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AEA" w:rsidRDefault="00227AEA">
      <w:pPr>
        <w:jc w:val="center"/>
        <w:rPr>
          <w:sz w:val="30"/>
          <w:szCs w:val="30"/>
        </w:rPr>
      </w:pPr>
    </w:p>
    <w:p w:rsidR="00227AEA" w:rsidRPr="00E40BD4" w:rsidRDefault="000B7606">
      <w:pPr>
        <w:jc w:val="center"/>
        <w:rPr>
          <w:sz w:val="30"/>
          <w:szCs w:val="30"/>
        </w:rPr>
      </w:pPr>
      <w:r w:rsidRPr="00E40BD4">
        <w:rPr>
          <w:sz w:val="30"/>
          <w:szCs w:val="30"/>
        </w:rPr>
        <w:t>Министерство здравоохранения Республики Беларусь</w:t>
      </w:r>
    </w:p>
    <w:p w:rsidR="00227AEA" w:rsidRPr="00E40BD4" w:rsidRDefault="000B7606">
      <w:pPr>
        <w:jc w:val="center"/>
        <w:rPr>
          <w:sz w:val="30"/>
          <w:szCs w:val="30"/>
        </w:rPr>
      </w:pPr>
      <w:r w:rsidRPr="00E40BD4">
        <w:rPr>
          <w:sz w:val="30"/>
          <w:szCs w:val="30"/>
        </w:rPr>
        <w:t>Государственное учреждение</w:t>
      </w:r>
    </w:p>
    <w:p w:rsidR="00227AEA" w:rsidRPr="00E40BD4" w:rsidRDefault="000B7606">
      <w:pPr>
        <w:jc w:val="center"/>
        <w:rPr>
          <w:sz w:val="30"/>
          <w:szCs w:val="30"/>
        </w:rPr>
      </w:pPr>
      <w:r w:rsidRPr="00E40BD4">
        <w:rPr>
          <w:sz w:val="30"/>
          <w:szCs w:val="30"/>
        </w:rPr>
        <w:t>«Мядельский районный центр гигиены и эпидемиологии»</w:t>
      </w: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227AEA">
      <w:pPr>
        <w:jc w:val="center"/>
        <w:rPr>
          <w:sz w:val="30"/>
          <w:szCs w:val="30"/>
        </w:rPr>
      </w:pPr>
    </w:p>
    <w:p w:rsidR="00227AEA" w:rsidRPr="00E40BD4" w:rsidRDefault="000B7606">
      <w:pPr>
        <w:jc w:val="center"/>
        <w:rPr>
          <w:sz w:val="32"/>
          <w:szCs w:val="30"/>
        </w:rPr>
      </w:pPr>
      <w:r w:rsidRPr="00E40BD4">
        <w:rPr>
          <w:sz w:val="32"/>
          <w:szCs w:val="30"/>
        </w:rPr>
        <w:t>ЗДОРОВЬЕ НАСЕЛЕНИЯ И</w:t>
      </w:r>
    </w:p>
    <w:p w:rsidR="00227AEA" w:rsidRPr="00E40BD4" w:rsidRDefault="000B7606">
      <w:pPr>
        <w:jc w:val="center"/>
        <w:rPr>
          <w:sz w:val="32"/>
          <w:szCs w:val="30"/>
        </w:rPr>
      </w:pPr>
      <w:r w:rsidRPr="00E40BD4">
        <w:rPr>
          <w:sz w:val="32"/>
          <w:szCs w:val="30"/>
        </w:rPr>
        <w:t>ОКРУЖАЮЩАЯ СРЕДА</w:t>
      </w:r>
    </w:p>
    <w:p w:rsidR="00227AEA" w:rsidRPr="00E40BD4" w:rsidRDefault="000B7606">
      <w:pPr>
        <w:jc w:val="center"/>
        <w:rPr>
          <w:sz w:val="32"/>
          <w:szCs w:val="30"/>
        </w:rPr>
      </w:pPr>
      <w:r w:rsidRPr="00E40BD4">
        <w:rPr>
          <w:sz w:val="32"/>
          <w:szCs w:val="30"/>
        </w:rPr>
        <w:t>МЯДЕЛЬСКОГО РАЙОНА:</w:t>
      </w:r>
    </w:p>
    <w:p w:rsidR="00227AEA" w:rsidRPr="00E40BD4" w:rsidRDefault="000B7606">
      <w:pPr>
        <w:jc w:val="center"/>
        <w:rPr>
          <w:sz w:val="32"/>
          <w:szCs w:val="30"/>
        </w:rPr>
      </w:pPr>
      <w:r w:rsidRPr="00E40BD4">
        <w:rPr>
          <w:sz w:val="32"/>
          <w:szCs w:val="30"/>
        </w:rPr>
        <w:t>мониторинг достижения</w:t>
      </w:r>
    </w:p>
    <w:p w:rsidR="00227AEA" w:rsidRPr="00E40BD4" w:rsidRDefault="000B7606">
      <w:pPr>
        <w:jc w:val="center"/>
        <w:rPr>
          <w:sz w:val="32"/>
          <w:szCs w:val="30"/>
        </w:rPr>
      </w:pPr>
      <w:r w:rsidRPr="00E40BD4">
        <w:rPr>
          <w:sz w:val="32"/>
          <w:szCs w:val="30"/>
        </w:rPr>
        <w:t>Целей устойчивого развития</w:t>
      </w:r>
    </w:p>
    <w:p w:rsidR="00227AEA" w:rsidRDefault="000B7606">
      <w:pPr>
        <w:jc w:val="center"/>
        <w:rPr>
          <w:sz w:val="32"/>
          <w:szCs w:val="30"/>
          <w:highlight w:val="yellow"/>
        </w:rPr>
      </w:pPr>
      <w:r>
        <w:rPr>
          <w:noProof/>
          <w:sz w:val="32"/>
          <w:szCs w:val="30"/>
          <w:highlight w:val="yellow"/>
        </w:rPr>
        <w:drawing>
          <wp:anchor distT="0" distB="0" distL="114300" distR="114300" simplePos="0" relativeHeight="251658240" behindDoc="1" locked="0" layoutInCell="1" allowOverlap="1">
            <wp:simplePos x="0" y="0"/>
            <wp:positionH relativeFrom="column">
              <wp:posOffset>-154305</wp:posOffset>
            </wp:positionH>
            <wp:positionV relativeFrom="paragraph">
              <wp:posOffset>462915</wp:posOffset>
            </wp:positionV>
            <wp:extent cx="6753225" cy="3371850"/>
            <wp:effectExtent l="0" t="0" r="0" b="0"/>
            <wp:wrapTight wrapText="bothSides">
              <wp:wrapPolygon edited="0">
                <wp:start x="-61" y="0"/>
                <wp:lineTo x="-61" y="21478"/>
                <wp:lineTo x="21630" y="21478"/>
                <wp:lineTo x="21630" y="0"/>
                <wp:lineTo x="-61" y="0"/>
              </wp:wrapPolygon>
            </wp:wrapTight>
            <wp:docPr id="31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8"/>
                    <pic:cNvPicPr/>
                  </pic:nvPicPr>
                  <pic:blipFill>
                    <a:blip r:embed="rId8" cstate="print"/>
                    <a:srcRect/>
                    <a:stretch>
                      <a:fillRect/>
                    </a:stretch>
                  </pic:blipFill>
                  <pic:spPr>
                    <a:xfrm>
                      <a:off x="0" y="0"/>
                      <a:ext cx="6753225" cy="3371850"/>
                    </a:xfrm>
                    <a:prstGeom prst="rect">
                      <a:avLst/>
                    </a:prstGeom>
                  </pic:spPr>
                </pic:pic>
              </a:graphicData>
            </a:graphic>
          </wp:anchor>
        </w:drawing>
      </w:r>
    </w:p>
    <w:p w:rsidR="00227AEA" w:rsidRDefault="00227AEA">
      <w:pPr>
        <w:jc w:val="center"/>
        <w:rPr>
          <w:sz w:val="32"/>
          <w:szCs w:val="30"/>
          <w:highlight w:val="yellow"/>
        </w:rPr>
      </w:pPr>
    </w:p>
    <w:p w:rsidR="00227AEA" w:rsidRDefault="00227AEA">
      <w:pPr>
        <w:jc w:val="center"/>
        <w:rPr>
          <w:sz w:val="30"/>
          <w:szCs w:val="30"/>
          <w:highlight w:val="yellow"/>
        </w:rPr>
      </w:pPr>
    </w:p>
    <w:p w:rsidR="00227AEA" w:rsidRDefault="00227AEA">
      <w:pPr>
        <w:jc w:val="center"/>
        <w:rPr>
          <w:sz w:val="30"/>
          <w:szCs w:val="30"/>
          <w:highlight w:val="yellow"/>
        </w:rPr>
      </w:pPr>
    </w:p>
    <w:p w:rsidR="00227AEA" w:rsidRDefault="000B7606">
      <w:pPr>
        <w:jc w:val="center"/>
        <w:rPr>
          <w:sz w:val="30"/>
          <w:szCs w:val="30"/>
          <w:highlight w:val="yellow"/>
        </w:rPr>
      </w:pPr>
      <w:r w:rsidRPr="00E40BD4">
        <w:rPr>
          <w:sz w:val="30"/>
          <w:szCs w:val="30"/>
        </w:rPr>
        <w:t>Мядельский района</w:t>
      </w:r>
      <w:r>
        <w:rPr>
          <w:sz w:val="30"/>
          <w:szCs w:val="30"/>
          <w:highlight w:val="yellow"/>
        </w:rPr>
        <w:br w:type="page"/>
      </w:r>
    </w:p>
    <w:p w:rsidR="00227AEA" w:rsidRPr="000504F8" w:rsidRDefault="000B7606">
      <w:pPr>
        <w:pStyle w:val="afff2"/>
        <w:jc w:val="center"/>
        <w:rPr>
          <w:rFonts w:ascii="Times New Roman" w:hAnsi="Times New Roman" w:cs="Times New Roman"/>
          <w:b/>
          <w:bCs/>
          <w:color w:val="auto"/>
          <w:sz w:val="28"/>
          <w:szCs w:val="28"/>
        </w:rPr>
      </w:pPr>
      <w:r w:rsidRPr="000504F8">
        <w:rPr>
          <w:rFonts w:ascii="Times New Roman" w:hAnsi="Times New Roman" w:cs="Times New Roman"/>
          <w:b/>
          <w:bCs/>
          <w:color w:val="auto"/>
          <w:sz w:val="28"/>
          <w:szCs w:val="28"/>
        </w:rPr>
        <w:lastRenderedPageBreak/>
        <w:t>ОГЛАВЛЕНИЕ</w:t>
      </w:r>
    </w:p>
    <w:p w:rsidR="00227AEA" w:rsidRPr="000504F8" w:rsidRDefault="000D36FB">
      <w:pPr>
        <w:pStyle w:val="16"/>
        <w:tabs>
          <w:tab w:val="right" w:leader="dot" w:pos="10621"/>
        </w:tabs>
        <w:rPr>
          <w:rFonts w:asciiTheme="minorHAnsi" w:eastAsiaTheme="minorEastAsia" w:hAnsiTheme="minorHAnsi"/>
          <w:sz w:val="22"/>
          <w:lang w:eastAsia="ru-RU"/>
        </w:rPr>
      </w:pPr>
      <w:r w:rsidRPr="000D36FB">
        <w:rPr>
          <w:rStyle w:val="aff"/>
          <w:lang w:val="en-US"/>
        </w:rPr>
        <w:fldChar w:fldCharType="begin"/>
      </w:r>
      <w:r w:rsidR="000B7606" w:rsidRPr="000504F8">
        <w:rPr>
          <w:rStyle w:val="aff"/>
          <w:lang w:val="en-US"/>
        </w:rPr>
        <w:instrText xml:space="preserve"> TOC \o "1-3" \h \z \u </w:instrText>
      </w:r>
      <w:r w:rsidRPr="000D36FB">
        <w:rPr>
          <w:rStyle w:val="aff"/>
          <w:lang w:val="en-US"/>
        </w:rPr>
        <w:fldChar w:fldCharType="separate"/>
      </w:r>
      <w:hyperlink w:anchor="_Toc205307321" w:history="1">
        <w:r w:rsidR="000B7606" w:rsidRPr="000504F8">
          <w:rPr>
            <w:rStyle w:val="aff"/>
            <w:lang w:val="en-US"/>
          </w:rPr>
          <w:t>I</w:t>
        </w:r>
        <w:r w:rsidR="000B7606" w:rsidRPr="000504F8">
          <w:rPr>
            <w:rStyle w:val="aff"/>
          </w:rPr>
          <w:t>. ВВЕДЕНИЕ</w:t>
        </w:r>
        <w:r w:rsidR="000B7606" w:rsidRPr="000504F8">
          <w:tab/>
        </w:r>
        <w:r w:rsidRPr="000D36FB">
          <w:fldChar w:fldCharType="begin"/>
        </w:r>
        <w:r w:rsidR="000B7606" w:rsidRPr="000504F8">
          <w:instrText xml:space="preserve"> PAGEREF _Toc205307321 \h </w:instrText>
        </w:r>
        <w:r w:rsidRPr="000D36FB">
          <w:fldChar w:fldCharType="separate"/>
        </w:r>
        <w:r w:rsidR="00CA17A1" w:rsidRPr="000504F8">
          <w:rPr>
            <w:noProof/>
          </w:rPr>
          <w:t>4</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2" w:history="1">
        <w:r w:rsidR="000B7606" w:rsidRPr="000504F8">
          <w:rPr>
            <w:rStyle w:val="aff"/>
          </w:rPr>
          <w:t>1.1 Реализация государственной политики по укреплению здоровья населения на территории Мядельского района</w:t>
        </w:r>
        <w:r w:rsidR="000B7606" w:rsidRPr="000504F8">
          <w:tab/>
        </w:r>
        <w:r w:rsidRPr="000D36FB">
          <w:fldChar w:fldCharType="begin"/>
        </w:r>
        <w:r w:rsidR="000B7606" w:rsidRPr="000504F8">
          <w:instrText xml:space="preserve"> PAGEREF _Toc205307322 \h </w:instrText>
        </w:r>
        <w:r w:rsidRPr="000D36FB">
          <w:fldChar w:fldCharType="separate"/>
        </w:r>
        <w:r w:rsidR="00CA17A1" w:rsidRPr="000504F8">
          <w:rPr>
            <w:noProof/>
          </w:rPr>
          <w:t>4</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3" w:history="1">
        <w:r w:rsidR="000B7606" w:rsidRPr="000504F8">
          <w:rPr>
            <w:rStyle w:val="aff"/>
          </w:rPr>
          <w:t>1.2 Выполнение целевых показателей государственной программы и реализация приоритетных направлений</w:t>
        </w:r>
        <w:r w:rsidR="000B7606" w:rsidRPr="000504F8">
          <w:tab/>
        </w:r>
        <w:r w:rsidRPr="000D36FB">
          <w:fldChar w:fldCharType="begin"/>
        </w:r>
        <w:r w:rsidR="000B7606" w:rsidRPr="000504F8">
          <w:instrText xml:space="preserve"> PAGEREF _Toc205307323 \h </w:instrText>
        </w:r>
        <w:r w:rsidRPr="000D36FB">
          <w:fldChar w:fldCharType="separate"/>
        </w:r>
        <w:r w:rsidR="00CA17A1" w:rsidRPr="000504F8">
          <w:rPr>
            <w:noProof/>
          </w:rPr>
          <w:t>5</w:t>
        </w:r>
        <w:r w:rsidRPr="000504F8">
          <w:rPr>
            <w:rStyle w:val="aff"/>
            <w:rFonts w:eastAsia="Times New Roman" w:cs="Times New Roman"/>
            <w:sz w:val="24"/>
            <w:szCs w:val="24"/>
            <w:lang w:eastAsia="ru-RU"/>
          </w:rPr>
          <w:fldChar w:fldCharType="end"/>
        </w:r>
      </w:hyperlink>
      <w:hyperlink w:anchor="_Toc205307324" w:history="1">
        <w:r w:rsidR="000B7606" w:rsidRPr="000504F8">
          <w:rPr>
            <w:rStyle w:val="aff"/>
            <w:rFonts w:eastAsia="Times New Roman" w:cs="Times New Roman"/>
            <w:sz w:val="24"/>
            <w:szCs w:val="24"/>
            <w:lang w:eastAsia="ru-RU"/>
          </w:rPr>
          <w:t>_</w:t>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5" w:history="1">
        <w:r w:rsidR="000B7606" w:rsidRPr="000504F8">
          <w:rPr>
            <w:rStyle w:val="aff"/>
          </w:rPr>
          <w:t>1.3 Достижение Целей устойчивого развития</w:t>
        </w:r>
        <w:r w:rsidR="000B7606" w:rsidRPr="000504F8">
          <w:tab/>
        </w:r>
        <w:r w:rsidRPr="000D36FB">
          <w:fldChar w:fldCharType="begin"/>
        </w:r>
        <w:r w:rsidR="000B7606" w:rsidRPr="000504F8">
          <w:instrText xml:space="preserve"> PAGEREF _Toc205307325 \h </w:instrText>
        </w:r>
        <w:r w:rsidRPr="000D36FB">
          <w:fldChar w:fldCharType="separate"/>
        </w:r>
        <w:r w:rsidR="00CA17A1" w:rsidRPr="000504F8">
          <w:rPr>
            <w:noProof/>
          </w:rPr>
          <w:t>5</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6" w:history="1">
        <w:r w:rsidR="000B7606" w:rsidRPr="000504F8">
          <w:rPr>
            <w:rStyle w:val="aff"/>
          </w:rPr>
          <w:t>1.4 Интегральные оценки уровня здоровья населения</w:t>
        </w:r>
        <w:r w:rsidR="000B7606" w:rsidRPr="000504F8">
          <w:tab/>
        </w:r>
        <w:r w:rsidRPr="000D36FB">
          <w:fldChar w:fldCharType="begin"/>
        </w:r>
        <w:r w:rsidR="000B7606" w:rsidRPr="000504F8">
          <w:instrText xml:space="preserve"> PAGEREF _Toc205307326 \h </w:instrText>
        </w:r>
        <w:r w:rsidRPr="000D36FB">
          <w:fldChar w:fldCharType="separate"/>
        </w:r>
        <w:r w:rsidR="00CA17A1" w:rsidRPr="000504F8">
          <w:rPr>
            <w:noProof/>
          </w:rPr>
          <w:t>7</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327" w:history="1">
        <w:r w:rsidR="000B7606" w:rsidRPr="000504F8">
          <w:rPr>
            <w:rStyle w:val="aff"/>
            <w:lang w:val="en-US"/>
          </w:rPr>
          <w:t>II</w:t>
        </w:r>
        <w:r w:rsidR="000B7606" w:rsidRPr="000504F8">
          <w:rPr>
            <w:rStyle w:val="aff"/>
          </w:rPr>
          <w:t>. КРАТКАЯ СОЦИАЛЬНО–ГИГИЕНИЧЕСКАЯ ХАРАКТЕРИСТИКА ТЕРРИТОРИИ</w:t>
        </w:r>
        <w:r w:rsidR="000B7606" w:rsidRPr="000504F8">
          <w:tab/>
        </w:r>
        <w:r w:rsidRPr="000D36FB">
          <w:fldChar w:fldCharType="begin"/>
        </w:r>
        <w:r w:rsidR="000B7606" w:rsidRPr="000504F8">
          <w:instrText xml:space="preserve"> PAGEREF _Toc205307327 \h </w:instrText>
        </w:r>
        <w:r w:rsidRPr="000D36FB">
          <w:fldChar w:fldCharType="separate"/>
        </w:r>
        <w:r w:rsidR="00CA17A1" w:rsidRPr="000504F8">
          <w:rPr>
            <w:noProof/>
          </w:rPr>
          <w:t>8</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8" w:history="1">
        <w:r w:rsidR="000B7606" w:rsidRPr="000504F8">
          <w:rPr>
            <w:rStyle w:val="aff"/>
          </w:rPr>
          <w:t>2.1 Социально – гигиеническая характеристика Мядельского района</w:t>
        </w:r>
        <w:r w:rsidR="000B7606" w:rsidRPr="000504F8">
          <w:tab/>
        </w:r>
        <w:r w:rsidRPr="000D36FB">
          <w:fldChar w:fldCharType="begin"/>
        </w:r>
        <w:r w:rsidR="000B7606" w:rsidRPr="000504F8">
          <w:instrText xml:space="preserve"> PAGEREF _Toc205307328 \h </w:instrText>
        </w:r>
        <w:r w:rsidRPr="000D36FB">
          <w:fldChar w:fldCharType="separate"/>
        </w:r>
        <w:r w:rsidR="00CA17A1" w:rsidRPr="000504F8">
          <w:rPr>
            <w:noProof/>
          </w:rPr>
          <w:t>8</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29" w:history="1">
        <w:r w:rsidR="000B7606" w:rsidRPr="000504F8">
          <w:rPr>
            <w:rStyle w:val="aff"/>
          </w:rPr>
          <w:t>2.2. Общий перечень ЦУР</w:t>
        </w:r>
        <w:r w:rsidR="000B7606" w:rsidRPr="000504F8">
          <w:tab/>
        </w:r>
        <w:r w:rsidRPr="000D36FB">
          <w:fldChar w:fldCharType="begin"/>
        </w:r>
        <w:r w:rsidR="000B7606" w:rsidRPr="000504F8">
          <w:instrText xml:space="preserve"> PAGEREF _Toc205307329 \h </w:instrText>
        </w:r>
        <w:r w:rsidRPr="000D36FB">
          <w:fldChar w:fldCharType="separate"/>
        </w:r>
        <w:r w:rsidR="00CA17A1" w:rsidRPr="000504F8">
          <w:rPr>
            <w:noProof/>
          </w:rPr>
          <w:t>8</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30" w:history="1">
        <w:r w:rsidR="000B7606" w:rsidRPr="000504F8">
          <w:rPr>
            <w:rStyle w:val="aff"/>
          </w:rPr>
          <w:t>2.3. Задачи по достижению ЦУР № 3 «Обеспечение здорового образа жизни и содействие благополучию для всех в любом возрасте»</w:t>
        </w:r>
        <w:r w:rsidR="000B7606" w:rsidRPr="000504F8">
          <w:tab/>
        </w:r>
        <w:r w:rsidRPr="000D36FB">
          <w:fldChar w:fldCharType="begin"/>
        </w:r>
        <w:r w:rsidR="000B7606" w:rsidRPr="000504F8">
          <w:instrText xml:space="preserve"> PAGEREF _Toc205307330 \h </w:instrText>
        </w:r>
        <w:r w:rsidRPr="000D36FB">
          <w:fldChar w:fldCharType="separate"/>
        </w:r>
        <w:r w:rsidR="00CA17A1" w:rsidRPr="000504F8">
          <w:rPr>
            <w:noProof/>
          </w:rPr>
          <w:t>9</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331" w:history="1">
        <w:r w:rsidR="000B7606" w:rsidRPr="000504F8">
          <w:rPr>
            <w:rStyle w:val="aff"/>
          </w:rPr>
          <w:t>III. СОСТОЯНИЕ ЗДОРОВЬЯ НАСЕЛЕНИЯ И РИСКИ</w:t>
        </w:r>
        <w:r w:rsidR="000B7606" w:rsidRPr="000504F8">
          <w:tab/>
        </w:r>
        <w:r w:rsidRPr="000D36FB">
          <w:fldChar w:fldCharType="begin"/>
        </w:r>
        <w:r w:rsidR="000B7606" w:rsidRPr="000504F8">
          <w:instrText xml:space="preserve"> PAGEREF _Toc205307331 \h </w:instrText>
        </w:r>
        <w:r w:rsidRPr="000D36FB">
          <w:fldChar w:fldCharType="separate"/>
        </w:r>
        <w:r w:rsidR="00CA17A1" w:rsidRPr="000504F8">
          <w:rPr>
            <w:noProof/>
          </w:rPr>
          <w:t>10</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32" w:history="1">
        <w:r w:rsidR="000B7606" w:rsidRPr="000504F8">
          <w:rPr>
            <w:rStyle w:val="aff"/>
          </w:rPr>
          <w:t>3.1. Состояние популяционного здоровья</w:t>
        </w:r>
        <w:r w:rsidR="000B7606" w:rsidRPr="000504F8">
          <w:tab/>
        </w:r>
        <w:r w:rsidRPr="000D36FB">
          <w:fldChar w:fldCharType="begin"/>
        </w:r>
        <w:r w:rsidR="000B7606" w:rsidRPr="000504F8">
          <w:instrText xml:space="preserve"> PAGEREF _Toc205307332 \h </w:instrText>
        </w:r>
        <w:r w:rsidRPr="000D36FB">
          <w:fldChar w:fldCharType="separate"/>
        </w:r>
        <w:r w:rsidR="00CA17A1" w:rsidRPr="000504F8">
          <w:rPr>
            <w:noProof/>
          </w:rPr>
          <w:t>10</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98" w:history="1">
        <w:r w:rsidR="000B7606" w:rsidRPr="000504F8">
          <w:rPr>
            <w:rStyle w:val="aff"/>
          </w:rPr>
          <w:t>3.2.Качество среды обитания по гигиеническим параметрам безопасности для здоровья населения</w:t>
        </w:r>
        <w:r w:rsidR="000B7606" w:rsidRPr="000504F8">
          <w:tab/>
        </w:r>
        <w:r w:rsidRPr="000D36FB">
          <w:fldChar w:fldCharType="begin"/>
        </w:r>
        <w:r w:rsidR="000B7606" w:rsidRPr="000504F8">
          <w:instrText xml:space="preserve"> PAGEREF _Toc205307398 \h </w:instrText>
        </w:r>
        <w:r w:rsidRPr="000D36FB">
          <w:fldChar w:fldCharType="separate"/>
        </w:r>
        <w:r w:rsidR="00CA17A1" w:rsidRPr="000504F8">
          <w:rPr>
            <w:noProof/>
          </w:rPr>
          <w:t>13</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399" w:history="1">
        <w:r w:rsidR="000B7606" w:rsidRPr="000504F8">
          <w:rPr>
            <w:rStyle w:val="aff"/>
          </w:rPr>
          <w:t>3.3. Социально-экономическая индикация качества среды жизнедеятельности для улучшения популяционного здоровья (здоровья населения)</w:t>
        </w:r>
        <w:r w:rsidR="000B7606" w:rsidRPr="000504F8">
          <w:tab/>
        </w:r>
        <w:r w:rsidRPr="000D36FB">
          <w:fldChar w:fldCharType="begin"/>
        </w:r>
        <w:r w:rsidR="000B7606" w:rsidRPr="000504F8">
          <w:instrText xml:space="preserve"> PAGEREF _Toc205307399 \h </w:instrText>
        </w:r>
        <w:r w:rsidRPr="000D36FB">
          <w:fldChar w:fldCharType="separate"/>
        </w:r>
        <w:r w:rsidR="00CA17A1" w:rsidRPr="000504F8">
          <w:rPr>
            <w:noProof/>
          </w:rPr>
          <w:t>15</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0" w:history="1">
        <w:r w:rsidR="000B7606" w:rsidRPr="000504F8">
          <w:rPr>
            <w:rStyle w:val="aff"/>
          </w:rPr>
          <w:t>3.4 Анализ рисков здоровью</w:t>
        </w:r>
        <w:r w:rsidR="000B7606" w:rsidRPr="000504F8">
          <w:tab/>
        </w:r>
        <w:r w:rsidRPr="000D36FB">
          <w:fldChar w:fldCharType="begin"/>
        </w:r>
        <w:r w:rsidR="000B7606" w:rsidRPr="000504F8">
          <w:instrText xml:space="preserve"> PAGEREF _Toc205307400 \h </w:instrText>
        </w:r>
        <w:r w:rsidRPr="000D36FB">
          <w:fldChar w:fldCharType="separate"/>
        </w:r>
        <w:r w:rsidR="00CA17A1" w:rsidRPr="000504F8">
          <w:rPr>
            <w:noProof/>
          </w:rPr>
          <w:t>15</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401" w:history="1">
        <w:r w:rsidR="000B7606" w:rsidRPr="000504F8">
          <w:rPr>
            <w:rStyle w:val="aff"/>
          </w:rPr>
          <w:t>IV. ГИГИЕНИЧЕСКИЕ АСПЕКТЫ ОБЕСПЕЧЕНИЯ УСТОЙЧИВОГО РАЗВИТИЯ ТЕРРИТОРИИ, ПРОГНОЗЫ</w:t>
        </w:r>
        <w:r w:rsidR="000B7606" w:rsidRPr="000504F8">
          <w:tab/>
        </w:r>
        <w:r w:rsidRPr="000D36FB">
          <w:fldChar w:fldCharType="begin"/>
        </w:r>
        <w:r w:rsidR="000B7606" w:rsidRPr="000504F8">
          <w:instrText xml:space="preserve"> PAGEREF _Toc205307401 \h </w:instrText>
        </w:r>
        <w:r w:rsidRPr="000D36FB">
          <w:fldChar w:fldCharType="separate"/>
        </w:r>
        <w:r w:rsidR="00CA17A1" w:rsidRPr="000504F8">
          <w:rPr>
            <w:noProof/>
          </w:rPr>
          <w:t>17</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2" w:history="1">
        <w:r w:rsidR="000B7606" w:rsidRPr="000504F8">
          <w:rPr>
            <w:rStyle w:val="aff"/>
          </w:rPr>
          <w:t>4.1. Гигиена воспитания и обучения детей и подростков</w:t>
        </w:r>
        <w:r w:rsidR="000B7606" w:rsidRPr="000504F8">
          <w:tab/>
        </w:r>
        <w:r w:rsidRPr="000D36FB">
          <w:fldChar w:fldCharType="begin"/>
        </w:r>
        <w:r w:rsidR="000B7606" w:rsidRPr="000504F8">
          <w:instrText xml:space="preserve"> PAGEREF _Toc205307402 \h </w:instrText>
        </w:r>
        <w:r w:rsidRPr="000D36FB">
          <w:fldChar w:fldCharType="separate"/>
        </w:r>
        <w:r w:rsidR="00CA17A1" w:rsidRPr="000504F8">
          <w:rPr>
            <w:noProof/>
          </w:rPr>
          <w:t>18</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3" w:history="1">
        <w:r w:rsidR="000B7606" w:rsidRPr="000504F8">
          <w:rPr>
            <w:rStyle w:val="aff"/>
          </w:rPr>
          <w:t>4.2. Гигиена производственной среды</w:t>
        </w:r>
        <w:r w:rsidR="000B7606" w:rsidRPr="000504F8">
          <w:tab/>
        </w:r>
        <w:r w:rsidRPr="000D36FB">
          <w:fldChar w:fldCharType="begin"/>
        </w:r>
        <w:r w:rsidR="000B7606" w:rsidRPr="000504F8">
          <w:instrText xml:space="preserve"> PAGEREF _Toc205307403 \h </w:instrText>
        </w:r>
        <w:r w:rsidRPr="000D36FB">
          <w:fldChar w:fldCharType="separate"/>
        </w:r>
        <w:r w:rsidR="00CA17A1" w:rsidRPr="000504F8">
          <w:rPr>
            <w:noProof/>
          </w:rPr>
          <w:t>25</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4" w:history="1">
        <w:r w:rsidR="000B7606" w:rsidRPr="000504F8">
          <w:rPr>
            <w:rStyle w:val="aff"/>
          </w:rPr>
          <w:t>4.3. Гигиена питания и потребления населения</w:t>
        </w:r>
        <w:r w:rsidR="000B7606" w:rsidRPr="000504F8">
          <w:tab/>
        </w:r>
        <w:r w:rsidRPr="000D36FB">
          <w:fldChar w:fldCharType="begin"/>
        </w:r>
        <w:r w:rsidR="000B7606" w:rsidRPr="000504F8">
          <w:instrText xml:space="preserve"> PAGEREF _Toc205307404 \h </w:instrText>
        </w:r>
        <w:r w:rsidRPr="000D36FB">
          <w:fldChar w:fldCharType="separate"/>
        </w:r>
        <w:r w:rsidR="00CA17A1" w:rsidRPr="000504F8">
          <w:rPr>
            <w:noProof/>
          </w:rPr>
          <w:t>26</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5" w:history="1">
        <w:r w:rsidR="000B7606" w:rsidRPr="000504F8">
          <w:rPr>
            <w:rStyle w:val="aff"/>
          </w:rPr>
          <w:t>4.4. Гигиена атмосферного воздуха в местах проживания населения</w:t>
        </w:r>
        <w:r w:rsidR="000B7606" w:rsidRPr="000504F8">
          <w:tab/>
        </w:r>
        <w:r w:rsidRPr="000D36FB">
          <w:fldChar w:fldCharType="begin"/>
        </w:r>
        <w:r w:rsidR="000B7606" w:rsidRPr="000504F8">
          <w:instrText xml:space="preserve"> PAGEREF _Toc205307405 \h </w:instrText>
        </w:r>
        <w:r w:rsidRPr="000D36FB">
          <w:fldChar w:fldCharType="separate"/>
        </w:r>
        <w:r w:rsidR="00CA17A1" w:rsidRPr="000504F8">
          <w:rPr>
            <w:noProof/>
          </w:rPr>
          <w:t>29</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6" w:history="1">
        <w:r w:rsidR="000B7606" w:rsidRPr="000504F8">
          <w:rPr>
            <w:rStyle w:val="aff"/>
          </w:rPr>
          <w:t>4.5. Гигиена коммунально-бытового обеспечения населения</w:t>
        </w:r>
        <w:r w:rsidR="000B7606" w:rsidRPr="000504F8">
          <w:tab/>
        </w:r>
        <w:r w:rsidRPr="000D36FB">
          <w:fldChar w:fldCharType="begin"/>
        </w:r>
        <w:r w:rsidR="000B7606" w:rsidRPr="000504F8">
          <w:instrText xml:space="preserve"> PAGEREF _Toc205307406 \h </w:instrText>
        </w:r>
        <w:r w:rsidRPr="000D36FB">
          <w:fldChar w:fldCharType="separate"/>
        </w:r>
        <w:r w:rsidR="00CA17A1" w:rsidRPr="000504F8">
          <w:rPr>
            <w:noProof/>
          </w:rPr>
          <w:t>30</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8" w:history="1">
        <w:r w:rsidR="000B7606" w:rsidRPr="000504F8">
          <w:rPr>
            <w:rStyle w:val="aff"/>
          </w:rPr>
          <w:t>4.6. Гигиена водоснабжения и водопотребления</w:t>
        </w:r>
        <w:r w:rsidR="000B7606" w:rsidRPr="000504F8">
          <w:tab/>
        </w:r>
        <w:r w:rsidRPr="000D36FB">
          <w:fldChar w:fldCharType="begin"/>
        </w:r>
        <w:r w:rsidR="000B7606" w:rsidRPr="000504F8">
          <w:instrText xml:space="preserve"> PAGEREF _Toc205307408 \h </w:instrText>
        </w:r>
        <w:r w:rsidRPr="000D36FB">
          <w:fldChar w:fldCharType="separate"/>
        </w:r>
        <w:r w:rsidR="00CA17A1" w:rsidRPr="000504F8">
          <w:rPr>
            <w:noProof/>
          </w:rPr>
          <w:t>31</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09" w:history="1">
        <w:r w:rsidR="000B7606" w:rsidRPr="000504F8">
          <w:rPr>
            <w:rStyle w:val="aff"/>
          </w:rPr>
          <w:t>4.7. Гигиеническая оценка состояния сбора и обезвреживания отходов, благоустройства и санитарного состояния населенных пунктов</w:t>
        </w:r>
        <w:r w:rsidR="000B7606" w:rsidRPr="000504F8">
          <w:tab/>
        </w:r>
        <w:r w:rsidRPr="000D36FB">
          <w:fldChar w:fldCharType="begin"/>
        </w:r>
        <w:r w:rsidR="000B7606" w:rsidRPr="000504F8">
          <w:instrText xml:space="preserve"> PAGEREF _Toc205307409 \h </w:instrText>
        </w:r>
        <w:r w:rsidRPr="000D36FB">
          <w:fldChar w:fldCharType="separate"/>
        </w:r>
        <w:r w:rsidR="00CA17A1" w:rsidRPr="000504F8">
          <w:rPr>
            <w:noProof/>
          </w:rPr>
          <w:t>34</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0" w:history="1">
        <w:r w:rsidR="000B7606" w:rsidRPr="000504F8">
          <w:rPr>
            <w:rStyle w:val="aff"/>
          </w:rPr>
          <w:t>4.8. Гигиеническая оценка физических факторов окружающей среды</w:t>
        </w:r>
        <w:r w:rsidR="000B7606" w:rsidRPr="000504F8">
          <w:tab/>
        </w:r>
        <w:r w:rsidRPr="000D36FB">
          <w:fldChar w:fldCharType="begin"/>
        </w:r>
        <w:r w:rsidR="000B7606" w:rsidRPr="000504F8">
          <w:instrText xml:space="preserve"> PAGEREF _Toc205307410 \h </w:instrText>
        </w:r>
        <w:r w:rsidRPr="000D36FB">
          <w:fldChar w:fldCharType="separate"/>
        </w:r>
        <w:r w:rsidR="00CA17A1" w:rsidRPr="000504F8">
          <w:rPr>
            <w:noProof/>
          </w:rPr>
          <w:t>34</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3" w:history="1">
        <w:r w:rsidR="000B7606" w:rsidRPr="000504F8">
          <w:rPr>
            <w:rStyle w:val="aff"/>
          </w:rPr>
          <w:t>4.9. Радиационная гигиена и безопасность</w:t>
        </w:r>
        <w:r w:rsidR="000B7606" w:rsidRPr="000504F8">
          <w:tab/>
        </w:r>
        <w:r w:rsidRPr="000D36FB">
          <w:fldChar w:fldCharType="begin"/>
        </w:r>
        <w:r w:rsidR="000B7606" w:rsidRPr="000504F8">
          <w:instrText xml:space="preserve"> PAGEREF _Toc205307413 \h </w:instrText>
        </w:r>
        <w:r w:rsidRPr="000D36FB">
          <w:fldChar w:fldCharType="separate"/>
        </w:r>
        <w:r w:rsidR="00CA17A1" w:rsidRPr="000504F8">
          <w:rPr>
            <w:noProof/>
          </w:rPr>
          <w:t>35</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4" w:history="1">
        <w:r w:rsidR="000B7606" w:rsidRPr="000504F8">
          <w:rPr>
            <w:rStyle w:val="aff"/>
          </w:rPr>
          <w:t>4.10.Гигиена организаций здравоохранения</w:t>
        </w:r>
        <w:r w:rsidR="000B7606" w:rsidRPr="000504F8">
          <w:tab/>
        </w:r>
        <w:r w:rsidRPr="000D36FB">
          <w:fldChar w:fldCharType="begin"/>
        </w:r>
        <w:r w:rsidR="000B7606" w:rsidRPr="000504F8">
          <w:instrText xml:space="preserve"> PAGEREF _Toc205307414 \h </w:instrText>
        </w:r>
        <w:r w:rsidRPr="000D36FB">
          <w:fldChar w:fldCharType="separate"/>
        </w:r>
        <w:r w:rsidR="00CA17A1" w:rsidRPr="000504F8">
          <w:rPr>
            <w:noProof/>
          </w:rPr>
          <w:t>35</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415" w:history="1">
        <w:r w:rsidR="000B7606" w:rsidRPr="000504F8">
          <w:rPr>
            <w:rStyle w:val="aff"/>
            <w:lang w:val="en-US"/>
          </w:rPr>
          <w:t>V</w:t>
        </w:r>
        <w:r w:rsidR="000B7606" w:rsidRPr="000504F8">
          <w:rPr>
            <w:rStyle w:val="aff"/>
          </w:rPr>
          <w:t>. ОБЕСПЕЧЕНИЕ САНИТАРНО-ПРОТИВОЭПИДЕМИЧЕСКОЙ УСТОЙЧИВОСТИ ТЕРРИТОРИИ</w:t>
        </w:r>
        <w:r w:rsidR="000B7606" w:rsidRPr="000504F8">
          <w:tab/>
        </w:r>
        <w:r w:rsidRPr="000D36FB">
          <w:fldChar w:fldCharType="begin"/>
        </w:r>
        <w:r w:rsidR="000B7606" w:rsidRPr="000504F8">
          <w:instrText xml:space="preserve"> PAGEREF _Toc205307415 \h </w:instrText>
        </w:r>
        <w:r w:rsidRPr="000D36FB">
          <w:fldChar w:fldCharType="separate"/>
        </w:r>
        <w:r w:rsidR="00CA17A1" w:rsidRPr="000504F8">
          <w:rPr>
            <w:noProof/>
          </w:rPr>
          <w:t>36</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6" w:history="1">
        <w:r w:rsidR="000B7606" w:rsidRPr="000504F8">
          <w:rPr>
            <w:rStyle w:val="aff"/>
          </w:rPr>
          <w:t>5.1. Эпидемиологический анализ инфекционной заболеваемости</w:t>
        </w:r>
        <w:r w:rsidR="000B7606" w:rsidRPr="000504F8">
          <w:tab/>
        </w:r>
        <w:r w:rsidRPr="000D36FB">
          <w:fldChar w:fldCharType="begin"/>
        </w:r>
        <w:r w:rsidR="000B7606" w:rsidRPr="000504F8">
          <w:instrText xml:space="preserve"> PAGEREF _Toc205307416 \h </w:instrText>
        </w:r>
        <w:r w:rsidRPr="000D36FB">
          <w:fldChar w:fldCharType="separate"/>
        </w:r>
        <w:r w:rsidR="00CA17A1" w:rsidRPr="000504F8">
          <w:rPr>
            <w:noProof/>
          </w:rPr>
          <w:t>36</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7" w:history="1">
        <w:r w:rsidR="000B7606" w:rsidRPr="000504F8">
          <w:rPr>
            <w:rStyle w:val="aff"/>
          </w:rPr>
          <w:t>5.2. Эпидемиологический прогноз</w:t>
        </w:r>
        <w:r w:rsidR="000B7606" w:rsidRPr="000504F8">
          <w:tab/>
        </w:r>
        <w:r w:rsidRPr="000D36FB">
          <w:fldChar w:fldCharType="begin"/>
        </w:r>
        <w:r w:rsidR="000B7606" w:rsidRPr="000504F8">
          <w:instrText xml:space="preserve"> PAGEREF _Toc205307417 \h </w:instrText>
        </w:r>
        <w:r w:rsidRPr="000D36FB">
          <w:fldChar w:fldCharType="separate"/>
        </w:r>
        <w:r w:rsidR="00CA17A1" w:rsidRPr="000504F8">
          <w:rPr>
            <w:noProof/>
          </w:rPr>
          <w:t>44</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18" w:history="1">
        <w:r w:rsidR="000B7606" w:rsidRPr="000504F8">
          <w:rPr>
            <w:rStyle w:val="aff"/>
          </w:rPr>
          <w:t>5.3 Проблемный анализ направленности профилактических мероприятий по обеспечению санитарно-эпидемиологического благополучия населения</w:t>
        </w:r>
        <w:r w:rsidR="000B7606" w:rsidRPr="000504F8">
          <w:tab/>
        </w:r>
        <w:r w:rsidRPr="000D36FB">
          <w:fldChar w:fldCharType="begin"/>
        </w:r>
        <w:r w:rsidR="000B7606" w:rsidRPr="000504F8">
          <w:instrText xml:space="preserve"> PAGEREF _Toc205307418 \h </w:instrText>
        </w:r>
        <w:r w:rsidRPr="000D36FB">
          <w:fldChar w:fldCharType="separate"/>
        </w:r>
        <w:r w:rsidR="00CA17A1" w:rsidRPr="000504F8">
          <w:rPr>
            <w:noProof/>
          </w:rPr>
          <w:t>46</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419" w:history="1">
        <w:r w:rsidR="000B7606" w:rsidRPr="000504F8">
          <w:rPr>
            <w:rStyle w:val="aff"/>
            <w:lang w:val="en-US"/>
          </w:rPr>
          <w:t>VI</w:t>
        </w:r>
        <w:r w:rsidR="000B7606" w:rsidRPr="000504F8">
          <w:rPr>
            <w:rStyle w:val="aff"/>
          </w:rPr>
          <w:t>. ФОРМИРОВАНИЕ ЗДОРОВОГО ОБРАЗА ЖИЗНИ НАСЕЛЕНИЯ</w:t>
        </w:r>
        <w:r w:rsidR="000B7606" w:rsidRPr="000504F8">
          <w:tab/>
        </w:r>
        <w:r w:rsidRPr="000D36FB">
          <w:fldChar w:fldCharType="begin"/>
        </w:r>
        <w:r w:rsidR="000B7606" w:rsidRPr="000504F8">
          <w:instrText xml:space="preserve"> PAGEREF _Toc205307419 \h </w:instrText>
        </w:r>
        <w:r w:rsidRPr="000D36FB">
          <w:fldChar w:fldCharType="separate"/>
        </w:r>
        <w:r w:rsidR="00CA17A1" w:rsidRPr="000504F8">
          <w:rPr>
            <w:noProof/>
          </w:rPr>
          <w:t>46</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0" w:history="1">
        <w:r w:rsidR="000B7606" w:rsidRPr="000504F8">
          <w:rPr>
            <w:rStyle w:val="aff"/>
          </w:rPr>
          <w:t>6.1. Анализ хода реализации профилактических проектов</w:t>
        </w:r>
        <w:r w:rsidR="000B7606" w:rsidRPr="000504F8">
          <w:tab/>
        </w:r>
        <w:r w:rsidRPr="000D36FB">
          <w:fldChar w:fldCharType="begin"/>
        </w:r>
        <w:r w:rsidR="000B7606" w:rsidRPr="000504F8">
          <w:instrText xml:space="preserve"> PAGEREF _Toc205307420 \h </w:instrText>
        </w:r>
        <w:r w:rsidRPr="000D36FB">
          <w:fldChar w:fldCharType="separate"/>
        </w:r>
        <w:r w:rsidR="00CA17A1" w:rsidRPr="000504F8">
          <w:rPr>
            <w:noProof/>
          </w:rPr>
          <w:t>46</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1" w:history="1">
        <w:r w:rsidR="000B7606" w:rsidRPr="000504F8">
          <w:rPr>
            <w:rStyle w:val="aff"/>
          </w:rPr>
          <w:t>6.2. Анализ и сравнительные оценки степени распространенности поведенческих и биологических рисков среди населения</w:t>
        </w:r>
        <w:r w:rsidR="000B7606" w:rsidRPr="000504F8">
          <w:tab/>
        </w:r>
        <w:r w:rsidRPr="000D36FB">
          <w:fldChar w:fldCharType="begin"/>
        </w:r>
        <w:r w:rsidR="000B7606" w:rsidRPr="000504F8">
          <w:instrText xml:space="preserve"> PAGEREF _Toc205307421 \h </w:instrText>
        </w:r>
        <w:r w:rsidRPr="000D36FB">
          <w:fldChar w:fldCharType="separate"/>
        </w:r>
        <w:r w:rsidR="00CA17A1" w:rsidRPr="000504F8">
          <w:rPr>
            <w:noProof/>
          </w:rPr>
          <w:t>49</w:t>
        </w:r>
        <w:r w:rsidRPr="000504F8">
          <w:rPr>
            <w:rFonts w:asciiTheme="minorHAnsi" w:eastAsiaTheme="minorEastAsia" w:hAnsiTheme="minorHAnsi"/>
            <w:sz w:val="22"/>
            <w:lang w:eastAsia="ru-RU"/>
          </w:rPr>
          <w:fldChar w:fldCharType="end"/>
        </w:r>
      </w:hyperlink>
    </w:p>
    <w:p w:rsidR="00227AEA" w:rsidRPr="000504F8" w:rsidRDefault="000D36FB">
      <w:pPr>
        <w:pStyle w:val="16"/>
        <w:tabs>
          <w:tab w:val="right" w:leader="dot" w:pos="10621"/>
        </w:tabs>
        <w:rPr>
          <w:rFonts w:asciiTheme="minorHAnsi" w:eastAsiaTheme="minorEastAsia" w:hAnsiTheme="minorHAnsi"/>
          <w:sz w:val="22"/>
          <w:lang w:eastAsia="ru-RU"/>
        </w:rPr>
      </w:pPr>
      <w:hyperlink w:anchor="_Toc205307422" w:history="1">
        <w:r w:rsidR="000B7606" w:rsidRPr="000504F8">
          <w:rPr>
            <w:rStyle w:val="aff"/>
            <w:lang w:val="en-US"/>
          </w:rPr>
          <w:t>VII</w:t>
        </w:r>
        <w:r w:rsidR="000B7606" w:rsidRPr="000504F8">
          <w:rPr>
            <w:rStyle w:val="aff"/>
          </w:rPr>
          <w:t>. ОСНОВНЫЕ НАПРАВЛЕНИЯ ДЕЯТЕЛЬНОСТИ  ПО УКРЕПЛЕНИЮ ЗДОРОВЬЯ НАСЕЛЕНИЯ ДЛЯ ДОСТИЖЕНИЯ ПОКАЗАТЕЛЕЙ ЦЕЛЕЙ УСТОЙЧИВОГО РАЗВИТИЯ</w:t>
        </w:r>
        <w:r w:rsidR="000B7606" w:rsidRPr="000504F8">
          <w:tab/>
        </w:r>
        <w:r w:rsidRPr="000D36FB">
          <w:fldChar w:fldCharType="begin"/>
        </w:r>
        <w:r w:rsidR="000B7606" w:rsidRPr="000504F8">
          <w:instrText xml:space="preserve"> PAGEREF _Toc205307422 \h </w:instrText>
        </w:r>
        <w:r w:rsidRPr="000D36FB">
          <w:fldChar w:fldCharType="separate"/>
        </w:r>
        <w:r w:rsidR="00CA17A1" w:rsidRPr="000504F8">
          <w:rPr>
            <w:noProof/>
          </w:rPr>
          <w:t>50</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3" w:history="1">
        <w:r w:rsidR="000B7606" w:rsidRPr="000504F8">
          <w:rPr>
            <w:rStyle w:val="aff"/>
          </w:rPr>
          <w:t>7.1. Заключение о состоянии популяционного здоровья и среды обитания населения за 2024 год</w:t>
        </w:r>
        <w:r w:rsidR="000B7606" w:rsidRPr="000504F8">
          <w:tab/>
        </w:r>
        <w:r w:rsidRPr="000D36FB">
          <w:fldChar w:fldCharType="begin"/>
        </w:r>
        <w:r w:rsidR="000B7606" w:rsidRPr="000504F8">
          <w:instrText xml:space="preserve"> PAGEREF _Toc205307423 \h </w:instrText>
        </w:r>
        <w:r w:rsidRPr="000D36FB">
          <w:fldChar w:fldCharType="separate"/>
        </w:r>
        <w:r w:rsidR="00CA17A1" w:rsidRPr="000504F8">
          <w:rPr>
            <w:noProof/>
          </w:rPr>
          <w:t>50</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4" w:history="1">
        <w:r w:rsidR="000B7606" w:rsidRPr="000504F8">
          <w:rPr>
            <w:rStyle w:val="aff"/>
          </w:rPr>
          <w:t>7.2. Проблемно-целевой анализ достижения показателей  и индикаторов ЦУР по вопросам здоровья населения</w:t>
        </w:r>
        <w:r w:rsidR="000B7606" w:rsidRPr="000504F8">
          <w:tab/>
        </w:r>
        <w:r w:rsidRPr="000D36FB">
          <w:fldChar w:fldCharType="begin"/>
        </w:r>
        <w:r w:rsidR="000B7606" w:rsidRPr="000504F8">
          <w:instrText xml:space="preserve"> PAGEREF _Toc205307424 \h </w:instrText>
        </w:r>
        <w:r w:rsidRPr="000D36FB">
          <w:fldChar w:fldCharType="separate"/>
        </w:r>
        <w:r w:rsidR="00CA17A1" w:rsidRPr="000504F8">
          <w:rPr>
            <w:noProof/>
          </w:rPr>
          <w:t>51</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5" w:history="1">
        <w:r w:rsidR="000B7606" w:rsidRPr="000504F8">
          <w:rPr>
            <w:rStyle w:val="aff"/>
          </w:rPr>
          <w:t>7.3. Основные приоритетные направления деятельности на 2025 год по улучшению популяционного здоровья и среды обитания для достижения показателей ЦУР</w:t>
        </w:r>
        <w:r w:rsidR="000B7606" w:rsidRPr="000504F8">
          <w:tab/>
        </w:r>
        <w:r w:rsidRPr="000D36FB">
          <w:fldChar w:fldCharType="begin"/>
        </w:r>
        <w:r w:rsidR="000B7606" w:rsidRPr="000504F8">
          <w:instrText xml:space="preserve"> PAGEREF _Toc205307425 \h </w:instrText>
        </w:r>
        <w:r w:rsidRPr="000D36FB">
          <w:fldChar w:fldCharType="separate"/>
        </w:r>
        <w:r w:rsidR="00CA17A1" w:rsidRPr="000504F8">
          <w:rPr>
            <w:noProof/>
          </w:rPr>
          <w:t>51</w:t>
        </w:r>
        <w:r w:rsidRPr="000504F8">
          <w:rPr>
            <w:rFonts w:asciiTheme="minorHAnsi" w:eastAsiaTheme="minorEastAsia" w:hAnsiTheme="minorHAnsi"/>
            <w:sz w:val="22"/>
            <w:lang w:eastAsia="ru-RU"/>
          </w:rPr>
          <w:fldChar w:fldCharType="end"/>
        </w:r>
      </w:hyperlink>
    </w:p>
    <w:p w:rsidR="00227AEA" w:rsidRPr="000504F8" w:rsidRDefault="000D36FB">
      <w:pPr>
        <w:pStyle w:val="28"/>
        <w:tabs>
          <w:tab w:val="right" w:leader="dot" w:pos="10621"/>
        </w:tabs>
        <w:rPr>
          <w:rFonts w:asciiTheme="minorHAnsi" w:eastAsiaTheme="minorEastAsia" w:hAnsiTheme="minorHAnsi"/>
          <w:sz w:val="22"/>
          <w:lang w:eastAsia="ru-RU"/>
        </w:rPr>
      </w:pPr>
      <w:hyperlink w:anchor="_Toc205307426" w:history="1">
        <w:r w:rsidR="000B7606" w:rsidRPr="000504F8">
          <w:rPr>
            <w:rStyle w:val="aff"/>
            <w:lang w:val="en-US"/>
          </w:rPr>
          <w:t>VIII</w:t>
        </w:r>
        <w:r w:rsidR="000B7606" w:rsidRPr="000504F8">
          <w:rPr>
            <w:rStyle w:val="aff"/>
          </w:rPr>
          <w:t>.Прилагаемые схемы и таблицы</w:t>
        </w:r>
        <w:r w:rsidR="000B7606" w:rsidRPr="000504F8">
          <w:tab/>
        </w:r>
        <w:r w:rsidRPr="000D36FB">
          <w:fldChar w:fldCharType="begin"/>
        </w:r>
        <w:r w:rsidR="000B7606" w:rsidRPr="000504F8">
          <w:instrText xml:space="preserve"> PAGEREF _Toc205307426 \h </w:instrText>
        </w:r>
        <w:r w:rsidRPr="000D36FB">
          <w:fldChar w:fldCharType="separate"/>
        </w:r>
        <w:r w:rsidR="00CA17A1" w:rsidRPr="000504F8">
          <w:rPr>
            <w:noProof/>
          </w:rPr>
          <w:t>52</w:t>
        </w:r>
        <w:r w:rsidRPr="000504F8">
          <w:rPr>
            <w:rFonts w:asciiTheme="minorHAnsi" w:eastAsiaTheme="minorEastAsia" w:hAnsiTheme="minorHAnsi"/>
            <w:sz w:val="22"/>
            <w:lang w:eastAsia="ru-RU"/>
          </w:rPr>
          <w:fldChar w:fldCharType="end"/>
        </w:r>
      </w:hyperlink>
    </w:p>
    <w:p w:rsidR="00227AEA" w:rsidRDefault="000D36FB">
      <w:pPr>
        <w:rPr>
          <w:b/>
          <w:bCs/>
          <w:highlight w:val="yellow"/>
        </w:rPr>
      </w:pPr>
      <w:r w:rsidRPr="000504F8">
        <w:rPr>
          <w:b/>
          <w:bCs/>
        </w:rPr>
        <w:fldChar w:fldCharType="end"/>
      </w:r>
    </w:p>
    <w:p w:rsidR="00227AEA" w:rsidRDefault="000B7606">
      <w:pPr>
        <w:rPr>
          <w:rFonts w:eastAsiaTheme="majorEastAsia"/>
          <w:b/>
          <w:bCs/>
          <w:color w:val="215868" w:themeColor="accent5" w:themeShade="80"/>
          <w:sz w:val="28"/>
          <w:szCs w:val="28"/>
          <w:highlight w:val="yellow"/>
        </w:rPr>
      </w:pPr>
      <w:r>
        <w:rPr>
          <w:b/>
          <w:bCs/>
          <w:color w:val="215868" w:themeColor="accent5" w:themeShade="80"/>
          <w:sz w:val="28"/>
          <w:szCs w:val="28"/>
          <w:highlight w:val="yellow"/>
        </w:rPr>
        <w:br w:type="page"/>
      </w:r>
    </w:p>
    <w:p w:rsidR="00227AEA" w:rsidRDefault="00227AEA">
      <w:pPr>
        <w:pStyle w:val="afff2"/>
        <w:jc w:val="center"/>
        <w:rPr>
          <w:rFonts w:ascii="Times New Roman" w:hAnsi="Times New Roman" w:cs="Times New Roman"/>
          <w:b/>
          <w:bCs/>
          <w:color w:val="215868" w:themeColor="accent5" w:themeShade="80"/>
          <w:sz w:val="28"/>
          <w:szCs w:val="28"/>
          <w:highlight w:val="yellow"/>
        </w:rPr>
      </w:pPr>
    </w:p>
    <w:p w:rsidR="00227AEA" w:rsidRPr="005C305B" w:rsidRDefault="000B7606">
      <w:pPr>
        <w:pStyle w:val="1"/>
        <w:jc w:val="center"/>
        <w:rPr>
          <w:sz w:val="28"/>
          <w:szCs w:val="28"/>
        </w:rPr>
      </w:pPr>
      <w:bookmarkStart w:id="0" w:name="_Toc205307321"/>
      <w:r w:rsidRPr="005C305B">
        <w:rPr>
          <w:sz w:val="28"/>
          <w:szCs w:val="28"/>
          <w:lang w:val="en-US"/>
        </w:rPr>
        <w:t>I</w:t>
      </w:r>
      <w:r w:rsidRPr="005C305B">
        <w:rPr>
          <w:sz w:val="28"/>
          <w:szCs w:val="28"/>
        </w:rPr>
        <w:t>. ВВЕДЕНИЕ</w:t>
      </w:r>
      <w:bookmarkEnd w:id="0"/>
    </w:p>
    <w:p w:rsidR="00227AEA" w:rsidRPr="005C305B" w:rsidRDefault="00227AEA">
      <w:pPr>
        <w:rPr>
          <w:sz w:val="28"/>
          <w:szCs w:val="28"/>
        </w:rPr>
      </w:pPr>
    </w:p>
    <w:p w:rsidR="00227AEA" w:rsidRPr="005C305B" w:rsidRDefault="000B7606">
      <w:pPr>
        <w:pStyle w:val="2"/>
        <w:rPr>
          <w:sz w:val="28"/>
          <w:szCs w:val="28"/>
        </w:rPr>
      </w:pPr>
      <w:bookmarkStart w:id="1" w:name="_Toc205307322"/>
      <w:r w:rsidRPr="005C305B">
        <w:rPr>
          <w:sz w:val="28"/>
          <w:szCs w:val="28"/>
        </w:rPr>
        <w:t>1.1 Реализация государственной политики по укреплению здоровья населения на территории Мядельского района</w:t>
      </w:r>
      <w:bookmarkEnd w:id="1"/>
    </w:p>
    <w:p w:rsidR="00227AEA" w:rsidRPr="005C305B" w:rsidRDefault="000B7606">
      <w:pPr>
        <w:ind w:firstLine="709"/>
        <w:jc w:val="both"/>
        <w:rPr>
          <w:sz w:val="28"/>
          <w:szCs w:val="28"/>
        </w:rPr>
      </w:pPr>
      <w:r w:rsidRPr="005C305B">
        <w:rPr>
          <w:sz w:val="28"/>
          <w:szCs w:val="28"/>
        </w:rPr>
        <w:t>Реализация государственной политики в Мядельском районе по укреплению здоровья, профилактики болезней и формированию среди населения здорового образа жизни (далее – ФЗОЖ) в 2025 году обеспечивалось проведением мероприятий по следующим направлениям:</w:t>
      </w:r>
    </w:p>
    <w:p w:rsidR="00227AEA" w:rsidRPr="005C305B" w:rsidRDefault="000B7606">
      <w:pPr>
        <w:ind w:firstLine="709"/>
        <w:jc w:val="both"/>
        <w:rPr>
          <w:sz w:val="28"/>
          <w:szCs w:val="28"/>
        </w:rPr>
      </w:pPr>
      <w:r w:rsidRPr="005C305B">
        <w:rPr>
          <w:sz w:val="28"/>
          <w:szCs w:val="28"/>
        </w:rPr>
        <w:t>минимизация неблагоприятного влияния на здоровье людей факторов среды обитания;</w:t>
      </w:r>
    </w:p>
    <w:p w:rsidR="00227AEA" w:rsidRPr="005C305B" w:rsidRDefault="000B7606">
      <w:pPr>
        <w:ind w:firstLine="709"/>
        <w:jc w:val="both"/>
        <w:rPr>
          <w:sz w:val="28"/>
          <w:szCs w:val="28"/>
        </w:rPr>
      </w:pPr>
      <w:r w:rsidRPr="005C305B">
        <w:rPr>
          <w:sz w:val="28"/>
          <w:szCs w:val="28"/>
        </w:rPr>
        <w:t>снижение уровня массовых неинфекционных болезней;</w:t>
      </w:r>
    </w:p>
    <w:p w:rsidR="00227AEA" w:rsidRPr="005C305B" w:rsidRDefault="000B7606">
      <w:pPr>
        <w:ind w:firstLine="709"/>
        <w:jc w:val="both"/>
        <w:rPr>
          <w:sz w:val="28"/>
          <w:szCs w:val="28"/>
        </w:rPr>
      </w:pPr>
      <w:r w:rsidRPr="005C305B">
        <w:rPr>
          <w:sz w:val="28"/>
          <w:szCs w:val="28"/>
        </w:rPr>
        <w:t>предупреждение инфекционной, паразитарной и профессиональной заболеваемости;</w:t>
      </w:r>
    </w:p>
    <w:p w:rsidR="00227AEA" w:rsidRPr="005C305B" w:rsidRDefault="000B7606">
      <w:pPr>
        <w:ind w:firstLine="709"/>
        <w:jc w:val="both"/>
        <w:rPr>
          <w:sz w:val="28"/>
          <w:szCs w:val="28"/>
        </w:rPr>
      </w:pPr>
      <w:r w:rsidRPr="005C305B">
        <w:rPr>
          <w:sz w:val="28"/>
          <w:szCs w:val="28"/>
        </w:rPr>
        <w:t>уменьшение распространенности поведенческих рисков среди населения;</w:t>
      </w:r>
    </w:p>
    <w:p w:rsidR="00227AEA" w:rsidRPr="005C305B" w:rsidRDefault="000B7606">
      <w:pPr>
        <w:ind w:firstLine="709"/>
        <w:jc w:val="both"/>
        <w:rPr>
          <w:sz w:val="28"/>
          <w:szCs w:val="28"/>
        </w:rPr>
      </w:pPr>
      <w:r w:rsidRPr="005C305B">
        <w:rPr>
          <w:sz w:val="28"/>
          <w:szCs w:val="28"/>
        </w:rPr>
        <w:t>поддержание санитарно-эпидемиологического благополучия населения и санитарного состояния территории;</w:t>
      </w:r>
    </w:p>
    <w:p w:rsidR="00227AEA" w:rsidRPr="005C305B" w:rsidRDefault="000B7606">
      <w:pPr>
        <w:ind w:firstLine="709"/>
        <w:jc w:val="both"/>
        <w:rPr>
          <w:sz w:val="28"/>
          <w:szCs w:val="28"/>
        </w:rPr>
      </w:pPr>
      <w:r w:rsidRPr="005C305B">
        <w:rPr>
          <w:sz w:val="28"/>
          <w:szCs w:val="28"/>
        </w:rPr>
        <w:t>мониторинг достижения на территории района целевых показателей Государственной программы «Здоровье народа и демографическая безопасность в Республике Беларусь» на 2021-2025 годы (далее – государственная программа);</w:t>
      </w:r>
    </w:p>
    <w:p w:rsidR="00227AEA" w:rsidRPr="005C305B" w:rsidRDefault="000B7606">
      <w:pPr>
        <w:ind w:firstLine="709"/>
        <w:jc w:val="both"/>
        <w:rPr>
          <w:sz w:val="28"/>
          <w:szCs w:val="28"/>
        </w:rPr>
      </w:pPr>
      <w:r w:rsidRPr="005C305B">
        <w:rPr>
          <w:sz w:val="28"/>
          <w:szCs w:val="28"/>
        </w:rPr>
        <w:t>мониторинг достижения целевых показателей по обеспечению достижения глобальной цели Объединенной программы ООН по ВИЧ/СПИД (ЮНЭЙДС) «95-95-95» к 2026 гг. Главным управлением по здравоохранению Минского областного исполнительного комитете установлены индикаторные показатели на 31.12.2022 г. «92-92-92».</w:t>
      </w:r>
    </w:p>
    <w:p w:rsidR="00227AEA" w:rsidRPr="005C305B" w:rsidRDefault="000B7606">
      <w:pPr>
        <w:ind w:firstLine="709"/>
        <w:jc w:val="both"/>
        <w:rPr>
          <w:sz w:val="28"/>
          <w:szCs w:val="28"/>
        </w:rPr>
      </w:pPr>
      <w:r w:rsidRPr="005C305B">
        <w:rPr>
          <w:sz w:val="28"/>
          <w:szCs w:val="28"/>
        </w:rPr>
        <w:t>В государственном учреждении «Мядельский районный центр гигиены и эпидемиологии» (далее – Мядельский райЦГиЭ) на контроле для исполнения в рамках компетенции находились следующие нормативные правовые акты Министерства здравоохранения Республики Беларусь (далее - Минздрав) и локальные нормативные правовые акты Минского облисполкома и управления по здравоохранению Минского облисполкома:</w:t>
      </w:r>
    </w:p>
    <w:p w:rsidR="00227AEA" w:rsidRPr="005C305B" w:rsidRDefault="000B7606">
      <w:pPr>
        <w:ind w:firstLine="709"/>
        <w:jc w:val="both"/>
        <w:rPr>
          <w:rFonts w:eastAsia="Calibri"/>
          <w:sz w:val="28"/>
          <w:szCs w:val="28"/>
          <w:lang w:eastAsia="en-US"/>
        </w:rPr>
      </w:pPr>
      <w:r w:rsidRPr="005C305B">
        <w:rPr>
          <w:rFonts w:eastAsia="Calibri"/>
          <w:sz w:val="28"/>
          <w:szCs w:val="28"/>
          <w:lang w:eastAsia="en-US"/>
        </w:rPr>
        <w:t>решение Минского областного Совета депутатов от 09 апреля 2021 года № 269 «О ходе реализации Государственной программы «Здоровье народа и демографическая безопасность Республики Беларусь на 2021-2025 годы в Минской области».</w:t>
      </w:r>
    </w:p>
    <w:p w:rsidR="00227AEA" w:rsidRPr="005C305B" w:rsidRDefault="000B7606">
      <w:pPr>
        <w:ind w:firstLine="709"/>
        <w:jc w:val="both"/>
        <w:rPr>
          <w:sz w:val="28"/>
          <w:szCs w:val="28"/>
        </w:rPr>
      </w:pPr>
      <w:r w:rsidRPr="005C305B">
        <w:rPr>
          <w:sz w:val="28"/>
          <w:szCs w:val="28"/>
        </w:rPr>
        <w:t>Межведомственное взаимодействие в Мядельском районе по укреплению здоровья населения, улучшению качества окружающей среды, профилактики болезней и ФЗОЖ в 202</w:t>
      </w:r>
      <w:r w:rsidR="00262EAD" w:rsidRPr="005C305B">
        <w:rPr>
          <w:sz w:val="28"/>
          <w:szCs w:val="28"/>
        </w:rPr>
        <w:t>5</w:t>
      </w:r>
      <w:r w:rsidRPr="005C305B">
        <w:rPr>
          <w:sz w:val="28"/>
          <w:szCs w:val="28"/>
        </w:rPr>
        <w:t xml:space="preserve"> году обеспечивалось проведением мероприятий по реализации следующих комплексных планов мероприятий, утвержденных Мядельским районным исполнительным комитетом:</w:t>
      </w:r>
    </w:p>
    <w:p w:rsidR="00227AEA" w:rsidRPr="005C305B" w:rsidRDefault="000B7606">
      <w:pPr>
        <w:ind w:firstLine="709"/>
        <w:jc w:val="both"/>
        <w:rPr>
          <w:sz w:val="28"/>
          <w:szCs w:val="28"/>
        </w:rPr>
      </w:pPr>
      <w:r w:rsidRPr="005C305B">
        <w:rPr>
          <w:sz w:val="28"/>
          <w:szCs w:val="28"/>
        </w:rPr>
        <w:t>«План действий по профилактике болезней и формированию здорового образа жизни населения для достижения ЦУР Мядельского района на 2022–2025 годы» утвержденный Сессией районного совета депутатов;</w:t>
      </w:r>
    </w:p>
    <w:p w:rsidR="00227AEA" w:rsidRPr="005C305B" w:rsidRDefault="000B7606">
      <w:pPr>
        <w:ind w:firstLine="709"/>
        <w:jc w:val="both"/>
        <w:rPr>
          <w:sz w:val="28"/>
          <w:szCs w:val="28"/>
        </w:rPr>
      </w:pPr>
      <w:r w:rsidRPr="005C305B">
        <w:rPr>
          <w:sz w:val="28"/>
          <w:szCs w:val="28"/>
        </w:rPr>
        <w:t>по санитарной охране территории Мядельского района от заноса и распространения особо опасных инфекций;</w:t>
      </w:r>
    </w:p>
    <w:p w:rsidR="00227AEA" w:rsidRPr="005C305B" w:rsidRDefault="000B7606">
      <w:pPr>
        <w:ind w:firstLine="709"/>
        <w:jc w:val="both"/>
        <w:rPr>
          <w:sz w:val="28"/>
          <w:szCs w:val="28"/>
        </w:rPr>
      </w:pPr>
      <w:r w:rsidRPr="005C305B">
        <w:rPr>
          <w:sz w:val="28"/>
          <w:szCs w:val="28"/>
        </w:rPr>
        <w:t>по профилактике гриппа и острых респираторных инфекций среди населения Мядельского района на 2022 - 2026 гг.</w:t>
      </w:r>
    </w:p>
    <w:p w:rsidR="00227AEA" w:rsidRPr="005C305B" w:rsidRDefault="000B7606">
      <w:pPr>
        <w:pStyle w:val="2"/>
        <w:ind w:firstLine="709"/>
        <w:rPr>
          <w:sz w:val="28"/>
          <w:szCs w:val="28"/>
        </w:rPr>
      </w:pPr>
      <w:bookmarkStart w:id="2" w:name="_Toc205307323"/>
      <w:r w:rsidRPr="005C305B">
        <w:rPr>
          <w:sz w:val="28"/>
          <w:szCs w:val="28"/>
        </w:rPr>
        <w:lastRenderedPageBreak/>
        <w:t>1.2 Выполнение целевых показателей государственной программы и реализация приоритетных направлений</w:t>
      </w:r>
      <w:bookmarkEnd w:id="2"/>
    </w:p>
    <w:p w:rsidR="00227AEA" w:rsidRPr="005C305B" w:rsidRDefault="000B7606">
      <w:pPr>
        <w:pStyle w:val="2"/>
        <w:ind w:firstLine="709"/>
        <w:rPr>
          <w:b w:val="0"/>
          <w:sz w:val="28"/>
          <w:szCs w:val="28"/>
        </w:rPr>
      </w:pPr>
      <w:bookmarkStart w:id="3" w:name="_Toc171593626"/>
      <w:bookmarkStart w:id="4" w:name="_Toc205303607"/>
      <w:bookmarkStart w:id="5" w:name="_Toc205307324"/>
      <w:r w:rsidRPr="005C305B">
        <w:rPr>
          <w:b w:val="0"/>
          <w:sz w:val="28"/>
          <w:szCs w:val="28"/>
        </w:rPr>
        <w:t>Достижение целевых показателей по итогам 2025 года:</w:t>
      </w:r>
      <w:bookmarkEnd w:id="3"/>
      <w:bookmarkEnd w:id="4"/>
      <w:bookmarkEnd w:id="5"/>
    </w:p>
    <w:p w:rsidR="00227AEA" w:rsidRPr="005C305B" w:rsidRDefault="000B7606">
      <w:pPr>
        <w:ind w:firstLine="709"/>
        <w:jc w:val="both"/>
        <w:rPr>
          <w:color w:val="000000"/>
          <w:sz w:val="28"/>
          <w:szCs w:val="28"/>
        </w:rPr>
      </w:pPr>
      <w:r w:rsidRPr="005C305B">
        <w:rPr>
          <w:color w:val="000000"/>
          <w:sz w:val="28"/>
          <w:szCs w:val="28"/>
        </w:rPr>
        <w:t>достигнуты оптимальные уровни охвата прививками (97,1-9</w:t>
      </w:r>
      <w:r w:rsidR="00FD7B6B" w:rsidRPr="005C305B">
        <w:rPr>
          <w:color w:val="000000"/>
          <w:sz w:val="28"/>
          <w:szCs w:val="28"/>
        </w:rPr>
        <w:t>8</w:t>
      </w:r>
      <w:r w:rsidRPr="005C305B">
        <w:rPr>
          <w:color w:val="000000"/>
          <w:sz w:val="28"/>
          <w:szCs w:val="28"/>
        </w:rPr>
        <w:t>,</w:t>
      </w:r>
      <w:r w:rsidR="00FD7B6B" w:rsidRPr="005C305B">
        <w:rPr>
          <w:color w:val="000000"/>
          <w:sz w:val="28"/>
          <w:szCs w:val="28"/>
        </w:rPr>
        <w:t>9</w:t>
      </w:r>
      <w:r w:rsidRPr="005C305B">
        <w:rPr>
          <w:color w:val="000000"/>
          <w:sz w:val="28"/>
          <w:szCs w:val="28"/>
        </w:rPr>
        <w:t>%) декретированных контингентов; случаи кори, дифтерии, краснухи не регистрировались;</w:t>
      </w:r>
    </w:p>
    <w:p w:rsidR="00227AEA" w:rsidRPr="005C305B" w:rsidRDefault="000B7606">
      <w:pPr>
        <w:ind w:firstLine="709"/>
        <w:jc w:val="both"/>
        <w:rPr>
          <w:color w:val="000000"/>
          <w:sz w:val="28"/>
          <w:szCs w:val="28"/>
        </w:rPr>
      </w:pPr>
      <w:r w:rsidRPr="005C305B">
        <w:rPr>
          <w:color w:val="000000"/>
          <w:sz w:val="28"/>
          <w:szCs w:val="28"/>
        </w:rPr>
        <w:t xml:space="preserve">процент ЛЖВ, </w:t>
      </w:r>
      <w:proofErr w:type="gramStart"/>
      <w:r w:rsidRPr="005C305B">
        <w:rPr>
          <w:color w:val="000000"/>
          <w:sz w:val="28"/>
          <w:szCs w:val="28"/>
        </w:rPr>
        <w:t>знающих</w:t>
      </w:r>
      <w:proofErr w:type="gramEnd"/>
      <w:r w:rsidRPr="005C305B">
        <w:rPr>
          <w:color w:val="000000"/>
          <w:sz w:val="28"/>
          <w:szCs w:val="28"/>
        </w:rPr>
        <w:t xml:space="preserve"> о своём статусе – 95,5 %;</w:t>
      </w:r>
    </w:p>
    <w:p w:rsidR="00227AEA" w:rsidRPr="005C305B" w:rsidRDefault="000B7606">
      <w:pPr>
        <w:ind w:firstLine="709"/>
        <w:jc w:val="both"/>
        <w:rPr>
          <w:color w:val="000000"/>
          <w:sz w:val="28"/>
          <w:szCs w:val="28"/>
        </w:rPr>
      </w:pPr>
      <w:r w:rsidRPr="005C305B">
        <w:rPr>
          <w:color w:val="000000"/>
          <w:sz w:val="28"/>
          <w:szCs w:val="28"/>
        </w:rPr>
        <w:t>проводятся информационно-образовательные семинары и беседы по профилактике ВИЧ-инфекции, размещается информация в региональной газете «</w:t>
      </w:r>
      <w:proofErr w:type="spellStart"/>
      <w:r w:rsidRPr="005C305B">
        <w:rPr>
          <w:color w:val="000000"/>
          <w:sz w:val="28"/>
          <w:szCs w:val="28"/>
        </w:rPr>
        <w:t>Нарачанскаязара</w:t>
      </w:r>
      <w:proofErr w:type="spellEnd"/>
      <w:r w:rsidRPr="005C305B">
        <w:rPr>
          <w:color w:val="000000"/>
          <w:sz w:val="28"/>
          <w:szCs w:val="28"/>
        </w:rPr>
        <w:t xml:space="preserve">», сайте </w:t>
      </w:r>
      <w:proofErr w:type="spellStart"/>
      <w:r w:rsidRPr="005C305B">
        <w:rPr>
          <w:color w:val="000000"/>
          <w:sz w:val="28"/>
          <w:szCs w:val="28"/>
        </w:rPr>
        <w:t>Мядельского</w:t>
      </w:r>
      <w:proofErr w:type="spellEnd"/>
      <w:r w:rsidRPr="005C305B">
        <w:rPr>
          <w:color w:val="000000"/>
          <w:sz w:val="28"/>
          <w:szCs w:val="28"/>
        </w:rPr>
        <w:t xml:space="preserve"> районного исполнительного комитета;</w:t>
      </w:r>
    </w:p>
    <w:p w:rsidR="00227AEA" w:rsidRPr="005C305B" w:rsidRDefault="000B7606">
      <w:pPr>
        <w:ind w:firstLine="709"/>
        <w:jc w:val="both"/>
        <w:rPr>
          <w:color w:val="000000"/>
          <w:sz w:val="28"/>
          <w:szCs w:val="28"/>
        </w:rPr>
      </w:pPr>
      <w:r w:rsidRPr="005C305B">
        <w:rPr>
          <w:color w:val="000000"/>
          <w:sz w:val="28"/>
          <w:szCs w:val="28"/>
        </w:rPr>
        <w:t xml:space="preserve">риск передачи ВИЧ от </w:t>
      </w:r>
      <w:proofErr w:type="gramStart"/>
      <w:r w:rsidRPr="005C305B">
        <w:rPr>
          <w:color w:val="000000"/>
          <w:sz w:val="28"/>
          <w:szCs w:val="28"/>
        </w:rPr>
        <w:t>ВИЧ-позитивной</w:t>
      </w:r>
      <w:proofErr w:type="gramEnd"/>
      <w:r w:rsidRPr="005C305B">
        <w:rPr>
          <w:color w:val="000000"/>
          <w:sz w:val="28"/>
          <w:szCs w:val="28"/>
        </w:rPr>
        <w:t xml:space="preserve"> матери ребенку составил 0%;</w:t>
      </w:r>
    </w:p>
    <w:p w:rsidR="00227AEA" w:rsidRPr="005C305B" w:rsidRDefault="000B7606">
      <w:pPr>
        <w:pStyle w:val="af8"/>
        <w:ind w:firstLine="709"/>
        <w:jc w:val="both"/>
        <w:rPr>
          <w:color w:val="000000"/>
          <w:sz w:val="28"/>
          <w:szCs w:val="28"/>
        </w:rPr>
      </w:pPr>
      <w:r w:rsidRPr="005C305B">
        <w:rPr>
          <w:color w:val="000000"/>
          <w:sz w:val="28"/>
          <w:szCs w:val="28"/>
        </w:rPr>
        <w:t>имеется тенденция снижения количества проб продуктов питания, не соответствующих требованиям НТД по санитарно-химическим показателям;</w:t>
      </w:r>
    </w:p>
    <w:p w:rsidR="00227AEA" w:rsidRPr="005C305B" w:rsidRDefault="000B7606">
      <w:pPr>
        <w:ind w:firstLine="709"/>
        <w:jc w:val="both"/>
        <w:rPr>
          <w:sz w:val="28"/>
          <w:szCs w:val="28"/>
        </w:rPr>
      </w:pPr>
      <w:r w:rsidRPr="005C305B">
        <w:rPr>
          <w:sz w:val="28"/>
          <w:szCs w:val="28"/>
        </w:rPr>
        <w:t>в результате скоординированных действий районного исполнительного комитета, Мядельский райЦГиЭ и районной инспекции природных ресурсов и охраны окружающей среды объем валового выброса загрязняющих веществ в атмосферу от предприятий стабилизировался на уровне 1,8 тыс. тонн в год.</w:t>
      </w:r>
    </w:p>
    <w:p w:rsidR="00227AEA" w:rsidRPr="005C305B" w:rsidRDefault="000B7606">
      <w:pPr>
        <w:ind w:firstLine="709"/>
        <w:jc w:val="both"/>
        <w:rPr>
          <w:sz w:val="28"/>
          <w:szCs w:val="28"/>
        </w:rPr>
      </w:pPr>
      <w:r w:rsidRPr="005C305B">
        <w:rPr>
          <w:sz w:val="28"/>
          <w:szCs w:val="28"/>
        </w:rPr>
        <w:t>Для сохранения санитарно-эпидемиологического благополучия населения на основании данных социально-гигиенического мониторинга (далее – СГМ) по итогам 2025 года были определены следующие приоритетные для Мядельского района задачи на 2026 год:</w:t>
      </w:r>
    </w:p>
    <w:p w:rsidR="00227AEA" w:rsidRPr="005C305B" w:rsidRDefault="000B7606">
      <w:pPr>
        <w:ind w:firstLine="709"/>
        <w:jc w:val="both"/>
        <w:rPr>
          <w:sz w:val="28"/>
          <w:szCs w:val="28"/>
        </w:rPr>
      </w:pPr>
      <w:r w:rsidRPr="005C305B">
        <w:rPr>
          <w:sz w:val="28"/>
          <w:szCs w:val="28"/>
        </w:rPr>
        <w:t>не допустить снижения уровня охвата населения профилактическими прививками;</w:t>
      </w:r>
    </w:p>
    <w:p w:rsidR="00227AEA" w:rsidRPr="005C305B" w:rsidRDefault="000B7606">
      <w:pPr>
        <w:ind w:firstLine="709"/>
        <w:jc w:val="both"/>
        <w:rPr>
          <w:color w:val="000000" w:themeColor="text1"/>
          <w:sz w:val="28"/>
          <w:szCs w:val="28"/>
        </w:rPr>
      </w:pPr>
      <w:r w:rsidRPr="005C305B">
        <w:rPr>
          <w:color w:val="000000" w:themeColor="text1"/>
          <w:sz w:val="28"/>
          <w:szCs w:val="28"/>
        </w:rPr>
        <w:t>достигнуть93% лиц, живущих с ВИЧ-инфекцией, знающих о своем статусе;</w:t>
      </w:r>
    </w:p>
    <w:p w:rsidR="00227AEA" w:rsidRPr="005C305B" w:rsidRDefault="000B7606">
      <w:pPr>
        <w:ind w:firstLine="709"/>
        <w:jc w:val="both"/>
        <w:rPr>
          <w:color w:val="000000" w:themeColor="text1"/>
          <w:sz w:val="28"/>
          <w:szCs w:val="28"/>
        </w:rPr>
      </w:pPr>
      <w:r w:rsidRPr="005C305B">
        <w:rPr>
          <w:color w:val="000000" w:themeColor="text1"/>
          <w:sz w:val="28"/>
          <w:szCs w:val="28"/>
        </w:rPr>
        <w:t xml:space="preserve">охват комбинированной антиретровирусной терапией </w:t>
      </w:r>
      <w:proofErr w:type="gramStart"/>
      <w:r w:rsidRPr="005C305B">
        <w:rPr>
          <w:color w:val="000000" w:themeColor="text1"/>
          <w:sz w:val="28"/>
          <w:szCs w:val="28"/>
        </w:rPr>
        <w:t>ВИЧ-позитивных</w:t>
      </w:r>
      <w:proofErr w:type="gramEnd"/>
      <w:r w:rsidRPr="005C305B">
        <w:rPr>
          <w:color w:val="000000" w:themeColor="text1"/>
          <w:sz w:val="28"/>
          <w:szCs w:val="28"/>
        </w:rPr>
        <w:t xml:space="preserve"> пациентов, нуждающихся в лечении – 93%;</w:t>
      </w:r>
    </w:p>
    <w:p w:rsidR="00227AEA" w:rsidRPr="005C305B" w:rsidRDefault="000B7606">
      <w:pPr>
        <w:ind w:firstLine="709"/>
        <w:jc w:val="both"/>
        <w:rPr>
          <w:color w:val="000000" w:themeColor="text1"/>
          <w:sz w:val="28"/>
          <w:szCs w:val="28"/>
        </w:rPr>
      </w:pPr>
      <w:r w:rsidRPr="005C305B">
        <w:rPr>
          <w:color w:val="000000" w:themeColor="text1"/>
          <w:sz w:val="28"/>
          <w:szCs w:val="28"/>
        </w:rPr>
        <w:t xml:space="preserve">достигнуть 93% лиц, живущих с ВИЧ-инфекцией, получающих антиретровирусную терапию и имеющую </w:t>
      </w:r>
      <w:proofErr w:type="gramStart"/>
      <w:r w:rsidRPr="005C305B">
        <w:rPr>
          <w:color w:val="000000" w:themeColor="text1"/>
          <w:sz w:val="28"/>
          <w:szCs w:val="28"/>
        </w:rPr>
        <w:t>неопределённою</w:t>
      </w:r>
      <w:proofErr w:type="gramEnd"/>
      <w:r w:rsidRPr="005C305B">
        <w:rPr>
          <w:color w:val="000000" w:themeColor="text1"/>
          <w:sz w:val="28"/>
          <w:szCs w:val="28"/>
        </w:rPr>
        <w:t xml:space="preserve"> вирусную нагрузку;</w:t>
      </w:r>
    </w:p>
    <w:p w:rsidR="00227AEA" w:rsidRPr="005C305B" w:rsidRDefault="000B7606">
      <w:pPr>
        <w:ind w:firstLine="709"/>
        <w:jc w:val="both"/>
        <w:rPr>
          <w:sz w:val="28"/>
          <w:szCs w:val="28"/>
        </w:rPr>
      </w:pPr>
      <w:r w:rsidRPr="005C305B">
        <w:rPr>
          <w:color w:val="000000" w:themeColor="text1"/>
          <w:sz w:val="28"/>
          <w:szCs w:val="28"/>
        </w:rPr>
        <w:t>снизить долю рабочих мест, не отвечающих гигиеническим нормативам, сохранив</w:t>
      </w:r>
      <w:r w:rsidRPr="005C305B">
        <w:rPr>
          <w:sz w:val="28"/>
          <w:szCs w:val="28"/>
        </w:rPr>
        <w:t xml:space="preserve"> статус Мядельского района как территории, где не регистрируются случаи профессиональной заболеваемости;</w:t>
      </w:r>
    </w:p>
    <w:p w:rsidR="00227AEA" w:rsidRPr="005C305B" w:rsidRDefault="000B7606">
      <w:pPr>
        <w:ind w:firstLine="709"/>
        <w:jc w:val="both"/>
        <w:rPr>
          <w:sz w:val="28"/>
          <w:szCs w:val="28"/>
        </w:rPr>
      </w:pPr>
      <w:r w:rsidRPr="005C305B">
        <w:rPr>
          <w:sz w:val="28"/>
          <w:szCs w:val="28"/>
        </w:rPr>
        <w:t>снизить удельный вес проб пищевых продуктов, не отвечающих гигиеническим нормативам, сохранив статус Мядельского района как территории, где не регистрируются случаи пищевых отравлений;</w:t>
      </w:r>
    </w:p>
    <w:p w:rsidR="00227AEA" w:rsidRPr="005C305B" w:rsidRDefault="000B7606">
      <w:pPr>
        <w:ind w:firstLine="709"/>
        <w:jc w:val="both"/>
        <w:rPr>
          <w:sz w:val="28"/>
          <w:szCs w:val="28"/>
        </w:rPr>
      </w:pPr>
      <w:r w:rsidRPr="005C305B">
        <w:rPr>
          <w:sz w:val="28"/>
          <w:szCs w:val="28"/>
        </w:rPr>
        <w:t>добиться улучшения качества атмосферного воздуха путем улучшения межведомственного взаимодействия;</w:t>
      </w:r>
    </w:p>
    <w:p w:rsidR="00227AEA" w:rsidRPr="005C305B" w:rsidRDefault="000B7606">
      <w:pPr>
        <w:pStyle w:val="2"/>
        <w:ind w:firstLine="709"/>
        <w:rPr>
          <w:sz w:val="28"/>
          <w:szCs w:val="28"/>
        </w:rPr>
      </w:pPr>
      <w:bookmarkStart w:id="6" w:name="_Toc205307325"/>
      <w:r w:rsidRPr="005C305B">
        <w:rPr>
          <w:sz w:val="28"/>
          <w:szCs w:val="28"/>
        </w:rPr>
        <w:t>1.3 Достижение Целей устойчивого развития</w:t>
      </w:r>
      <w:bookmarkEnd w:id="6"/>
    </w:p>
    <w:p w:rsidR="00227AEA" w:rsidRPr="005C305B" w:rsidRDefault="000B7606">
      <w:pPr>
        <w:ind w:firstLine="709"/>
        <w:jc w:val="both"/>
        <w:rPr>
          <w:sz w:val="28"/>
          <w:szCs w:val="28"/>
        </w:rPr>
      </w:pPr>
      <w:r w:rsidRPr="005C305B">
        <w:rPr>
          <w:sz w:val="28"/>
          <w:szCs w:val="28"/>
        </w:rPr>
        <w:t>Устойчивое развитие мира в целом обеспечивается устойчивым развитием каждого государства в отдельности. В сентябре 2015 года Генеральная Ассамблея Организации Объединенных Наций рассмотрела «Повестку дня в области устойчивого развития на период до 2030 года», утвердила 17 Целей устойчивого развития (далее – ЦУР) и 169 подчиненных им задач, а также определила необходимость отслеживания их достижения при помощи глобальных и национальных показателей.</w:t>
      </w:r>
    </w:p>
    <w:p w:rsidR="00227AEA" w:rsidRPr="005C305B" w:rsidRDefault="000B7606">
      <w:pPr>
        <w:ind w:firstLine="709"/>
        <w:jc w:val="both"/>
        <w:rPr>
          <w:sz w:val="28"/>
          <w:szCs w:val="28"/>
        </w:rPr>
      </w:pPr>
      <w:r w:rsidRPr="005C305B">
        <w:rPr>
          <w:sz w:val="28"/>
          <w:szCs w:val="28"/>
        </w:rPr>
        <w:t>Устойчивое развитие – это гармония со средой обитания, когда при использовании любого социального, человеческого и природного ресурса учитываются, в первую очередь, не экономические интересы, а факторы и условия, способные повлиять на человека, его здоровье, условия его жизнедеятельности и окружающую его экологию.</w:t>
      </w:r>
    </w:p>
    <w:p w:rsidR="00227AEA" w:rsidRPr="005C305B" w:rsidRDefault="000B7606">
      <w:pPr>
        <w:ind w:firstLine="709"/>
        <w:jc w:val="both"/>
        <w:rPr>
          <w:sz w:val="28"/>
          <w:szCs w:val="28"/>
        </w:rPr>
      </w:pPr>
      <w:r w:rsidRPr="005C305B">
        <w:rPr>
          <w:sz w:val="28"/>
          <w:szCs w:val="28"/>
        </w:rPr>
        <w:lastRenderedPageBreak/>
        <w:t>ЦУР – это стратегия всего человечества для того, чтобы грядущему поколению передать планету в хорошем состоянии, и сформировать условия для развития и человеческого потенциала, и экономики. Это комплексный подход, направленный как на развитие системы в целом, так и на развитие каждой из подсистем – экономической, экологической, социальной.</w:t>
      </w:r>
    </w:p>
    <w:p w:rsidR="00227AEA" w:rsidRPr="005C305B" w:rsidRDefault="000B7606">
      <w:pPr>
        <w:ind w:firstLine="709"/>
        <w:jc w:val="both"/>
        <w:rPr>
          <w:sz w:val="28"/>
          <w:szCs w:val="28"/>
        </w:rPr>
      </w:pPr>
      <w:r w:rsidRPr="005C305B">
        <w:rPr>
          <w:sz w:val="28"/>
          <w:szCs w:val="28"/>
        </w:rPr>
        <w:t xml:space="preserve">Все цели взаимосвязаны и универсальны. Главный подход – никого не оставить в стороне. С одной стороны – это соблюдение интересов каждого, </w:t>
      </w:r>
      <w:r w:rsidRPr="005C305B">
        <w:rPr>
          <w:sz w:val="28"/>
          <w:szCs w:val="28"/>
        </w:rPr>
        <w:br/>
        <w:t>с другой – все должны быть привлечены к реализации ЦУР. Партнерство и сотрудничество – условие достижения ЦУР, которые можно структурировать по 5 основным направлениям: люди, процветание, мир, партнерство и планета.</w:t>
      </w:r>
    </w:p>
    <w:p w:rsidR="00227AEA" w:rsidRPr="005C305B" w:rsidRDefault="000B7606">
      <w:pPr>
        <w:ind w:firstLine="709"/>
        <w:jc w:val="both"/>
        <w:rPr>
          <w:sz w:val="28"/>
          <w:szCs w:val="28"/>
        </w:rPr>
      </w:pPr>
      <w:r w:rsidRPr="005C305B">
        <w:rPr>
          <w:sz w:val="28"/>
          <w:szCs w:val="28"/>
        </w:rPr>
        <w:t xml:space="preserve">К реализации всех ЦУР присоединилась и наша страна. Задачи по улучшению здоровья народа на основе дальнейшего повышения качества </w:t>
      </w:r>
      <w:r w:rsidRPr="005C305B">
        <w:rPr>
          <w:sz w:val="28"/>
          <w:szCs w:val="28"/>
        </w:rPr>
        <w:br/>
        <w:t xml:space="preserve">и доступности медицинской помощи всем слоям населения, усиления профилактической направленности при широком вовлечении людей </w:t>
      </w:r>
      <w:r w:rsidRPr="005C305B">
        <w:rPr>
          <w:sz w:val="28"/>
          <w:szCs w:val="28"/>
        </w:rPr>
        <w:br/>
        <w:t>в здоровый образ жизни отражены в Цели № 3 «Обеспечение здорового образа жизни и содействие благополучию для всех в любом возрасте».</w:t>
      </w:r>
    </w:p>
    <w:p w:rsidR="00227AEA" w:rsidRPr="005C305B" w:rsidRDefault="000B7606">
      <w:pPr>
        <w:ind w:firstLine="709"/>
        <w:jc w:val="both"/>
        <w:rPr>
          <w:sz w:val="28"/>
          <w:szCs w:val="28"/>
        </w:rPr>
      </w:pPr>
      <w:r w:rsidRPr="005C305B">
        <w:rPr>
          <w:sz w:val="28"/>
          <w:szCs w:val="28"/>
        </w:rPr>
        <w:t>Достижение устойчивого развития в области здоровья предполагает возрастание значимости профилактики, как системы мер, направленных на устранение причин и условий, вызывающих распространение болезней, создание здоровьесберегающей среды жизнедеятельности и формирование у населения здорового образа жизни.</w:t>
      </w:r>
    </w:p>
    <w:p w:rsidR="00227AEA" w:rsidRPr="005C305B" w:rsidRDefault="000B7606">
      <w:pPr>
        <w:ind w:firstLine="709"/>
        <w:jc w:val="both"/>
        <w:rPr>
          <w:sz w:val="28"/>
          <w:szCs w:val="28"/>
        </w:rPr>
      </w:pPr>
      <w:r w:rsidRPr="005C305B">
        <w:rPr>
          <w:sz w:val="28"/>
          <w:szCs w:val="28"/>
        </w:rPr>
        <w:t>С этой целью в Минском районе организована межведомственная профилактическая работа, основанная на тесных партнерских отношениях органов власти, руководителей ведомств, построенных на принципах взаимопонимания и ответственности за достижение ЦУР, и главное – повышение престижности и ценности здоровья, сохранение и поддержание трудоспособности и активного долголетия.</w:t>
      </w:r>
    </w:p>
    <w:p w:rsidR="00227AEA" w:rsidRPr="005C305B" w:rsidRDefault="000B7606">
      <w:pPr>
        <w:ind w:firstLine="709"/>
        <w:jc w:val="both"/>
        <w:rPr>
          <w:sz w:val="28"/>
          <w:szCs w:val="28"/>
        </w:rPr>
      </w:pPr>
      <w:r w:rsidRPr="005C305B">
        <w:rPr>
          <w:sz w:val="28"/>
          <w:szCs w:val="28"/>
        </w:rPr>
        <w:t>Практически все субъекты социально-экономической деятельности Минского района в той или иной степени вовлечены в деятельность по реализации показателей ЦУР, определяющих задачи по дальнейшему повышению качества среды жизнедеятельности, профилактике заболеваний и формированию здорового образа жизни.</w:t>
      </w:r>
    </w:p>
    <w:p w:rsidR="00227AEA" w:rsidRPr="005C305B" w:rsidRDefault="000B7606">
      <w:pPr>
        <w:ind w:firstLine="709"/>
        <w:jc w:val="both"/>
        <w:rPr>
          <w:bCs/>
          <w:iCs/>
          <w:sz w:val="28"/>
          <w:szCs w:val="28"/>
        </w:rPr>
      </w:pPr>
      <w:r w:rsidRPr="005C305B">
        <w:rPr>
          <w:bCs/>
          <w:iCs/>
          <w:sz w:val="28"/>
          <w:szCs w:val="28"/>
        </w:rPr>
        <w:t>Модель достижения устойчивого развития по вопросам здоровья населения определяет следующие направления деятельности:</w:t>
      </w:r>
    </w:p>
    <w:p w:rsidR="00227AEA" w:rsidRPr="005C305B" w:rsidRDefault="000B7606">
      <w:pPr>
        <w:ind w:firstLine="709"/>
        <w:jc w:val="both"/>
        <w:rPr>
          <w:bCs/>
          <w:iCs/>
          <w:sz w:val="28"/>
          <w:szCs w:val="28"/>
        </w:rPr>
      </w:pPr>
      <w:r w:rsidRPr="005C305B">
        <w:rPr>
          <w:bCs/>
          <w:iCs/>
          <w:sz w:val="28"/>
          <w:szCs w:val="28"/>
        </w:rPr>
        <w:t>достижение медико-демографической устойчивости;</w:t>
      </w:r>
    </w:p>
    <w:p w:rsidR="00227AEA" w:rsidRPr="005C305B" w:rsidRDefault="000B7606">
      <w:pPr>
        <w:ind w:firstLine="709"/>
        <w:jc w:val="both"/>
        <w:rPr>
          <w:bCs/>
          <w:iCs/>
          <w:sz w:val="28"/>
          <w:szCs w:val="28"/>
        </w:rPr>
      </w:pPr>
      <w:r w:rsidRPr="005C305B">
        <w:rPr>
          <w:bCs/>
          <w:iCs/>
          <w:sz w:val="28"/>
          <w:szCs w:val="28"/>
        </w:rPr>
        <w:t>реализация на территории государственной политики по оздоровлению среды обитания, профилактике болезней и формированию у населения здорового образа жизни;</w:t>
      </w:r>
    </w:p>
    <w:p w:rsidR="00227AEA" w:rsidRPr="005C305B" w:rsidRDefault="000B7606">
      <w:pPr>
        <w:ind w:firstLine="709"/>
        <w:jc w:val="both"/>
        <w:rPr>
          <w:bCs/>
          <w:sz w:val="28"/>
          <w:szCs w:val="28"/>
        </w:rPr>
      </w:pPr>
      <w:r w:rsidRPr="005C305B">
        <w:rPr>
          <w:bCs/>
          <w:iCs/>
          <w:sz w:val="28"/>
          <w:szCs w:val="28"/>
        </w:rPr>
        <w:t>обеспечение устойчивости функционирования сектора здравоохранения.</w:t>
      </w:r>
    </w:p>
    <w:p w:rsidR="00227AEA" w:rsidRPr="005C305B" w:rsidRDefault="000B7606">
      <w:pPr>
        <w:ind w:firstLine="709"/>
        <w:jc w:val="both"/>
        <w:rPr>
          <w:bCs/>
          <w:iCs/>
          <w:sz w:val="28"/>
          <w:szCs w:val="28"/>
        </w:rPr>
      </w:pPr>
      <w:r w:rsidRPr="005C305B">
        <w:rPr>
          <w:bCs/>
          <w:iCs/>
          <w:sz w:val="28"/>
          <w:szCs w:val="28"/>
        </w:rPr>
        <w:t>Для реализации данной модели инвестиции в медицинскую профилактику и снижение поведенческих и биологических факторов риска здоровью становятся важной частью эффективной социальной политики государства.</w:t>
      </w:r>
    </w:p>
    <w:p w:rsidR="00227AEA" w:rsidRPr="005C305B" w:rsidRDefault="000B7606">
      <w:pPr>
        <w:ind w:firstLine="709"/>
        <w:jc w:val="both"/>
        <w:rPr>
          <w:sz w:val="28"/>
          <w:szCs w:val="28"/>
        </w:rPr>
      </w:pPr>
      <w:r w:rsidRPr="005C305B">
        <w:rPr>
          <w:bCs/>
          <w:iCs/>
          <w:sz w:val="28"/>
          <w:szCs w:val="28"/>
        </w:rPr>
        <w:t xml:space="preserve">В силу этого, достижение ЦУР в области здоровья определяется как ответственная задача не столько медиков, сколько органов государственного управления и всех субъектов социально-экономической деятельности административных территорий. </w:t>
      </w:r>
      <w:proofErr w:type="gramStart"/>
      <w:r w:rsidRPr="005C305B">
        <w:rPr>
          <w:sz w:val="28"/>
          <w:szCs w:val="28"/>
        </w:rPr>
        <w:t>Необходимость такого взаимодействия очевидна, поскольку реализация ЦУР может быть обеспечена только при сотрудничестве всех партнеров в государственной, экономической, социальной и природоохранной сферах.</w:t>
      </w:r>
      <w:proofErr w:type="gramEnd"/>
    </w:p>
    <w:p w:rsidR="00227AEA" w:rsidRPr="005C305B" w:rsidRDefault="000B7606">
      <w:pPr>
        <w:pStyle w:val="2"/>
        <w:ind w:firstLine="709"/>
        <w:rPr>
          <w:sz w:val="28"/>
          <w:szCs w:val="28"/>
        </w:rPr>
      </w:pPr>
      <w:bookmarkStart w:id="7" w:name="_Toc205307326"/>
      <w:r w:rsidRPr="005C305B">
        <w:rPr>
          <w:sz w:val="28"/>
          <w:szCs w:val="28"/>
        </w:rPr>
        <w:lastRenderedPageBreak/>
        <w:t xml:space="preserve">1.4 </w:t>
      </w:r>
      <w:bookmarkStart w:id="8" w:name="_Hlk112769934"/>
      <w:r w:rsidRPr="005C305B">
        <w:rPr>
          <w:sz w:val="28"/>
          <w:szCs w:val="28"/>
        </w:rPr>
        <w:t>Интегральные оценки уровня здоровья населения</w:t>
      </w:r>
      <w:bookmarkEnd w:id="7"/>
    </w:p>
    <w:bookmarkEnd w:id="8"/>
    <w:p w:rsidR="00227AEA" w:rsidRPr="005C305B" w:rsidRDefault="000B7606">
      <w:pPr>
        <w:ind w:firstLine="709"/>
        <w:jc w:val="both"/>
        <w:rPr>
          <w:sz w:val="28"/>
          <w:szCs w:val="28"/>
        </w:rPr>
      </w:pPr>
      <w:r w:rsidRPr="005C305B">
        <w:rPr>
          <w:sz w:val="28"/>
          <w:szCs w:val="28"/>
        </w:rPr>
        <w:t xml:space="preserve">Для проведения эпидемиологического анализа неинфекционной заболеваемости (далее – </w:t>
      </w:r>
      <w:proofErr w:type="spellStart"/>
      <w:r w:rsidRPr="005C305B">
        <w:rPr>
          <w:sz w:val="28"/>
          <w:szCs w:val="28"/>
        </w:rPr>
        <w:t>эпиданализ</w:t>
      </w:r>
      <w:proofErr w:type="spellEnd"/>
      <w:r w:rsidRPr="005C305B">
        <w:rPr>
          <w:sz w:val="28"/>
          <w:szCs w:val="28"/>
        </w:rPr>
        <w:t xml:space="preserve"> НИЗ) при осуществлении СГМ проведена дифференциация территории Мядельского района.</w:t>
      </w:r>
    </w:p>
    <w:p w:rsidR="00227AEA" w:rsidRPr="005C305B" w:rsidRDefault="000B7606">
      <w:pPr>
        <w:ind w:firstLine="709"/>
        <w:jc w:val="both"/>
        <w:rPr>
          <w:sz w:val="28"/>
          <w:szCs w:val="28"/>
        </w:rPr>
      </w:pPr>
      <w:r w:rsidRPr="005C305B">
        <w:rPr>
          <w:sz w:val="28"/>
          <w:szCs w:val="28"/>
        </w:rPr>
        <w:t>В основу дифференциации положен интегральный подход к оценке уровня здоровья населения.</w:t>
      </w:r>
    </w:p>
    <w:p w:rsidR="00227AEA" w:rsidRPr="005C305B" w:rsidRDefault="000B7606">
      <w:pPr>
        <w:ind w:firstLine="709"/>
        <w:jc w:val="both"/>
        <w:rPr>
          <w:sz w:val="28"/>
          <w:szCs w:val="28"/>
        </w:rPr>
      </w:pPr>
      <w:r w:rsidRPr="005C305B">
        <w:rPr>
          <w:sz w:val="28"/>
          <w:szCs w:val="28"/>
        </w:rPr>
        <w:t>В соответствии с методологической базой по состоянию на 2025 год оценки уровня здоровья населения проведены по индексу здоровья.</w:t>
      </w:r>
    </w:p>
    <w:p w:rsidR="00227AEA" w:rsidRPr="005C305B" w:rsidRDefault="000B7606">
      <w:pPr>
        <w:ind w:firstLine="709"/>
        <w:jc w:val="both"/>
        <w:rPr>
          <w:sz w:val="28"/>
          <w:szCs w:val="28"/>
        </w:rPr>
      </w:pPr>
      <w:r w:rsidRPr="005C305B">
        <w:rPr>
          <w:sz w:val="28"/>
          <w:szCs w:val="28"/>
        </w:rPr>
        <w:t>Индекс здоровья – это удельный вес лиц, не обращавшихся за медицинской помощью в связи с заболеванием или обострением хронического заболевания, от всех проживающих на территории.</w:t>
      </w:r>
    </w:p>
    <w:p w:rsidR="00227AEA" w:rsidRPr="005C305B" w:rsidRDefault="000B7606">
      <w:pPr>
        <w:ind w:firstLine="709"/>
        <w:jc w:val="both"/>
        <w:rPr>
          <w:sz w:val="28"/>
          <w:szCs w:val="28"/>
        </w:rPr>
      </w:pPr>
      <w:r w:rsidRPr="005C305B">
        <w:rPr>
          <w:sz w:val="28"/>
          <w:szCs w:val="28"/>
        </w:rPr>
        <w:t xml:space="preserve">На основании расчета индекса здоровья дифференциация территории Мядельского района проведена по сельским советам (далее – с/с): </w:t>
      </w:r>
      <w:proofErr w:type="spellStart"/>
      <w:r w:rsidRPr="005C305B">
        <w:rPr>
          <w:rFonts w:eastAsia="Calibri"/>
          <w:sz w:val="28"/>
          <w:szCs w:val="28"/>
          <w:lang w:eastAsia="en-US"/>
        </w:rPr>
        <w:t>Мядельский</w:t>
      </w:r>
      <w:proofErr w:type="spellEnd"/>
      <w:r w:rsidRPr="005C305B">
        <w:rPr>
          <w:rFonts w:eastAsia="Calibri"/>
          <w:sz w:val="28"/>
          <w:szCs w:val="28"/>
          <w:lang w:eastAsia="en-US"/>
        </w:rPr>
        <w:t xml:space="preserve">, </w:t>
      </w:r>
      <w:proofErr w:type="spellStart"/>
      <w:r w:rsidRPr="005C305B">
        <w:rPr>
          <w:rFonts w:eastAsia="Calibri"/>
          <w:sz w:val="28"/>
          <w:szCs w:val="28"/>
          <w:lang w:eastAsia="en-US"/>
        </w:rPr>
        <w:t>Нарочский</w:t>
      </w:r>
      <w:proofErr w:type="spellEnd"/>
      <w:r w:rsidRPr="005C305B">
        <w:rPr>
          <w:rFonts w:eastAsia="Calibri"/>
          <w:sz w:val="28"/>
          <w:szCs w:val="28"/>
          <w:lang w:eastAsia="en-US"/>
        </w:rPr>
        <w:t xml:space="preserve">, Свирский, </w:t>
      </w:r>
      <w:proofErr w:type="spellStart"/>
      <w:r w:rsidRPr="005C305B">
        <w:rPr>
          <w:rFonts w:eastAsia="Calibri"/>
          <w:sz w:val="28"/>
          <w:szCs w:val="28"/>
          <w:lang w:eastAsia="en-US"/>
        </w:rPr>
        <w:t>Кривичский</w:t>
      </w:r>
      <w:proofErr w:type="spellEnd"/>
      <w:r w:rsidRPr="005C305B">
        <w:rPr>
          <w:rFonts w:eastAsia="Calibri"/>
          <w:sz w:val="28"/>
          <w:szCs w:val="28"/>
          <w:lang w:eastAsia="en-US"/>
        </w:rPr>
        <w:t xml:space="preserve">, </w:t>
      </w:r>
      <w:proofErr w:type="spellStart"/>
      <w:r w:rsidRPr="005C305B">
        <w:rPr>
          <w:rFonts w:eastAsia="Calibri"/>
          <w:sz w:val="28"/>
          <w:szCs w:val="28"/>
          <w:lang w:eastAsia="en-US"/>
        </w:rPr>
        <w:t>Княгининский</w:t>
      </w:r>
      <w:proofErr w:type="spellEnd"/>
      <w:r w:rsidRPr="005C305B">
        <w:rPr>
          <w:rFonts w:eastAsia="Calibri"/>
          <w:sz w:val="28"/>
          <w:szCs w:val="28"/>
          <w:lang w:eastAsia="en-US"/>
        </w:rPr>
        <w:t xml:space="preserve">, </w:t>
      </w:r>
      <w:proofErr w:type="spellStart"/>
      <w:r w:rsidRPr="005C305B">
        <w:rPr>
          <w:rFonts w:eastAsia="Calibri"/>
          <w:sz w:val="28"/>
          <w:szCs w:val="28"/>
          <w:lang w:eastAsia="en-US"/>
        </w:rPr>
        <w:t>Сватковский</w:t>
      </w:r>
      <w:proofErr w:type="spellEnd"/>
      <w:r w:rsidRPr="005C305B">
        <w:rPr>
          <w:rFonts w:eastAsia="Calibri"/>
          <w:sz w:val="28"/>
          <w:szCs w:val="28"/>
          <w:lang w:eastAsia="en-US"/>
        </w:rPr>
        <w:t xml:space="preserve">, Слободской, </w:t>
      </w:r>
      <w:proofErr w:type="spellStart"/>
      <w:r w:rsidRPr="005C305B">
        <w:rPr>
          <w:rFonts w:eastAsia="Calibri"/>
          <w:sz w:val="28"/>
          <w:szCs w:val="28"/>
          <w:lang w:eastAsia="en-US"/>
        </w:rPr>
        <w:t>Будславский</w:t>
      </w:r>
      <w:proofErr w:type="spellEnd"/>
      <w:r w:rsidRPr="005C305B">
        <w:rPr>
          <w:rFonts w:eastAsia="Calibri"/>
          <w:sz w:val="28"/>
          <w:szCs w:val="28"/>
          <w:lang w:eastAsia="en-US"/>
        </w:rPr>
        <w:t xml:space="preserve"> и Занарочский </w:t>
      </w:r>
      <w:r w:rsidRPr="005C305B">
        <w:rPr>
          <w:sz w:val="28"/>
          <w:szCs w:val="28"/>
        </w:rPr>
        <w:t>(далее – зонированные территории).</w:t>
      </w:r>
    </w:p>
    <w:p w:rsidR="00227AEA" w:rsidRPr="005C305B" w:rsidRDefault="000B7606">
      <w:pPr>
        <w:ind w:firstLine="709"/>
        <w:jc w:val="both"/>
        <w:rPr>
          <w:sz w:val="28"/>
          <w:szCs w:val="28"/>
        </w:rPr>
      </w:pPr>
      <w:r w:rsidRPr="005C305B">
        <w:rPr>
          <w:sz w:val="28"/>
          <w:szCs w:val="28"/>
        </w:rPr>
        <w:t xml:space="preserve">В соответствии с данными критериями наименьший удельный вес, не </w:t>
      </w:r>
      <w:proofErr w:type="gramStart"/>
      <w:r w:rsidRPr="005C305B">
        <w:rPr>
          <w:sz w:val="28"/>
          <w:szCs w:val="28"/>
        </w:rPr>
        <w:t>обращавшихся</w:t>
      </w:r>
      <w:proofErr w:type="gramEnd"/>
      <w:r w:rsidRPr="005C305B">
        <w:rPr>
          <w:sz w:val="28"/>
          <w:szCs w:val="28"/>
        </w:rPr>
        <w:t xml:space="preserve"> за медицинской помощь в 2025 году зарегистрирован в Свирском с/с и составил 31,5 %, наибольший – в Слободском 56,5%.</w:t>
      </w:r>
    </w:p>
    <w:p w:rsidR="00227AEA" w:rsidRPr="005C305B" w:rsidRDefault="000B7606">
      <w:pPr>
        <w:ind w:firstLine="709"/>
        <w:jc w:val="both"/>
        <w:rPr>
          <w:sz w:val="28"/>
          <w:szCs w:val="28"/>
        </w:rPr>
      </w:pPr>
      <w:r w:rsidRPr="005C305B">
        <w:rPr>
          <w:sz w:val="28"/>
          <w:szCs w:val="28"/>
        </w:rPr>
        <w:t xml:space="preserve">В целом по Мядельскому району индекс здоровья варьировал от показателя 50,93% (в 2014 году) до </w:t>
      </w:r>
      <w:r w:rsidR="002377DF" w:rsidRPr="005C305B">
        <w:rPr>
          <w:sz w:val="28"/>
          <w:szCs w:val="28"/>
        </w:rPr>
        <w:t>43,1</w:t>
      </w:r>
      <w:r w:rsidRPr="005C305B">
        <w:rPr>
          <w:sz w:val="28"/>
          <w:szCs w:val="28"/>
        </w:rPr>
        <w:t xml:space="preserve"> % (в 2025 году).</w:t>
      </w:r>
    </w:p>
    <w:p w:rsidR="00227AEA" w:rsidRPr="005C305B" w:rsidRDefault="000B7606">
      <w:pPr>
        <w:ind w:firstLine="709"/>
        <w:jc w:val="both"/>
        <w:rPr>
          <w:color w:val="000000" w:themeColor="text1"/>
          <w:sz w:val="28"/>
          <w:szCs w:val="28"/>
        </w:rPr>
      </w:pPr>
      <w:proofErr w:type="gramStart"/>
      <w:r w:rsidRPr="005C305B">
        <w:rPr>
          <w:color w:val="000000" w:themeColor="text1"/>
          <w:sz w:val="28"/>
          <w:szCs w:val="28"/>
        </w:rPr>
        <w:t>В целом, результаты оценки показывают, что на протяжении ряда лет в отдельных с/с индексы здоровья значительно колебались.</w:t>
      </w:r>
      <w:proofErr w:type="gramEnd"/>
    </w:p>
    <w:p w:rsidR="00227AEA" w:rsidRPr="005C305B" w:rsidRDefault="000B7606">
      <w:pPr>
        <w:ind w:firstLine="709"/>
        <w:jc w:val="both"/>
        <w:rPr>
          <w:color w:val="FF0000"/>
          <w:sz w:val="28"/>
          <w:szCs w:val="28"/>
          <w:highlight w:val="yellow"/>
        </w:rPr>
      </w:pPr>
      <w:r w:rsidRPr="005C305B">
        <w:rPr>
          <w:color w:val="000000" w:themeColor="text1"/>
          <w:sz w:val="28"/>
          <w:szCs w:val="28"/>
        </w:rPr>
        <w:t>На основании вышеизложенного, можно сделать вывод, что сравнительный анализ зонированных территорий по интегральным индексам уровня здоровья является предметом дальнейшего анализа для определения направления деятельности в рамках мониторинга достижения показателей ЦУР в Мядельском районе.</w:t>
      </w:r>
      <w:r w:rsidRPr="005C305B">
        <w:rPr>
          <w:color w:val="FF0000"/>
          <w:sz w:val="28"/>
          <w:szCs w:val="28"/>
          <w:highlight w:val="yellow"/>
        </w:rPr>
        <w:br w:type="page"/>
      </w:r>
    </w:p>
    <w:p w:rsidR="00227AEA" w:rsidRPr="005C305B" w:rsidRDefault="000B7606">
      <w:pPr>
        <w:pStyle w:val="1"/>
        <w:jc w:val="center"/>
        <w:rPr>
          <w:color w:val="000000" w:themeColor="text1"/>
          <w:sz w:val="28"/>
          <w:szCs w:val="28"/>
        </w:rPr>
      </w:pPr>
      <w:bookmarkStart w:id="9" w:name="_Toc205307327"/>
      <w:r w:rsidRPr="005C305B">
        <w:rPr>
          <w:color w:val="000000" w:themeColor="text1"/>
          <w:sz w:val="28"/>
          <w:szCs w:val="28"/>
          <w:lang w:val="en-US"/>
        </w:rPr>
        <w:lastRenderedPageBreak/>
        <w:t>II</w:t>
      </w:r>
      <w:r w:rsidRPr="005C305B">
        <w:rPr>
          <w:color w:val="000000" w:themeColor="text1"/>
          <w:sz w:val="28"/>
          <w:szCs w:val="28"/>
        </w:rPr>
        <w:t>. КРАТКАЯ СОЦИАЛЬНО–ГИГИЕНИЧЕСКАЯ ХАРАКТЕРИСТИКА ТЕРРИТОРИИ</w:t>
      </w:r>
      <w:bookmarkEnd w:id="9"/>
    </w:p>
    <w:p w:rsidR="00227AEA" w:rsidRPr="005C305B" w:rsidRDefault="000B7606">
      <w:pPr>
        <w:pStyle w:val="2"/>
        <w:ind w:firstLine="709"/>
        <w:rPr>
          <w:color w:val="000000" w:themeColor="text1"/>
          <w:sz w:val="28"/>
          <w:szCs w:val="28"/>
        </w:rPr>
      </w:pPr>
      <w:bookmarkStart w:id="10" w:name="_Toc205307328"/>
      <w:r w:rsidRPr="005C305B">
        <w:rPr>
          <w:color w:val="000000" w:themeColor="text1"/>
          <w:sz w:val="28"/>
          <w:szCs w:val="28"/>
        </w:rPr>
        <w:t>2.1 Социально – гигиеническая характеристика Мядельского района</w:t>
      </w:r>
      <w:bookmarkEnd w:id="10"/>
    </w:p>
    <w:p w:rsidR="0021635C" w:rsidRPr="005C305B" w:rsidRDefault="000B7606">
      <w:pPr>
        <w:ind w:firstLine="709"/>
        <w:jc w:val="both"/>
        <w:rPr>
          <w:sz w:val="28"/>
          <w:szCs w:val="28"/>
        </w:rPr>
      </w:pPr>
      <w:proofErr w:type="spellStart"/>
      <w:r w:rsidRPr="005C305B">
        <w:rPr>
          <w:color w:val="000000" w:themeColor="text1"/>
          <w:sz w:val="28"/>
          <w:szCs w:val="28"/>
        </w:rPr>
        <w:t>Мя́дельский</w:t>
      </w:r>
      <w:proofErr w:type="spellEnd"/>
      <w:r w:rsidRPr="005C305B">
        <w:rPr>
          <w:color w:val="000000" w:themeColor="text1"/>
          <w:sz w:val="28"/>
          <w:szCs w:val="28"/>
        </w:rPr>
        <w:t xml:space="preserve"> район </w:t>
      </w:r>
      <w:r w:rsidR="0021635C" w:rsidRPr="005C305B">
        <w:rPr>
          <w:color w:val="000000" w:themeColor="text1"/>
          <w:sz w:val="28"/>
          <w:szCs w:val="28"/>
        </w:rPr>
        <w:t>–</w:t>
      </w:r>
      <w:r w:rsidRPr="005C305B">
        <w:rPr>
          <w:color w:val="000000" w:themeColor="text1"/>
          <w:sz w:val="28"/>
          <w:szCs w:val="28"/>
        </w:rPr>
        <w:t xml:space="preserve"> административная территориальная единица на северо-западе Минской области с </w:t>
      </w:r>
      <w:r w:rsidRPr="005C305B">
        <w:rPr>
          <w:sz w:val="28"/>
          <w:szCs w:val="28"/>
        </w:rPr>
        <w:t xml:space="preserve">населением в 23 825 человек (на 01.01.2025г.). </w:t>
      </w:r>
    </w:p>
    <w:p w:rsidR="00227AEA" w:rsidRPr="005C305B" w:rsidRDefault="000B7606">
      <w:pPr>
        <w:ind w:firstLine="709"/>
        <w:jc w:val="both"/>
        <w:rPr>
          <w:color w:val="000000" w:themeColor="text1"/>
          <w:sz w:val="28"/>
          <w:szCs w:val="28"/>
        </w:rPr>
      </w:pPr>
      <w:r w:rsidRPr="005C305B">
        <w:rPr>
          <w:sz w:val="28"/>
          <w:szCs w:val="28"/>
        </w:rPr>
        <w:t>Районный</w:t>
      </w:r>
      <w:r w:rsidRPr="005C305B">
        <w:rPr>
          <w:color w:val="000000" w:themeColor="text1"/>
          <w:sz w:val="28"/>
          <w:szCs w:val="28"/>
        </w:rPr>
        <w:t xml:space="preserve"> центр </w:t>
      </w:r>
      <w:r w:rsidR="0021635C" w:rsidRPr="005C305B">
        <w:rPr>
          <w:color w:val="000000" w:themeColor="text1"/>
          <w:sz w:val="28"/>
          <w:szCs w:val="28"/>
        </w:rPr>
        <w:t>–</w:t>
      </w:r>
      <w:r w:rsidRPr="005C305B">
        <w:rPr>
          <w:color w:val="000000" w:themeColor="text1"/>
          <w:sz w:val="28"/>
          <w:szCs w:val="28"/>
        </w:rPr>
        <w:t xml:space="preserve"> город Мядель. Всего в районе 303 населённых пунктов.</w:t>
      </w:r>
    </w:p>
    <w:p w:rsidR="00227AEA" w:rsidRPr="005C305B" w:rsidRDefault="000B7606">
      <w:pPr>
        <w:ind w:firstLine="709"/>
        <w:jc w:val="both"/>
        <w:rPr>
          <w:sz w:val="28"/>
          <w:szCs w:val="28"/>
        </w:rPr>
      </w:pPr>
      <w:r w:rsidRPr="005C305B">
        <w:rPr>
          <w:sz w:val="28"/>
          <w:szCs w:val="28"/>
        </w:rPr>
        <w:t xml:space="preserve">В районе 1 город </w:t>
      </w:r>
      <w:r w:rsidR="0021635C" w:rsidRPr="005C305B">
        <w:rPr>
          <w:sz w:val="28"/>
          <w:szCs w:val="28"/>
        </w:rPr>
        <w:t>–</w:t>
      </w:r>
      <w:r w:rsidRPr="005C305B">
        <w:rPr>
          <w:sz w:val="28"/>
          <w:szCs w:val="28"/>
        </w:rPr>
        <w:t xml:space="preserve"> Мядель; 2 городских посёлка </w:t>
      </w:r>
      <w:r w:rsidR="0021635C" w:rsidRPr="005C305B">
        <w:rPr>
          <w:sz w:val="28"/>
          <w:szCs w:val="28"/>
        </w:rPr>
        <w:t>–</w:t>
      </w:r>
      <w:r w:rsidRPr="005C305B">
        <w:rPr>
          <w:sz w:val="28"/>
          <w:szCs w:val="28"/>
        </w:rPr>
        <w:t xml:space="preserve"> Кривичи, Свирь; 1 курортный посёлок </w:t>
      </w:r>
      <w:r w:rsidR="0021635C" w:rsidRPr="005C305B">
        <w:rPr>
          <w:sz w:val="28"/>
          <w:szCs w:val="28"/>
        </w:rPr>
        <w:t>–</w:t>
      </w:r>
      <w:r w:rsidRPr="005C305B">
        <w:rPr>
          <w:sz w:val="28"/>
          <w:szCs w:val="28"/>
        </w:rPr>
        <w:t xml:space="preserve"> Нарочь и 9 сельсоветов.</w:t>
      </w:r>
    </w:p>
    <w:p w:rsidR="00FA340B" w:rsidRPr="005C305B" w:rsidRDefault="00FA340B" w:rsidP="00FA340B">
      <w:pPr>
        <w:ind w:firstLine="709"/>
        <w:jc w:val="both"/>
        <w:rPr>
          <w:sz w:val="28"/>
          <w:szCs w:val="28"/>
        </w:rPr>
      </w:pPr>
      <w:proofErr w:type="gramStart"/>
      <w:r w:rsidRPr="005C305B">
        <w:rPr>
          <w:sz w:val="28"/>
          <w:szCs w:val="28"/>
        </w:rPr>
        <w:t xml:space="preserve">В районе на 2025 год имеется 15 учреждений общего среднего образования (далее – УОСО) </w:t>
      </w:r>
      <w:r w:rsidR="0021635C" w:rsidRPr="005C305B">
        <w:rPr>
          <w:sz w:val="28"/>
          <w:szCs w:val="28"/>
        </w:rPr>
        <w:t xml:space="preserve">– </w:t>
      </w:r>
      <w:r w:rsidRPr="005C305B">
        <w:rPr>
          <w:sz w:val="28"/>
          <w:szCs w:val="28"/>
        </w:rPr>
        <w:t xml:space="preserve">6 городских и 9 сельских, с числом получающих общее среднее образование 2246 человек и 139 воспитанников по программе дошкольного образования; 7 дошкольных учреждений (3 </w:t>
      </w:r>
      <w:r w:rsidR="0021635C" w:rsidRPr="005C305B">
        <w:rPr>
          <w:sz w:val="28"/>
          <w:szCs w:val="28"/>
        </w:rPr>
        <w:t>городских 4 сельских) – 407 человек</w:t>
      </w:r>
      <w:r w:rsidRPr="005C305B">
        <w:rPr>
          <w:sz w:val="28"/>
          <w:szCs w:val="28"/>
        </w:rPr>
        <w:t>, функционировало в летний период 35 детских оздоровитель</w:t>
      </w:r>
      <w:r w:rsidR="0021635C" w:rsidRPr="005C305B">
        <w:rPr>
          <w:sz w:val="28"/>
          <w:szCs w:val="28"/>
        </w:rPr>
        <w:t>ных лагерей, в них – 8074 детей.</w:t>
      </w:r>
      <w:proofErr w:type="gramEnd"/>
    </w:p>
    <w:p w:rsidR="00FA340B" w:rsidRPr="005C305B" w:rsidRDefault="00FA340B" w:rsidP="00FA340B">
      <w:pPr>
        <w:ind w:firstLine="709"/>
        <w:jc w:val="both"/>
        <w:rPr>
          <w:sz w:val="28"/>
          <w:szCs w:val="28"/>
        </w:rPr>
      </w:pPr>
      <w:r w:rsidRPr="005C305B">
        <w:rPr>
          <w:sz w:val="28"/>
          <w:szCs w:val="28"/>
        </w:rPr>
        <w:t xml:space="preserve">ГУДО «Центр творчества, туризма детей и молодёжи Мядельского района», ГУО «Центр коррекционно-развивающего обучения и реабилитации Мядельского района», ГУ «СДЮШОР </w:t>
      </w:r>
      <w:proofErr w:type="spellStart"/>
      <w:r w:rsidRPr="005C305B">
        <w:rPr>
          <w:sz w:val="28"/>
          <w:szCs w:val="28"/>
        </w:rPr>
        <w:t>Мядльского</w:t>
      </w:r>
      <w:proofErr w:type="spellEnd"/>
      <w:r w:rsidRPr="005C305B">
        <w:rPr>
          <w:sz w:val="28"/>
          <w:szCs w:val="28"/>
        </w:rPr>
        <w:t xml:space="preserve"> района», ПТУ (ГУО «Кривичское СПТУ закрытого типа»), стационарный оздоровительный лагерь НДЦ «Зубрёнок», ГУО «Мядельская детская музыкальная школа искусств» с филиалами в </w:t>
      </w:r>
      <w:proofErr w:type="spellStart"/>
      <w:r w:rsidRPr="005C305B">
        <w:rPr>
          <w:sz w:val="28"/>
          <w:szCs w:val="28"/>
        </w:rPr>
        <w:t>аг</w:t>
      </w:r>
      <w:proofErr w:type="gramStart"/>
      <w:r w:rsidRPr="005C305B">
        <w:rPr>
          <w:sz w:val="28"/>
          <w:szCs w:val="28"/>
        </w:rPr>
        <w:t>.Н</w:t>
      </w:r>
      <w:proofErr w:type="gramEnd"/>
      <w:r w:rsidRPr="005C305B">
        <w:rPr>
          <w:sz w:val="28"/>
          <w:szCs w:val="28"/>
        </w:rPr>
        <w:t>арочь</w:t>
      </w:r>
      <w:proofErr w:type="spellEnd"/>
      <w:r w:rsidRPr="005C305B">
        <w:rPr>
          <w:sz w:val="28"/>
          <w:szCs w:val="28"/>
        </w:rPr>
        <w:t xml:space="preserve"> и </w:t>
      </w:r>
      <w:proofErr w:type="spellStart"/>
      <w:r w:rsidRPr="005C305B">
        <w:rPr>
          <w:sz w:val="28"/>
          <w:szCs w:val="28"/>
        </w:rPr>
        <w:t>аг.Будслав</w:t>
      </w:r>
      <w:proofErr w:type="spellEnd"/>
      <w:r w:rsidRPr="005C305B">
        <w:rPr>
          <w:sz w:val="28"/>
          <w:szCs w:val="28"/>
        </w:rPr>
        <w:t>.</w:t>
      </w:r>
    </w:p>
    <w:p w:rsidR="00227AEA" w:rsidRPr="005C305B" w:rsidRDefault="000B7606">
      <w:pPr>
        <w:ind w:firstLine="709"/>
        <w:jc w:val="both"/>
        <w:rPr>
          <w:sz w:val="28"/>
          <w:szCs w:val="28"/>
        </w:rPr>
      </w:pPr>
      <w:r w:rsidRPr="005C305B">
        <w:rPr>
          <w:sz w:val="28"/>
          <w:szCs w:val="28"/>
        </w:rPr>
        <w:t>Система здравоохранения Мядельского района включает в себя учреждение здравоохранения «Мядельская центральная районная больница» (включая поликлинику), 3 участковые больницы, 5 амбулаторий и 10 фельдшерско-акушерских пунктов.</w:t>
      </w:r>
    </w:p>
    <w:p w:rsidR="00227AEA" w:rsidRPr="005C305B" w:rsidRDefault="000B7606">
      <w:pPr>
        <w:ind w:firstLine="709"/>
        <w:jc w:val="both"/>
        <w:rPr>
          <w:sz w:val="28"/>
          <w:szCs w:val="28"/>
        </w:rPr>
      </w:pPr>
      <w:r w:rsidRPr="005C305B">
        <w:rPr>
          <w:sz w:val="28"/>
          <w:szCs w:val="28"/>
        </w:rPr>
        <w:t>На территории района имеется физкультурно-оздоровительный центр и спортивная школа.</w:t>
      </w:r>
    </w:p>
    <w:p w:rsidR="00227AEA" w:rsidRPr="005C305B" w:rsidRDefault="000B7606">
      <w:pPr>
        <w:ind w:firstLine="709"/>
        <w:jc w:val="both"/>
        <w:rPr>
          <w:sz w:val="28"/>
          <w:szCs w:val="28"/>
        </w:rPr>
      </w:pPr>
      <w:r w:rsidRPr="005C305B">
        <w:rPr>
          <w:sz w:val="28"/>
          <w:szCs w:val="28"/>
        </w:rPr>
        <w:t>С учетом результатов проведенного анализа имеющихся данных, включая результаты лабораторных исследований качества атмосферного воздуха, питьевой воды и др., качество среды обитания по гигиеническим параметрам безопасности для здоровья населения Мядельского районо оценивается как удовлетворительное.</w:t>
      </w:r>
    </w:p>
    <w:p w:rsidR="00227AEA" w:rsidRPr="005C305B" w:rsidRDefault="000B7606">
      <w:pPr>
        <w:pStyle w:val="2"/>
        <w:ind w:firstLine="709"/>
        <w:rPr>
          <w:sz w:val="28"/>
          <w:szCs w:val="28"/>
        </w:rPr>
      </w:pPr>
      <w:bookmarkStart w:id="11" w:name="_Toc205307329"/>
      <w:r w:rsidRPr="005C305B">
        <w:rPr>
          <w:sz w:val="28"/>
          <w:szCs w:val="28"/>
        </w:rPr>
        <w:t>2.2. Общий перечень ЦУР</w:t>
      </w:r>
      <w:bookmarkEnd w:id="11"/>
    </w:p>
    <w:p w:rsidR="00227AEA" w:rsidRPr="005C305B" w:rsidRDefault="000B7606">
      <w:pPr>
        <w:ind w:firstLine="709"/>
        <w:jc w:val="both"/>
        <w:rPr>
          <w:sz w:val="28"/>
          <w:szCs w:val="28"/>
        </w:rPr>
      </w:pPr>
      <w:r w:rsidRPr="005C305B">
        <w:rPr>
          <w:sz w:val="28"/>
          <w:szCs w:val="28"/>
        </w:rPr>
        <w:t>Цели в области устойчивого развития – это список задач, которые должны быть решены человечеством для достижения устойчивости на планете, это четкая «дорожная карта» построения лучшего будущего.</w:t>
      </w:r>
    </w:p>
    <w:p w:rsidR="00227AEA" w:rsidRPr="005C305B" w:rsidRDefault="000B7606">
      <w:pPr>
        <w:ind w:firstLine="709"/>
        <w:jc w:val="both"/>
        <w:rPr>
          <w:sz w:val="28"/>
          <w:szCs w:val="28"/>
        </w:rPr>
      </w:pPr>
      <w:r w:rsidRPr="005C305B">
        <w:rPr>
          <w:sz w:val="28"/>
          <w:szCs w:val="28"/>
        </w:rPr>
        <w:t>Цель 1. Повсеместная ликвидация нищеты во всех ее формах.</w:t>
      </w:r>
    </w:p>
    <w:p w:rsidR="00227AEA" w:rsidRPr="005C305B" w:rsidRDefault="000B7606">
      <w:pPr>
        <w:ind w:firstLine="709"/>
        <w:jc w:val="both"/>
        <w:rPr>
          <w:sz w:val="28"/>
          <w:szCs w:val="28"/>
        </w:rPr>
      </w:pPr>
      <w:r w:rsidRPr="005C305B">
        <w:rPr>
          <w:sz w:val="28"/>
          <w:szCs w:val="28"/>
        </w:rPr>
        <w:t xml:space="preserve">Цель 2. Ликвидация голода, обеспечение продовольственной безопасности и улучшение </w:t>
      </w:r>
      <w:proofErr w:type="gramStart"/>
      <w:r w:rsidRPr="005C305B">
        <w:rPr>
          <w:sz w:val="28"/>
          <w:szCs w:val="28"/>
        </w:rPr>
        <w:t>питания</w:t>
      </w:r>
      <w:proofErr w:type="gramEnd"/>
      <w:r w:rsidRPr="005C305B">
        <w:rPr>
          <w:sz w:val="28"/>
          <w:szCs w:val="28"/>
        </w:rPr>
        <w:t xml:space="preserve"> и содействие устойчивому развитию сельского хозяйства.</w:t>
      </w:r>
    </w:p>
    <w:p w:rsidR="00227AEA" w:rsidRPr="005C305B" w:rsidRDefault="000B7606">
      <w:pPr>
        <w:ind w:firstLine="709"/>
        <w:jc w:val="both"/>
        <w:rPr>
          <w:sz w:val="28"/>
          <w:szCs w:val="28"/>
        </w:rPr>
      </w:pPr>
      <w:r w:rsidRPr="005C305B">
        <w:rPr>
          <w:sz w:val="28"/>
          <w:szCs w:val="28"/>
        </w:rPr>
        <w:t>Цель 3. Обеспечение здорового образа жизни и содействие благополучию для всех в любом возрасте.</w:t>
      </w:r>
    </w:p>
    <w:p w:rsidR="00227AEA" w:rsidRPr="005C305B" w:rsidRDefault="000B7606">
      <w:pPr>
        <w:ind w:firstLine="709"/>
        <w:jc w:val="both"/>
        <w:rPr>
          <w:sz w:val="28"/>
          <w:szCs w:val="28"/>
        </w:rPr>
      </w:pPr>
      <w:r w:rsidRPr="005C305B">
        <w:rPr>
          <w:sz w:val="28"/>
          <w:szCs w:val="28"/>
        </w:rPr>
        <w:t>Цель 4. Обеспечение всеохватного и справедливого качественного образования и поощрение возможности обучения на протяжении всей жизни для всех.</w:t>
      </w:r>
    </w:p>
    <w:p w:rsidR="00227AEA" w:rsidRPr="005C305B" w:rsidRDefault="000B7606">
      <w:pPr>
        <w:pStyle w:val="11"/>
        <w:ind w:firstLine="709"/>
        <w:jc w:val="both"/>
        <w:rPr>
          <w:color w:val="000000"/>
          <w:sz w:val="28"/>
          <w:szCs w:val="28"/>
        </w:rPr>
      </w:pPr>
      <w:r w:rsidRPr="005C305B">
        <w:rPr>
          <w:sz w:val="28"/>
          <w:szCs w:val="28"/>
        </w:rPr>
        <w:t xml:space="preserve">Цель 5. </w:t>
      </w:r>
      <w:r w:rsidRPr="005C305B">
        <w:rPr>
          <w:color w:val="000000"/>
          <w:sz w:val="28"/>
          <w:szCs w:val="28"/>
        </w:rPr>
        <w:t>Обеспечение гендерного равенства и расширение прав и возможностей для всех женщин и девочек.</w:t>
      </w:r>
    </w:p>
    <w:p w:rsidR="00227AEA" w:rsidRPr="005C305B" w:rsidRDefault="000B7606">
      <w:pPr>
        <w:ind w:firstLine="709"/>
        <w:jc w:val="both"/>
        <w:rPr>
          <w:sz w:val="28"/>
          <w:szCs w:val="28"/>
        </w:rPr>
      </w:pPr>
      <w:r w:rsidRPr="005C305B">
        <w:rPr>
          <w:sz w:val="28"/>
          <w:szCs w:val="28"/>
        </w:rPr>
        <w:t>Цель 6. Обеспечение наличия и рационального использования водных ресурсов и санитарии для всех.</w:t>
      </w:r>
    </w:p>
    <w:p w:rsidR="00227AEA" w:rsidRPr="005C305B" w:rsidRDefault="000B7606">
      <w:pPr>
        <w:ind w:firstLine="709"/>
        <w:jc w:val="both"/>
        <w:rPr>
          <w:sz w:val="28"/>
          <w:szCs w:val="28"/>
        </w:rPr>
      </w:pPr>
      <w:r w:rsidRPr="005C305B">
        <w:rPr>
          <w:sz w:val="28"/>
          <w:szCs w:val="28"/>
        </w:rPr>
        <w:t>Цель 7. Обеспечение всеобщего доступа к недорогим, надежным, устойчивым и современным источникам энергии для всех.</w:t>
      </w:r>
    </w:p>
    <w:p w:rsidR="00227AEA" w:rsidRPr="005C305B" w:rsidRDefault="000B7606">
      <w:pPr>
        <w:ind w:firstLine="709"/>
        <w:jc w:val="both"/>
        <w:rPr>
          <w:sz w:val="28"/>
          <w:szCs w:val="28"/>
        </w:rPr>
      </w:pPr>
      <w:r w:rsidRPr="005C305B">
        <w:rPr>
          <w:sz w:val="28"/>
          <w:szCs w:val="28"/>
        </w:rPr>
        <w:lastRenderedPageBreak/>
        <w:t>Цель 8. Содействие поступательному, всеохватному и устойчивому экономическому росту, полной и производительной занятости и достойной работе для всех.</w:t>
      </w:r>
    </w:p>
    <w:p w:rsidR="00227AEA" w:rsidRPr="005C305B" w:rsidRDefault="000B7606">
      <w:pPr>
        <w:ind w:firstLine="709"/>
        <w:jc w:val="both"/>
        <w:rPr>
          <w:sz w:val="28"/>
          <w:szCs w:val="28"/>
        </w:rPr>
      </w:pPr>
      <w:r w:rsidRPr="005C305B">
        <w:rPr>
          <w:sz w:val="28"/>
          <w:szCs w:val="28"/>
        </w:rPr>
        <w:t>Цель 9. Создание стойкой инфраструктуры, содействие всеохватной</w:t>
      </w:r>
    </w:p>
    <w:p w:rsidR="00227AEA" w:rsidRPr="005C305B" w:rsidRDefault="000B7606">
      <w:pPr>
        <w:ind w:firstLine="709"/>
        <w:jc w:val="both"/>
        <w:rPr>
          <w:sz w:val="28"/>
          <w:szCs w:val="28"/>
        </w:rPr>
      </w:pPr>
      <w:r w:rsidRPr="005C305B">
        <w:rPr>
          <w:sz w:val="28"/>
          <w:szCs w:val="28"/>
        </w:rPr>
        <w:t>и устойчивой индустриализации и инновациям.</w:t>
      </w:r>
    </w:p>
    <w:p w:rsidR="00227AEA" w:rsidRPr="005C305B" w:rsidRDefault="000B7606">
      <w:pPr>
        <w:ind w:firstLine="709"/>
        <w:jc w:val="both"/>
        <w:rPr>
          <w:sz w:val="28"/>
          <w:szCs w:val="28"/>
        </w:rPr>
      </w:pPr>
      <w:r w:rsidRPr="005C305B">
        <w:rPr>
          <w:sz w:val="28"/>
          <w:szCs w:val="28"/>
        </w:rPr>
        <w:t>Цель 10. Сокращение неравенства внутри стран и между ними.</w:t>
      </w:r>
    </w:p>
    <w:p w:rsidR="00227AEA" w:rsidRPr="005C305B" w:rsidRDefault="000B7606">
      <w:pPr>
        <w:ind w:firstLine="709"/>
        <w:jc w:val="both"/>
        <w:rPr>
          <w:sz w:val="28"/>
          <w:szCs w:val="28"/>
        </w:rPr>
      </w:pPr>
      <w:r w:rsidRPr="005C305B">
        <w:rPr>
          <w:sz w:val="28"/>
          <w:szCs w:val="28"/>
        </w:rPr>
        <w:t>Цель 11. Обеспечение открытости, безопасности, жизнестойкости</w:t>
      </w:r>
    </w:p>
    <w:p w:rsidR="00227AEA" w:rsidRPr="005C305B" w:rsidRDefault="000B7606">
      <w:pPr>
        <w:ind w:firstLine="709"/>
        <w:jc w:val="both"/>
        <w:rPr>
          <w:sz w:val="28"/>
          <w:szCs w:val="28"/>
        </w:rPr>
      </w:pPr>
      <w:r w:rsidRPr="005C305B">
        <w:rPr>
          <w:sz w:val="28"/>
          <w:szCs w:val="28"/>
        </w:rPr>
        <w:t>и экологической устойчивости городов и населенных пунктов.</w:t>
      </w:r>
    </w:p>
    <w:p w:rsidR="00227AEA" w:rsidRPr="005C305B" w:rsidRDefault="000B7606">
      <w:pPr>
        <w:ind w:firstLine="709"/>
        <w:jc w:val="both"/>
        <w:rPr>
          <w:sz w:val="28"/>
          <w:szCs w:val="28"/>
        </w:rPr>
      </w:pPr>
      <w:r w:rsidRPr="005C305B">
        <w:rPr>
          <w:sz w:val="28"/>
          <w:szCs w:val="28"/>
        </w:rPr>
        <w:t>Цель 12. Обеспечение перехода к рациональным моделям потребления</w:t>
      </w:r>
    </w:p>
    <w:p w:rsidR="00227AEA" w:rsidRPr="005C305B" w:rsidRDefault="000B7606">
      <w:pPr>
        <w:ind w:firstLine="709"/>
        <w:jc w:val="both"/>
        <w:rPr>
          <w:sz w:val="28"/>
          <w:szCs w:val="28"/>
        </w:rPr>
      </w:pPr>
      <w:r w:rsidRPr="005C305B">
        <w:rPr>
          <w:sz w:val="28"/>
          <w:szCs w:val="28"/>
        </w:rPr>
        <w:t>и производства.</w:t>
      </w:r>
    </w:p>
    <w:p w:rsidR="00227AEA" w:rsidRPr="005C305B" w:rsidRDefault="000B7606">
      <w:pPr>
        <w:ind w:firstLine="709"/>
        <w:jc w:val="both"/>
        <w:rPr>
          <w:sz w:val="28"/>
          <w:szCs w:val="28"/>
        </w:rPr>
      </w:pPr>
      <w:r w:rsidRPr="005C305B">
        <w:rPr>
          <w:sz w:val="28"/>
          <w:szCs w:val="28"/>
        </w:rPr>
        <w:t>Цель 13. Принятие срочных мер по борьбе с изменениями климата и его последствиями.</w:t>
      </w:r>
    </w:p>
    <w:p w:rsidR="00227AEA" w:rsidRPr="005C305B" w:rsidRDefault="000B7606">
      <w:pPr>
        <w:ind w:firstLine="709"/>
        <w:jc w:val="both"/>
        <w:rPr>
          <w:sz w:val="28"/>
          <w:szCs w:val="28"/>
        </w:rPr>
      </w:pPr>
      <w:r w:rsidRPr="005C305B">
        <w:rPr>
          <w:sz w:val="28"/>
          <w:szCs w:val="28"/>
        </w:rPr>
        <w:t>Цель 14. Сохранение и рациональное использование океанов, морей</w:t>
      </w:r>
    </w:p>
    <w:p w:rsidR="00227AEA" w:rsidRPr="005C305B" w:rsidRDefault="000B7606">
      <w:pPr>
        <w:ind w:firstLine="709"/>
        <w:jc w:val="both"/>
        <w:rPr>
          <w:sz w:val="28"/>
          <w:szCs w:val="28"/>
        </w:rPr>
      </w:pPr>
      <w:r w:rsidRPr="005C305B">
        <w:rPr>
          <w:sz w:val="28"/>
          <w:szCs w:val="28"/>
        </w:rPr>
        <w:t>и морских ресурсов в интересах устойчивого развития.</w:t>
      </w:r>
    </w:p>
    <w:p w:rsidR="00227AEA" w:rsidRPr="005C305B" w:rsidRDefault="000B7606">
      <w:pPr>
        <w:ind w:firstLine="709"/>
        <w:jc w:val="both"/>
        <w:rPr>
          <w:sz w:val="28"/>
          <w:szCs w:val="28"/>
        </w:rPr>
      </w:pPr>
      <w:r w:rsidRPr="005C305B">
        <w:rPr>
          <w:sz w:val="28"/>
          <w:szCs w:val="28"/>
        </w:rPr>
        <w:t xml:space="preserve">Цель 15. Защита и восстановление экосистем </w:t>
      </w:r>
      <w:proofErr w:type="gramStart"/>
      <w:r w:rsidRPr="005C305B">
        <w:rPr>
          <w:sz w:val="28"/>
          <w:szCs w:val="28"/>
        </w:rPr>
        <w:t>суши</w:t>
      </w:r>
      <w:proofErr w:type="gramEnd"/>
      <w:r w:rsidRPr="005C305B">
        <w:rPr>
          <w:sz w:val="28"/>
          <w:szCs w:val="28"/>
        </w:rPr>
        <w:t xml:space="preserve"> и содействие их рациональному использованию, рациональное лесопользование, борьба</w:t>
      </w:r>
    </w:p>
    <w:p w:rsidR="00227AEA" w:rsidRPr="005C305B" w:rsidRDefault="000B7606">
      <w:pPr>
        <w:ind w:firstLine="709"/>
        <w:jc w:val="both"/>
        <w:rPr>
          <w:sz w:val="28"/>
          <w:szCs w:val="28"/>
        </w:rPr>
      </w:pPr>
      <w:r w:rsidRPr="005C305B">
        <w:rPr>
          <w:sz w:val="28"/>
          <w:szCs w:val="28"/>
        </w:rPr>
        <w:t>с опустыниванием, прекращение и обращение вспять процесса деградации земель и прекращение процесса утраты биоразнообразия.</w:t>
      </w:r>
    </w:p>
    <w:p w:rsidR="00227AEA" w:rsidRPr="005C305B" w:rsidRDefault="000B7606">
      <w:pPr>
        <w:ind w:firstLine="709"/>
        <w:jc w:val="both"/>
        <w:rPr>
          <w:sz w:val="28"/>
          <w:szCs w:val="28"/>
        </w:rPr>
      </w:pPr>
      <w:r w:rsidRPr="005C305B">
        <w:rPr>
          <w:sz w:val="28"/>
          <w:szCs w:val="28"/>
        </w:rPr>
        <w:t>Цель 16. Содействие построению миролюбивого и открытого общества</w:t>
      </w:r>
    </w:p>
    <w:p w:rsidR="00227AEA" w:rsidRPr="005C305B" w:rsidRDefault="000B7606">
      <w:pPr>
        <w:ind w:firstLine="709"/>
        <w:jc w:val="both"/>
        <w:rPr>
          <w:sz w:val="28"/>
          <w:szCs w:val="28"/>
        </w:rPr>
      </w:pPr>
      <w:r w:rsidRPr="005C305B">
        <w:rPr>
          <w:sz w:val="28"/>
          <w:szCs w:val="28"/>
        </w:rPr>
        <w:t>в интересах устойчивого развития, обеспечение доступа к правосудию для всех и создание эффективных, подотчетных и основанных на широком участии учреждений на всех уровнях.</w:t>
      </w:r>
    </w:p>
    <w:p w:rsidR="00227AEA" w:rsidRPr="005C305B" w:rsidRDefault="000B7606">
      <w:pPr>
        <w:ind w:firstLine="709"/>
        <w:jc w:val="both"/>
        <w:rPr>
          <w:sz w:val="28"/>
          <w:szCs w:val="28"/>
        </w:rPr>
      </w:pPr>
      <w:r w:rsidRPr="005C305B">
        <w:rPr>
          <w:sz w:val="28"/>
          <w:szCs w:val="28"/>
        </w:rPr>
        <w:t>Цель 17. Укрепление средств осуществления и активизация работы</w:t>
      </w:r>
    </w:p>
    <w:p w:rsidR="00227AEA" w:rsidRPr="005C305B" w:rsidRDefault="000B7606">
      <w:pPr>
        <w:ind w:firstLine="709"/>
        <w:jc w:val="both"/>
        <w:rPr>
          <w:sz w:val="28"/>
          <w:szCs w:val="28"/>
        </w:rPr>
      </w:pPr>
      <w:r w:rsidRPr="005C305B">
        <w:rPr>
          <w:sz w:val="28"/>
          <w:szCs w:val="28"/>
        </w:rPr>
        <w:t>в рамках Глобального партнерства в интересах устойчивого развития.</w:t>
      </w:r>
    </w:p>
    <w:p w:rsidR="00227AEA" w:rsidRPr="005C305B" w:rsidRDefault="000B7606">
      <w:pPr>
        <w:ind w:firstLine="709"/>
        <w:jc w:val="both"/>
        <w:rPr>
          <w:sz w:val="28"/>
          <w:szCs w:val="28"/>
        </w:rPr>
      </w:pPr>
      <w:r w:rsidRPr="005C305B">
        <w:rPr>
          <w:sz w:val="28"/>
          <w:szCs w:val="28"/>
        </w:rPr>
        <w:t xml:space="preserve">Одна из самых важных ЦУР это Цель № 3 «Обеспечение здорового образа жизни и содействие благополучию для всех в любом возрасте», так как здоровые люди – основа здоровой экономики. </w:t>
      </w:r>
      <w:proofErr w:type="gramStart"/>
      <w:r w:rsidRPr="005C305B">
        <w:rPr>
          <w:sz w:val="28"/>
          <w:szCs w:val="28"/>
        </w:rPr>
        <w:t>ЦУР № 3 направлена на улучшение здоровья населения с охватом всех этапов жизни, охрану материнства и детства, предотвращение эпидемии основных инфекционных заболеваний, снижение уровня заболеваемости неинфекционными заболеваниями, обеспечение широкой информированности населения о факторах риска, угрожающих здоровью (курение, злоупотребление алкоголем, нездоровое питание, недостаток физической активности), стимулирование здорового образа жизни, формирование у населения самосохранительного поведения.</w:t>
      </w:r>
      <w:proofErr w:type="gramEnd"/>
    </w:p>
    <w:p w:rsidR="00227AEA" w:rsidRPr="005C305B" w:rsidRDefault="000B7606">
      <w:pPr>
        <w:pStyle w:val="2"/>
        <w:ind w:firstLine="709"/>
        <w:rPr>
          <w:sz w:val="28"/>
          <w:szCs w:val="28"/>
        </w:rPr>
      </w:pPr>
      <w:bookmarkStart w:id="12" w:name="_Toc205307330"/>
      <w:r w:rsidRPr="005C305B">
        <w:rPr>
          <w:sz w:val="28"/>
          <w:szCs w:val="28"/>
        </w:rPr>
        <w:t>2.3. Задачи по достижению ЦУР № 3 «Обеспечение здорового образа жизни и содействие благополучию для всех в любом возрасте»</w:t>
      </w:r>
      <w:bookmarkEnd w:id="12"/>
    </w:p>
    <w:p w:rsidR="00227AEA" w:rsidRPr="005C305B" w:rsidRDefault="000B7606">
      <w:pPr>
        <w:ind w:firstLine="709"/>
        <w:jc w:val="both"/>
        <w:rPr>
          <w:sz w:val="28"/>
          <w:szCs w:val="28"/>
        </w:rPr>
      </w:pPr>
      <w:r w:rsidRPr="005C305B">
        <w:rPr>
          <w:sz w:val="28"/>
          <w:szCs w:val="28"/>
        </w:rPr>
        <w:t>3.1</w:t>
      </w:r>
      <w:proofErr w:type="gramStart"/>
      <w:r w:rsidRPr="005C305B">
        <w:rPr>
          <w:sz w:val="28"/>
          <w:szCs w:val="28"/>
        </w:rPr>
        <w:t xml:space="preserve"> К</w:t>
      </w:r>
      <w:proofErr w:type="gramEnd"/>
      <w:r w:rsidRPr="005C305B">
        <w:rPr>
          <w:sz w:val="28"/>
          <w:szCs w:val="28"/>
        </w:rPr>
        <w:t xml:space="preserve"> 2030 году снизить глобальный коэффициент материнской смертности до менее 70 случаев на 100 000 живорождений.</w:t>
      </w:r>
    </w:p>
    <w:p w:rsidR="00227AEA" w:rsidRPr="005C305B" w:rsidRDefault="000B7606">
      <w:pPr>
        <w:ind w:firstLine="709"/>
        <w:jc w:val="both"/>
        <w:rPr>
          <w:sz w:val="28"/>
          <w:szCs w:val="28"/>
        </w:rPr>
      </w:pPr>
      <w:r w:rsidRPr="005C305B">
        <w:rPr>
          <w:sz w:val="28"/>
          <w:szCs w:val="28"/>
        </w:rPr>
        <w:t>3.2</w:t>
      </w:r>
      <w:proofErr w:type="gramStart"/>
      <w:r w:rsidRPr="005C305B">
        <w:rPr>
          <w:sz w:val="28"/>
          <w:szCs w:val="28"/>
        </w:rPr>
        <w:t xml:space="preserve"> К</w:t>
      </w:r>
      <w:proofErr w:type="gramEnd"/>
      <w:r w:rsidRPr="005C305B">
        <w:rPr>
          <w:sz w:val="28"/>
          <w:szCs w:val="28"/>
        </w:rPr>
        <w:t xml:space="preserve"> 2030 году положить конец предотвратимой смертности новорожденных и детей в возрасте до 5 лет, при этом все страны должны стремиться уменьшить неонатальную смертность до не более 12 случаев на 1000 живорождений, а смертность в возрасте до 5 лет до не более 25 случаев на 1000 живорождений.</w:t>
      </w:r>
    </w:p>
    <w:p w:rsidR="00227AEA" w:rsidRPr="005C305B" w:rsidRDefault="000B7606">
      <w:pPr>
        <w:ind w:firstLine="709"/>
        <w:jc w:val="both"/>
        <w:rPr>
          <w:sz w:val="28"/>
          <w:szCs w:val="28"/>
        </w:rPr>
      </w:pPr>
      <w:r w:rsidRPr="005C305B">
        <w:rPr>
          <w:sz w:val="28"/>
          <w:szCs w:val="28"/>
        </w:rPr>
        <w:t>3.3</w:t>
      </w:r>
      <w:proofErr w:type="gramStart"/>
      <w:r w:rsidRPr="005C305B">
        <w:rPr>
          <w:sz w:val="28"/>
          <w:szCs w:val="28"/>
        </w:rPr>
        <w:t xml:space="preserve"> К</w:t>
      </w:r>
      <w:proofErr w:type="gramEnd"/>
      <w:r w:rsidRPr="005C305B">
        <w:rPr>
          <w:sz w:val="28"/>
          <w:szCs w:val="28"/>
        </w:rPr>
        <w:t xml:space="preserve"> 2030 году положить конец эпидемиям СПИДа, туберкулеза, малярии и тропических болезней, которым не уделяется должного внимания,</w:t>
      </w:r>
    </w:p>
    <w:p w:rsidR="00227AEA" w:rsidRPr="005C305B" w:rsidRDefault="000B7606">
      <w:pPr>
        <w:ind w:firstLine="709"/>
        <w:jc w:val="both"/>
        <w:rPr>
          <w:sz w:val="28"/>
          <w:szCs w:val="28"/>
        </w:rPr>
      </w:pPr>
      <w:r w:rsidRPr="005C305B">
        <w:rPr>
          <w:sz w:val="28"/>
          <w:szCs w:val="28"/>
        </w:rPr>
        <w:t>и обеспечить борьбу с гепатитом, заболеваниями, передаваемыми через воду, и другими инфекционными заболеваниями.</w:t>
      </w:r>
    </w:p>
    <w:p w:rsidR="00227AEA" w:rsidRPr="005C305B" w:rsidRDefault="000B7606">
      <w:pPr>
        <w:ind w:firstLine="709"/>
        <w:jc w:val="both"/>
        <w:rPr>
          <w:sz w:val="28"/>
          <w:szCs w:val="28"/>
        </w:rPr>
      </w:pPr>
      <w:r w:rsidRPr="005C305B">
        <w:rPr>
          <w:sz w:val="28"/>
          <w:szCs w:val="28"/>
        </w:rPr>
        <w:lastRenderedPageBreak/>
        <w:t>3.4</w:t>
      </w:r>
      <w:proofErr w:type="gramStart"/>
      <w:r w:rsidRPr="005C305B">
        <w:rPr>
          <w:sz w:val="28"/>
          <w:szCs w:val="28"/>
        </w:rPr>
        <w:t xml:space="preserve"> К</w:t>
      </w:r>
      <w:proofErr w:type="gramEnd"/>
      <w:r w:rsidRPr="005C305B">
        <w:rPr>
          <w:sz w:val="28"/>
          <w:szCs w:val="28"/>
        </w:rPr>
        <w:t xml:space="preserve"> 2030 году уменьшить на треть преждевременную смертность от неинфекционных заболеваний посредством профилактики и лечения и поддержания психического здоровья и благополучия.</w:t>
      </w:r>
    </w:p>
    <w:p w:rsidR="00227AEA" w:rsidRPr="005C305B" w:rsidRDefault="000B7606">
      <w:pPr>
        <w:ind w:firstLine="709"/>
        <w:jc w:val="both"/>
        <w:rPr>
          <w:sz w:val="28"/>
          <w:szCs w:val="28"/>
        </w:rPr>
      </w:pPr>
      <w:r w:rsidRPr="005C305B">
        <w:rPr>
          <w:sz w:val="28"/>
          <w:szCs w:val="28"/>
        </w:rPr>
        <w:t>3.5</w:t>
      </w:r>
      <w:proofErr w:type="gramStart"/>
      <w:r w:rsidRPr="005C305B">
        <w:rPr>
          <w:sz w:val="28"/>
          <w:szCs w:val="28"/>
        </w:rPr>
        <w:t xml:space="preserve"> У</w:t>
      </w:r>
      <w:proofErr w:type="gramEnd"/>
      <w:r w:rsidRPr="005C305B">
        <w:rPr>
          <w:sz w:val="28"/>
          <w:szCs w:val="28"/>
        </w:rPr>
        <w:t>лучшать профилактику и лечение зависимости от психоактивных веществ, в том числе злоупотребления наркотическими средствами и алкоголем.</w:t>
      </w:r>
    </w:p>
    <w:p w:rsidR="00227AEA" w:rsidRPr="005C305B" w:rsidRDefault="000B7606">
      <w:pPr>
        <w:ind w:firstLine="709"/>
        <w:jc w:val="both"/>
        <w:rPr>
          <w:sz w:val="28"/>
          <w:szCs w:val="28"/>
        </w:rPr>
      </w:pPr>
      <w:r w:rsidRPr="005C305B">
        <w:rPr>
          <w:sz w:val="28"/>
          <w:szCs w:val="28"/>
        </w:rPr>
        <w:t>3.7</w:t>
      </w:r>
      <w:proofErr w:type="gramStart"/>
      <w:r w:rsidRPr="005C305B">
        <w:rPr>
          <w:sz w:val="28"/>
          <w:szCs w:val="28"/>
        </w:rPr>
        <w:t xml:space="preserve"> К</w:t>
      </w:r>
      <w:proofErr w:type="gramEnd"/>
      <w:r w:rsidRPr="005C305B">
        <w:rPr>
          <w:sz w:val="28"/>
          <w:szCs w:val="28"/>
        </w:rPr>
        <w:t xml:space="preserve"> 2030 году обеспечить всеобщий доступ к услугам по охране сексуального и репродуктивного здоровья, включая услуги по планированию семьи, информирование и просвещение, и учет вопросов охраны репродуктивного здоровья в национальных стратегиях и программах.</w:t>
      </w:r>
    </w:p>
    <w:p w:rsidR="00227AEA" w:rsidRPr="005C305B" w:rsidRDefault="000B7606">
      <w:pPr>
        <w:ind w:firstLine="709"/>
        <w:jc w:val="both"/>
        <w:rPr>
          <w:sz w:val="28"/>
          <w:szCs w:val="28"/>
        </w:rPr>
      </w:pPr>
      <w:r w:rsidRPr="005C305B">
        <w:rPr>
          <w:sz w:val="28"/>
          <w:szCs w:val="28"/>
        </w:rPr>
        <w:t>3.8</w:t>
      </w:r>
      <w:proofErr w:type="gramStart"/>
      <w:r w:rsidRPr="005C305B">
        <w:rPr>
          <w:sz w:val="28"/>
          <w:szCs w:val="28"/>
        </w:rPr>
        <w:t xml:space="preserve"> О</w:t>
      </w:r>
      <w:proofErr w:type="gramEnd"/>
      <w:r w:rsidRPr="005C305B">
        <w:rPr>
          <w:sz w:val="28"/>
          <w:szCs w:val="28"/>
        </w:rPr>
        <w:t xml:space="preserve">беспечить всеобщий охват услугами здравоохранения, в том числе защиту от финансовых рисков, доступ к качественным основным </w:t>
      </w:r>
      <w:proofErr w:type="spellStart"/>
      <w:r w:rsidRPr="005C305B">
        <w:rPr>
          <w:sz w:val="28"/>
          <w:szCs w:val="28"/>
        </w:rPr>
        <w:t>медикосанитарным</w:t>
      </w:r>
      <w:proofErr w:type="spellEnd"/>
      <w:r w:rsidRPr="005C305B">
        <w:rPr>
          <w:sz w:val="28"/>
          <w:szCs w:val="28"/>
        </w:rPr>
        <w:t xml:space="preserve"> услугам и доступ к безопасным, эффективным, качественным и недорогим основным лекарственным средствам и вакцинам для всех.</w:t>
      </w:r>
    </w:p>
    <w:p w:rsidR="00227AEA" w:rsidRPr="005C305B" w:rsidRDefault="000B7606">
      <w:pPr>
        <w:ind w:firstLine="709"/>
        <w:jc w:val="both"/>
        <w:rPr>
          <w:sz w:val="28"/>
          <w:szCs w:val="28"/>
        </w:rPr>
      </w:pPr>
      <w:r w:rsidRPr="005C305B">
        <w:rPr>
          <w:sz w:val="28"/>
          <w:szCs w:val="28"/>
        </w:rPr>
        <w:t>3.9</w:t>
      </w:r>
      <w:proofErr w:type="gramStart"/>
      <w:r w:rsidRPr="005C305B">
        <w:rPr>
          <w:sz w:val="28"/>
          <w:szCs w:val="28"/>
        </w:rPr>
        <w:t xml:space="preserve"> К</w:t>
      </w:r>
      <w:proofErr w:type="gramEnd"/>
      <w:r w:rsidRPr="005C305B">
        <w:rPr>
          <w:sz w:val="28"/>
          <w:szCs w:val="28"/>
        </w:rPr>
        <w:t xml:space="preserve"> 2030 году существенно сократить количество случаев смерти</w:t>
      </w:r>
    </w:p>
    <w:p w:rsidR="00227AEA" w:rsidRPr="005C305B" w:rsidRDefault="000B7606">
      <w:pPr>
        <w:ind w:firstLine="709"/>
        <w:jc w:val="both"/>
        <w:rPr>
          <w:sz w:val="28"/>
          <w:szCs w:val="28"/>
        </w:rPr>
      </w:pPr>
      <w:r w:rsidRPr="005C305B">
        <w:rPr>
          <w:sz w:val="28"/>
          <w:szCs w:val="28"/>
        </w:rPr>
        <w:t>и заболевания в результате воздействия опасных химических веществ</w:t>
      </w:r>
    </w:p>
    <w:p w:rsidR="00227AEA" w:rsidRPr="005C305B" w:rsidRDefault="000B7606">
      <w:pPr>
        <w:ind w:firstLine="709"/>
        <w:jc w:val="both"/>
        <w:rPr>
          <w:sz w:val="28"/>
          <w:szCs w:val="28"/>
        </w:rPr>
      </w:pPr>
      <w:r w:rsidRPr="005C305B">
        <w:rPr>
          <w:sz w:val="28"/>
          <w:szCs w:val="28"/>
        </w:rPr>
        <w:t>и загрязнения и отравления воздуха, воды и почв.</w:t>
      </w:r>
    </w:p>
    <w:p w:rsidR="00227AEA" w:rsidRPr="005C305B" w:rsidRDefault="000B7606">
      <w:pPr>
        <w:ind w:firstLine="709"/>
        <w:jc w:val="both"/>
        <w:rPr>
          <w:sz w:val="28"/>
          <w:szCs w:val="28"/>
        </w:rPr>
      </w:pPr>
      <w:r w:rsidRPr="005C305B">
        <w:rPr>
          <w:sz w:val="28"/>
          <w:szCs w:val="28"/>
        </w:rPr>
        <w:t>3.a</w:t>
      </w:r>
      <w:proofErr w:type="gramStart"/>
      <w:r w:rsidRPr="005C305B">
        <w:rPr>
          <w:sz w:val="28"/>
          <w:szCs w:val="28"/>
        </w:rPr>
        <w:t xml:space="preserve"> А</w:t>
      </w:r>
      <w:proofErr w:type="gramEnd"/>
      <w:r w:rsidRPr="005C305B">
        <w:rPr>
          <w:sz w:val="28"/>
          <w:szCs w:val="28"/>
        </w:rPr>
        <w:t>ктивизировать, при необходимости, осуществление Рамочной конвенции Всемирной организации здравоохранения по борьбе против табака во всех странах.</w:t>
      </w:r>
    </w:p>
    <w:p w:rsidR="00227AEA" w:rsidRPr="005C305B" w:rsidRDefault="000B7606">
      <w:pPr>
        <w:ind w:firstLine="709"/>
        <w:jc w:val="both"/>
        <w:rPr>
          <w:sz w:val="28"/>
          <w:szCs w:val="28"/>
        </w:rPr>
      </w:pPr>
      <w:r w:rsidRPr="005C305B">
        <w:rPr>
          <w:sz w:val="28"/>
          <w:szCs w:val="28"/>
        </w:rPr>
        <w:t>3.b</w:t>
      </w:r>
      <w:proofErr w:type="gramStart"/>
      <w:r w:rsidRPr="005C305B">
        <w:rPr>
          <w:sz w:val="28"/>
          <w:szCs w:val="28"/>
        </w:rPr>
        <w:t xml:space="preserve"> О</w:t>
      </w:r>
      <w:proofErr w:type="gramEnd"/>
      <w:r w:rsidRPr="005C305B">
        <w:rPr>
          <w:sz w:val="28"/>
          <w:szCs w:val="28"/>
        </w:rPr>
        <w:t>казывать содействие исследованиям и разработкам вакцин</w:t>
      </w:r>
    </w:p>
    <w:p w:rsidR="00227AEA" w:rsidRPr="005C305B" w:rsidRDefault="000B7606">
      <w:pPr>
        <w:ind w:firstLine="709"/>
        <w:jc w:val="both"/>
        <w:rPr>
          <w:sz w:val="28"/>
          <w:szCs w:val="28"/>
        </w:rPr>
      </w:pPr>
      <w:r w:rsidRPr="005C305B">
        <w:rPr>
          <w:sz w:val="28"/>
          <w:szCs w:val="28"/>
        </w:rPr>
        <w:t xml:space="preserve">и лекарственных препаратов для лечения инфекционных и неинфекционных болезней, которые в первую очередь затрагивают развивающиеся страны, обеспечивать доступность недорогих основных лекарственных средств и вакцин в соответствии с </w:t>
      </w:r>
      <w:proofErr w:type="spellStart"/>
      <w:r w:rsidRPr="005C305B">
        <w:rPr>
          <w:sz w:val="28"/>
          <w:szCs w:val="28"/>
        </w:rPr>
        <w:t>Дохинской</w:t>
      </w:r>
      <w:proofErr w:type="spellEnd"/>
      <w:r w:rsidRPr="005C305B">
        <w:rPr>
          <w:sz w:val="28"/>
          <w:szCs w:val="28"/>
        </w:rPr>
        <w:t xml:space="preserve"> декларацией «Соглашение по ТРИПС</w:t>
      </w:r>
    </w:p>
    <w:p w:rsidR="00227AEA" w:rsidRPr="005C305B" w:rsidRDefault="000B7606">
      <w:pPr>
        <w:ind w:firstLine="709"/>
        <w:jc w:val="both"/>
        <w:rPr>
          <w:sz w:val="28"/>
          <w:szCs w:val="28"/>
        </w:rPr>
      </w:pPr>
      <w:r w:rsidRPr="005C305B">
        <w:rPr>
          <w:sz w:val="28"/>
          <w:szCs w:val="28"/>
        </w:rPr>
        <w:t>и общественное здравоохранение», в которой подтверждается право развивающихся стран в полном объеме использовать положения Соглашения по торговым аспектам прав интеллектуальной собственности в отношении проявления гибкости для целей охраны здоровья населения и, в частности, обеспечения доступа к лекарственным средствам для всех.</w:t>
      </w:r>
    </w:p>
    <w:p w:rsidR="00227AEA" w:rsidRPr="005C305B" w:rsidRDefault="000B7606">
      <w:pPr>
        <w:ind w:firstLine="709"/>
        <w:jc w:val="both"/>
        <w:rPr>
          <w:sz w:val="28"/>
          <w:szCs w:val="28"/>
        </w:rPr>
      </w:pPr>
      <w:r w:rsidRPr="005C305B">
        <w:rPr>
          <w:sz w:val="28"/>
          <w:szCs w:val="28"/>
        </w:rPr>
        <w:t>3.c Существенно увеличить финансирование здравоохранения и набор, развитие, профессиональную подготовку и удержание медицинских кадров</w:t>
      </w:r>
    </w:p>
    <w:p w:rsidR="00227AEA" w:rsidRPr="005C305B" w:rsidRDefault="000B7606">
      <w:pPr>
        <w:ind w:firstLine="709"/>
        <w:jc w:val="both"/>
        <w:rPr>
          <w:sz w:val="28"/>
          <w:szCs w:val="28"/>
        </w:rPr>
      </w:pPr>
      <w:r w:rsidRPr="005C305B">
        <w:rPr>
          <w:sz w:val="28"/>
          <w:szCs w:val="28"/>
        </w:rPr>
        <w:t>в развивающихся странах, особенно в наименее развитых странах и малых островных развивающихся государствах.</w:t>
      </w:r>
    </w:p>
    <w:p w:rsidR="00227AEA" w:rsidRPr="005C305B" w:rsidRDefault="000B7606">
      <w:pPr>
        <w:ind w:firstLine="709"/>
        <w:jc w:val="both"/>
        <w:rPr>
          <w:sz w:val="28"/>
          <w:szCs w:val="28"/>
        </w:rPr>
      </w:pPr>
      <w:r w:rsidRPr="005C305B">
        <w:rPr>
          <w:sz w:val="28"/>
          <w:szCs w:val="28"/>
        </w:rPr>
        <w:t>3.d</w:t>
      </w:r>
      <w:proofErr w:type="gramStart"/>
      <w:r w:rsidRPr="005C305B">
        <w:rPr>
          <w:sz w:val="28"/>
          <w:szCs w:val="28"/>
        </w:rPr>
        <w:t xml:space="preserve"> Н</w:t>
      </w:r>
      <w:proofErr w:type="gramEnd"/>
      <w:r w:rsidRPr="005C305B">
        <w:rPr>
          <w:sz w:val="28"/>
          <w:szCs w:val="28"/>
        </w:rPr>
        <w:t>аращивать потенциал всех стран, особенно развивающихся стран,</w:t>
      </w:r>
    </w:p>
    <w:p w:rsidR="00227AEA" w:rsidRPr="005C305B" w:rsidRDefault="000B7606">
      <w:pPr>
        <w:ind w:firstLine="709"/>
        <w:jc w:val="both"/>
        <w:rPr>
          <w:sz w:val="28"/>
          <w:szCs w:val="28"/>
        </w:rPr>
      </w:pPr>
      <w:r w:rsidRPr="005C305B">
        <w:rPr>
          <w:sz w:val="28"/>
          <w:szCs w:val="28"/>
        </w:rPr>
        <w:t>в области раннего предупреждения, снижения рисков и регулирования национальных и глобальных рисков для здоровья.</w:t>
      </w:r>
    </w:p>
    <w:p w:rsidR="00227AEA" w:rsidRPr="005C305B" w:rsidRDefault="00227AEA">
      <w:pPr>
        <w:ind w:firstLine="567"/>
        <w:jc w:val="both"/>
        <w:rPr>
          <w:color w:val="FF0000"/>
          <w:sz w:val="28"/>
          <w:szCs w:val="28"/>
          <w:highlight w:val="yellow"/>
        </w:rPr>
      </w:pPr>
    </w:p>
    <w:p w:rsidR="00227AEA" w:rsidRPr="005C305B" w:rsidRDefault="000B7606">
      <w:pPr>
        <w:pStyle w:val="1"/>
        <w:jc w:val="center"/>
        <w:rPr>
          <w:sz w:val="28"/>
          <w:szCs w:val="28"/>
        </w:rPr>
      </w:pPr>
      <w:bookmarkStart w:id="13" w:name="_Toc205307331"/>
      <w:r w:rsidRPr="005C305B">
        <w:rPr>
          <w:sz w:val="28"/>
          <w:szCs w:val="28"/>
        </w:rPr>
        <w:t xml:space="preserve">III. </w:t>
      </w:r>
      <w:bookmarkStart w:id="14" w:name="_Hlk112770405"/>
      <w:r w:rsidRPr="005C305B">
        <w:rPr>
          <w:sz w:val="28"/>
          <w:szCs w:val="28"/>
        </w:rPr>
        <w:t>СОСТОЯНИЕ ЗДОРОВЬЯ НАСЕЛЕНИЯ И РИСКИ</w:t>
      </w:r>
      <w:bookmarkEnd w:id="13"/>
    </w:p>
    <w:p w:rsidR="00227AEA" w:rsidRPr="005C305B" w:rsidRDefault="000B7606">
      <w:pPr>
        <w:pStyle w:val="2"/>
        <w:ind w:firstLine="709"/>
        <w:rPr>
          <w:sz w:val="28"/>
          <w:szCs w:val="28"/>
        </w:rPr>
      </w:pPr>
      <w:bookmarkStart w:id="15" w:name="_Toc205307332"/>
      <w:bookmarkEnd w:id="14"/>
      <w:r w:rsidRPr="005C305B">
        <w:rPr>
          <w:sz w:val="28"/>
          <w:szCs w:val="28"/>
        </w:rPr>
        <w:t>3.1. Состояние популяционного здоровья</w:t>
      </w:r>
      <w:bookmarkEnd w:id="15"/>
    </w:p>
    <w:p w:rsidR="00227AEA" w:rsidRPr="005C305B" w:rsidRDefault="000B7606">
      <w:pPr>
        <w:pStyle w:val="3"/>
        <w:ind w:firstLine="709"/>
        <w:rPr>
          <w:sz w:val="28"/>
          <w:szCs w:val="28"/>
        </w:rPr>
      </w:pPr>
      <w:bookmarkStart w:id="16" w:name="_Toc111131379"/>
      <w:bookmarkStart w:id="17" w:name="_Toc111288084"/>
      <w:bookmarkStart w:id="18" w:name="_Toc144966832"/>
      <w:bookmarkStart w:id="19" w:name="_Toc144996555"/>
      <w:bookmarkStart w:id="20" w:name="_Toc171593635"/>
      <w:bookmarkStart w:id="21" w:name="_Toc205303206"/>
      <w:bookmarkStart w:id="22" w:name="_Toc205303616"/>
      <w:bookmarkStart w:id="23" w:name="_Toc205307333"/>
      <w:r w:rsidRPr="005C305B">
        <w:rPr>
          <w:sz w:val="28"/>
          <w:szCs w:val="28"/>
        </w:rPr>
        <w:t>Медико-демографический статус</w:t>
      </w:r>
      <w:bookmarkEnd w:id="16"/>
      <w:bookmarkEnd w:id="17"/>
      <w:bookmarkEnd w:id="18"/>
      <w:bookmarkEnd w:id="19"/>
      <w:bookmarkEnd w:id="20"/>
      <w:bookmarkEnd w:id="21"/>
      <w:bookmarkEnd w:id="22"/>
      <w:bookmarkEnd w:id="23"/>
    </w:p>
    <w:p w:rsidR="00227AEA" w:rsidRPr="005C305B" w:rsidRDefault="000B7606">
      <w:pPr>
        <w:tabs>
          <w:tab w:val="left" w:pos="988"/>
        </w:tabs>
        <w:ind w:firstLine="709"/>
        <w:jc w:val="both"/>
        <w:rPr>
          <w:sz w:val="28"/>
          <w:szCs w:val="28"/>
        </w:rPr>
      </w:pPr>
      <w:r w:rsidRPr="005C305B">
        <w:rPr>
          <w:sz w:val="28"/>
          <w:szCs w:val="28"/>
        </w:rPr>
        <w:t>Медико-демографические показатели являются одними из наиболее значимых характеристик здоровья населения. Характеризуя воспроизводство населения, безопасность среды обитания человека, уровень санитарно-эпидемиологического благополучия, медико-демографические показатели являются индикаторами благополучия общества, и рассматриваются как показатели эффективности деятельности ведомств, решающих проблемы охраны здоровья населения. Демографическая ситуация в Мядельском районе имеет ряд как положительных, так и негативных тенденций.</w:t>
      </w:r>
    </w:p>
    <w:p w:rsidR="00C652BB" w:rsidRPr="005C305B" w:rsidRDefault="000B7606" w:rsidP="00C652BB">
      <w:pPr>
        <w:tabs>
          <w:tab w:val="center" w:pos="459"/>
        </w:tabs>
        <w:ind w:firstLine="709"/>
        <w:jc w:val="both"/>
        <w:rPr>
          <w:noProof/>
          <w:sz w:val="28"/>
          <w:szCs w:val="28"/>
        </w:rPr>
      </w:pPr>
      <w:r w:rsidRPr="005C305B">
        <w:rPr>
          <w:b/>
          <w:sz w:val="28"/>
          <w:szCs w:val="28"/>
        </w:rPr>
        <w:lastRenderedPageBreak/>
        <w:t>Численность населения</w:t>
      </w:r>
      <w:r w:rsidRPr="005C305B">
        <w:rPr>
          <w:sz w:val="28"/>
          <w:szCs w:val="28"/>
        </w:rPr>
        <w:t>. Анализ медико-демографических показателей показывает, что для Мядельского района характерна многолетняя тенденция к снижению общей численности населения, в первую очередь за счет уменьшения численности сельского населения до 2025 года, с 2023 года отмечается незначительный рост сельского населения (рисунок 1).</w:t>
      </w:r>
    </w:p>
    <w:p w:rsidR="00C652BB" w:rsidRPr="00C652BB" w:rsidRDefault="00C652BB" w:rsidP="00C652BB">
      <w:pPr>
        <w:tabs>
          <w:tab w:val="center" w:pos="459"/>
        </w:tabs>
        <w:ind w:firstLine="709"/>
        <w:jc w:val="both"/>
        <w:rPr>
          <w:noProof/>
        </w:rPr>
      </w:pPr>
      <w:r>
        <w:rPr>
          <w:noProof/>
        </w:rPr>
        <w:drawing>
          <wp:inline distT="0" distB="0" distL="0" distR="0">
            <wp:extent cx="5486400" cy="320040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27AEA" w:rsidRDefault="000B7606">
      <w:pPr>
        <w:tabs>
          <w:tab w:val="center" w:pos="459"/>
        </w:tabs>
        <w:jc w:val="center"/>
        <w:rPr>
          <w:sz w:val="28"/>
          <w:szCs w:val="28"/>
        </w:rPr>
      </w:pPr>
      <w:r>
        <w:rPr>
          <w:b/>
          <w:i/>
          <w:sz w:val="28"/>
          <w:szCs w:val="28"/>
        </w:rPr>
        <w:t>Рисунок 1.Структура населения Мядельского района за период 2013-2025гг.</w:t>
      </w:r>
    </w:p>
    <w:p w:rsidR="00227AEA" w:rsidRDefault="000B7606">
      <w:pPr>
        <w:tabs>
          <w:tab w:val="left" w:pos="988"/>
        </w:tabs>
        <w:ind w:firstLine="567"/>
        <w:jc w:val="both"/>
        <w:rPr>
          <w:b/>
          <w:i/>
          <w:sz w:val="30"/>
          <w:szCs w:val="30"/>
        </w:rPr>
      </w:pPr>
      <w:r>
        <w:rPr>
          <w:sz w:val="30"/>
          <w:szCs w:val="30"/>
        </w:rPr>
        <w:tab/>
      </w:r>
    </w:p>
    <w:p w:rsidR="00227AEA" w:rsidRPr="004F56CD" w:rsidRDefault="000B7606">
      <w:pPr>
        <w:ind w:firstLine="567"/>
        <w:jc w:val="both"/>
        <w:rPr>
          <w:sz w:val="28"/>
          <w:szCs w:val="30"/>
        </w:rPr>
      </w:pPr>
      <w:r w:rsidRPr="004F56CD">
        <w:rPr>
          <w:sz w:val="28"/>
          <w:szCs w:val="30"/>
        </w:rPr>
        <w:t xml:space="preserve">Число родившихся в </w:t>
      </w:r>
      <w:proofErr w:type="spellStart"/>
      <w:r w:rsidRPr="004F56CD">
        <w:rPr>
          <w:sz w:val="28"/>
          <w:szCs w:val="30"/>
        </w:rPr>
        <w:t>Мядельском</w:t>
      </w:r>
      <w:proofErr w:type="spellEnd"/>
      <w:r w:rsidRPr="004F56CD">
        <w:rPr>
          <w:sz w:val="28"/>
          <w:szCs w:val="30"/>
        </w:rPr>
        <w:t xml:space="preserve"> районе на 1000 тыс. человек населения 2017 – 9,3%, 2018г – 9,1%, 2019г - 8,5%, за 2020-2021г данные отсутствуют, за 2022 –5,8%., за 2023</w:t>
      </w:r>
      <w:proofErr w:type="gramStart"/>
      <w:r w:rsidRPr="004F56CD">
        <w:rPr>
          <w:sz w:val="28"/>
          <w:szCs w:val="30"/>
        </w:rPr>
        <w:t>г-</w:t>
      </w:r>
      <w:proofErr w:type="gramEnd"/>
      <w:r w:rsidRPr="004F56CD">
        <w:rPr>
          <w:sz w:val="28"/>
          <w:szCs w:val="30"/>
        </w:rPr>
        <w:t xml:space="preserve"> данные отсутствуют, за 2024г </w:t>
      </w:r>
      <w:r w:rsidR="004F56CD" w:rsidRPr="004F56CD">
        <w:rPr>
          <w:sz w:val="28"/>
          <w:szCs w:val="30"/>
        </w:rPr>
        <w:t>–</w:t>
      </w:r>
      <w:r w:rsidRPr="004F56CD">
        <w:rPr>
          <w:sz w:val="28"/>
          <w:szCs w:val="30"/>
        </w:rPr>
        <w:t xml:space="preserve"> данные отсутствуют, за 2025 </w:t>
      </w:r>
      <w:r w:rsidR="004F56CD" w:rsidRPr="004F56CD">
        <w:rPr>
          <w:sz w:val="28"/>
          <w:szCs w:val="30"/>
        </w:rPr>
        <w:t>–</w:t>
      </w:r>
      <w:r w:rsidRPr="004F56CD">
        <w:rPr>
          <w:sz w:val="28"/>
          <w:szCs w:val="30"/>
        </w:rPr>
        <w:t xml:space="preserve"> данные отсутствуют.</w:t>
      </w:r>
    </w:p>
    <w:p w:rsidR="00227AEA" w:rsidRPr="004F56CD" w:rsidRDefault="000B7606">
      <w:pPr>
        <w:ind w:firstLine="567"/>
        <w:jc w:val="both"/>
        <w:rPr>
          <w:sz w:val="28"/>
          <w:szCs w:val="30"/>
        </w:rPr>
      </w:pPr>
      <w:r w:rsidRPr="004F56CD">
        <w:rPr>
          <w:sz w:val="28"/>
          <w:szCs w:val="30"/>
        </w:rPr>
        <w:t>Младенческая смертность на 1000 родившихся в Мядельском районе составила в 2017г - 3,94; 2018г - 4,2; 2019 - 4,65; 2020г - 0; 2021г – 0, 2022г – 0, 2023г – 0, 2024г - 0, 2025г -0.</w:t>
      </w:r>
    </w:p>
    <w:p w:rsidR="00227AEA" w:rsidRDefault="000B7606">
      <w:pPr>
        <w:ind w:firstLine="567"/>
        <w:jc w:val="both"/>
        <w:rPr>
          <w:sz w:val="28"/>
          <w:szCs w:val="30"/>
        </w:rPr>
      </w:pPr>
      <w:r w:rsidRPr="004F56CD">
        <w:rPr>
          <w:sz w:val="28"/>
          <w:szCs w:val="30"/>
        </w:rPr>
        <w:t xml:space="preserve">Случаи искусственного прерывания беременности в Мядельском районе в 2017г – нет данных, 2018 – нет данных; 2019г - 2; 2020г - 2; 2021г – 1; 2022г – 2; 2023г- 6; 2024г- 12, </w:t>
      </w:r>
      <w:r w:rsidRPr="004F56CD">
        <w:rPr>
          <w:color w:val="000000"/>
          <w:sz w:val="28"/>
          <w:szCs w:val="30"/>
        </w:rPr>
        <w:t>2025г - 12 .</w:t>
      </w:r>
    </w:p>
    <w:p w:rsidR="00227AEA" w:rsidRDefault="00227AEA">
      <w:pPr>
        <w:pStyle w:val="26"/>
        <w:spacing w:after="0" w:line="240" w:lineRule="auto"/>
        <w:ind w:left="0" w:firstLine="567"/>
        <w:jc w:val="center"/>
        <w:rPr>
          <w:rFonts w:ascii="Times New Roman" w:hAnsi="Times New Roman"/>
          <w:b/>
          <w:sz w:val="28"/>
          <w:szCs w:val="30"/>
        </w:rPr>
      </w:pPr>
    </w:p>
    <w:p w:rsidR="00227AEA" w:rsidRDefault="000B7606">
      <w:pPr>
        <w:pStyle w:val="26"/>
        <w:spacing w:after="0" w:line="240" w:lineRule="auto"/>
        <w:ind w:left="0" w:firstLine="567"/>
        <w:rPr>
          <w:rFonts w:ascii="Times New Roman" w:hAnsi="Times New Roman"/>
          <w:b/>
          <w:sz w:val="28"/>
          <w:szCs w:val="30"/>
        </w:rPr>
      </w:pPr>
      <w:r>
        <w:rPr>
          <w:rFonts w:ascii="Times New Roman" w:hAnsi="Times New Roman"/>
          <w:b/>
          <w:sz w:val="28"/>
          <w:szCs w:val="30"/>
        </w:rPr>
        <w:t>Таблица 1. Браки и разводы в Мядельском районе</w:t>
      </w:r>
    </w:p>
    <w:p w:rsidR="00227AEA" w:rsidRDefault="00227AEA">
      <w:pPr>
        <w:pStyle w:val="26"/>
        <w:spacing w:after="0" w:line="240" w:lineRule="auto"/>
        <w:ind w:left="0" w:firstLine="567"/>
        <w:jc w:val="center"/>
        <w:rPr>
          <w:rFonts w:ascii="Times New Roman" w:hAnsi="Times New Roman"/>
          <w:b/>
          <w:sz w:val="28"/>
          <w:szCs w:val="30"/>
        </w:rPr>
      </w:pPr>
    </w:p>
    <w:tbl>
      <w:tblPr>
        <w:tblW w:w="1150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851"/>
        <w:gridCol w:w="850"/>
        <w:gridCol w:w="851"/>
        <w:gridCol w:w="850"/>
        <w:gridCol w:w="709"/>
        <w:gridCol w:w="804"/>
        <w:gridCol w:w="755"/>
        <w:gridCol w:w="851"/>
        <w:gridCol w:w="810"/>
        <w:gridCol w:w="966"/>
        <w:gridCol w:w="966"/>
        <w:gridCol w:w="966"/>
      </w:tblGrid>
      <w:tr w:rsidR="00227AEA">
        <w:trPr>
          <w:trHeight w:val="1203"/>
        </w:trPr>
        <w:tc>
          <w:tcPr>
            <w:tcW w:w="1276" w:type="dxa"/>
          </w:tcPr>
          <w:p w:rsidR="00227AEA" w:rsidRDefault="00227AEA">
            <w:pPr>
              <w:pStyle w:val="26"/>
              <w:spacing w:after="0" w:line="240" w:lineRule="auto"/>
              <w:ind w:left="0"/>
              <w:jc w:val="center"/>
              <w:rPr>
                <w:rFonts w:ascii="Times New Roman" w:hAnsi="Times New Roman"/>
                <w:sz w:val="28"/>
                <w:szCs w:val="30"/>
              </w:rPr>
            </w:pPr>
          </w:p>
          <w:p w:rsidR="00227AEA" w:rsidRDefault="00227AEA">
            <w:pPr>
              <w:pStyle w:val="26"/>
              <w:spacing w:after="0" w:line="240" w:lineRule="auto"/>
              <w:ind w:left="0"/>
              <w:jc w:val="center"/>
              <w:rPr>
                <w:rFonts w:ascii="Times New Roman" w:hAnsi="Times New Roman"/>
                <w:sz w:val="28"/>
                <w:szCs w:val="30"/>
              </w:rPr>
            </w:pPr>
          </w:p>
        </w:tc>
        <w:tc>
          <w:tcPr>
            <w:tcW w:w="1701" w:type="dxa"/>
            <w:gridSpan w:val="2"/>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браков</w:t>
            </w:r>
          </w:p>
        </w:tc>
        <w:tc>
          <w:tcPr>
            <w:tcW w:w="1701" w:type="dxa"/>
            <w:gridSpan w:val="2"/>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разводов</w:t>
            </w:r>
          </w:p>
        </w:tc>
        <w:tc>
          <w:tcPr>
            <w:tcW w:w="1513" w:type="dxa"/>
            <w:gridSpan w:val="2"/>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браков</w:t>
            </w:r>
          </w:p>
        </w:tc>
        <w:tc>
          <w:tcPr>
            <w:tcW w:w="1606" w:type="dxa"/>
            <w:gridSpan w:val="2"/>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разводов</w:t>
            </w:r>
          </w:p>
        </w:tc>
        <w:tc>
          <w:tcPr>
            <w:tcW w:w="810"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браков</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разводов</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браков</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Число разводов</w:t>
            </w:r>
          </w:p>
        </w:tc>
      </w:tr>
      <w:tr w:rsidR="00227AEA">
        <w:trPr>
          <w:trHeight w:val="209"/>
        </w:trPr>
        <w:tc>
          <w:tcPr>
            <w:tcW w:w="1276" w:type="dxa"/>
          </w:tcPr>
          <w:p w:rsidR="00227AEA" w:rsidRDefault="00227AEA">
            <w:pPr>
              <w:pStyle w:val="26"/>
              <w:spacing w:after="0" w:line="240" w:lineRule="auto"/>
              <w:ind w:left="0"/>
              <w:jc w:val="both"/>
              <w:rPr>
                <w:rFonts w:ascii="Times New Roman" w:hAnsi="Times New Roman"/>
                <w:sz w:val="28"/>
                <w:szCs w:val="30"/>
              </w:rPr>
            </w:pPr>
          </w:p>
        </w:tc>
        <w:tc>
          <w:tcPr>
            <w:tcW w:w="851" w:type="dxa"/>
            <w:tcBorders>
              <w:righ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2019</w:t>
            </w:r>
          </w:p>
        </w:tc>
        <w:tc>
          <w:tcPr>
            <w:tcW w:w="850" w:type="dxa"/>
            <w:tcBorders>
              <w:lef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2020</w:t>
            </w:r>
          </w:p>
        </w:tc>
        <w:tc>
          <w:tcPr>
            <w:tcW w:w="851" w:type="dxa"/>
            <w:tcBorders>
              <w:righ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2019</w:t>
            </w:r>
          </w:p>
        </w:tc>
        <w:tc>
          <w:tcPr>
            <w:tcW w:w="850" w:type="dxa"/>
            <w:tcBorders>
              <w:lef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2020</w:t>
            </w:r>
          </w:p>
        </w:tc>
        <w:tc>
          <w:tcPr>
            <w:tcW w:w="709" w:type="dxa"/>
            <w:tcBorders>
              <w:righ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2021</w:t>
            </w:r>
          </w:p>
        </w:tc>
        <w:tc>
          <w:tcPr>
            <w:tcW w:w="804" w:type="dxa"/>
            <w:tcBorders>
              <w:lef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2022</w:t>
            </w:r>
          </w:p>
        </w:tc>
        <w:tc>
          <w:tcPr>
            <w:tcW w:w="755" w:type="dxa"/>
            <w:tcBorders>
              <w:righ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2021</w:t>
            </w:r>
          </w:p>
        </w:tc>
        <w:tc>
          <w:tcPr>
            <w:tcW w:w="851" w:type="dxa"/>
            <w:tcBorders>
              <w:left w:val="single" w:sz="4" w:space="0" w:color="auto"/>
            </w:tcBorders>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2022</w:t>
            </w:r>
          </w:p>
        </w:tc>
        <w:tc>
          <w:tcPr>
            <w:tcW w:w="810"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2023</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2023</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2024</w:t>
            </w:r>
          </w:p>
        </w:tc>
        <w:tc>
          <w:tcPr>
            <w:tcW w:w="966" w:type="dxa"/>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2024</w:t>
            </w:r>
          </w:p>
        </w:tc>
      </w:tr>
      <w:tr w:rsidR="00227AEA">
        <w:trPr>
          <w:trHeight w:val="436"/>
        </w:trPr>
        <w:tc>
          <w:tcPr>
            <w:tcW w:w="1276" w:type="dxa"/>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Мядельский район</w:t>
            </w:r>
          </w:p>
        </w:tc>
        <w:tc>
          <w:tcPr>
            <w:tcW w:w="851" w:type="dxa"/>
            <w:tcBorders>
              <w:righ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158</w:t>
            </w:r>
          </w:p>
        </w:tc>
        <w:tc>
          <w:tcPr>
            <w:tcW w:w="850" w:type="dxa"/>
            <w:tcBorders>
              <w:lef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102</w:t>
            </w:r>
          </w:p>
        </w:tc>
        <w:tc>
          <w:tcPr>
            <w:tcW w:w="851" w:type="dxa"/>
            <w:tcBorders>
              <w:righ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21</w:t>
            </w:r>
          </w:p>
        </w:tc>
        <w:tc>
          <w:tcPr>
            <w:tcW w:w="850" w:type="dxa"/>
            <w:tcBorders>
              <w:lef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24</w:t>
            </w:r>
          </w:p>
        </w:tc>
        <w:tc>
          <w:tcPr>
            <w:tcW w:w="709" w:type="dxa"/>
            <w:tcBorders>
              <w:righ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121</w:t>
            </w:r>
          </w:p>
        </w:tc>
        <w:tc>
          <w:tcPr>
            <w:tcW w:w="804" w:type="dxa"/>
            <w:tcBorders>
              <w:lef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138</w:t>
            </w:r>
          </w:p>
        </w:tc>
        <w:tc>
          <w:tcPr>
            <w:tcW w:w="755" w:type="dxa"/>
            <w:tcBorders>
              <w:righ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12</w:t>
            </w:r>
          </w:p>
        </w:tc>
        <w:tc>
          <w:tcPr>
            <w:tcW w:w="851" w:type="dxa"/>
            <w:tcBorders>
              <w:left w:val="single" w:sz="4" w:space="0" w:color="auto"/>
            </w:tcBorders>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78</w:t>
            </w:r>
          </w:p>
        </w:tc>
        <w:tc>
          <w:tcPr>
            <w:tcW w:w="810" w:type="dxa"/>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105</w:t>
            </w:r>
          </w:p>
        </w:tc>
        <w:tc>
          <w:tcPr>
            <w:tcW w:w="966" w:type="dxa"/>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88</w:t>
            </w:r>
          </w:p>
        </w:tc>
        <w:tc>
          <w:tcPr>
            <w:tcW w:w="966" w:type="dxa"/>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111</w:t>
            </w:r>
          </w:p>
        </w:tc>
        <w:tc>
          <w:tcPr>
            <w:tcW w:w="966" w:type="dxa"/>
            <w:shd w:val="clear" w:color="auto" w:fill="DBE5F1"/>
          </w:tcPr>
          <w:p w:rsidR="00227AEA" w:rsidRDefault="000B7606">
            <w:pPr>
              <w:pStyle w:val="26"/>
              <w:spacing w:after="0" w:line="240" w:lineRule="auto"/>
              <w:ind w:left="0"/>
              <w:jc w:val="center"/>
              <w:rPr>
                <w:rFonts w:ascii="Times New Roman" w:hAnsi="Times New Roman"/>
                <w:sz w:val="28"/>
                <w:szCs w:val="30"/>
              </w:rPr>
            </w:pPr>
            <w:r>
              <w:rPr>
                <w:rFonts w:ascii="Times New Roman" w:hAnsi="Times New Roman"/>
                <w:sz w:val="28"/>
                <w:szCs w:val="30"/>
              </w:rPr>
              <w:t>98</w:t>
            </w:r>
          </w:p>
        </w:tc>
      </w:tr>
    </w:tbl>
    <w:p w:rsidR="00227AEA" w:rsidRDefault="00227AEA">
      <w:pPr>
        <w:ind w:firstLine="567"/>
        <w:jc w:val="both"/>
        <w:rPr>
          <w:sz w:val="30"/>
          <w:szCs w:val="30"/>
        </w:rPr>
      </w:pPr>
    </w:p>
    <w:tbl>
      <w:tblPr>
        <w:tblStyle w:val="afd"/>
        <w:tblpPr w:leftFromText="187" w:rightFromText="187" w:vertAnchor="page" w:horzAnchor="page" w:tblpX="390" w:tblpY="663"/>
        <w:tblOverlap w:val="never"/>
        <w:tblW w:w="5649" w:type="dxa"/>
        <w:tblLook w:val="04A0"/>
      </w:tblPr>
      <w:tblGrid>
        <w:gridCol w:w="1814"/>
        <w:gridCol w:w="1844"/>
        <w:gridCol w:w="1991"/>
      </w:tblGrid>
      <w:tr w:rsidR="00227AEA">
        <w:trPr>
          <w:trHeight w:val="369"/>
        </w:trPr>
        <w:tc>
          <w:tcPr>
            <w:tcW w:w="1814" w:type="dxa"/>
          </w:tcPr>
          <w:p w:rsidR="00227AEA" w:rsidRDefault="00227AEA">
            <w:pPr>
              <w:jc w:val="both"/>
              <w:rPr>
                <w:sz w:val="30"/>
                <w:szCs w:val="30"/>
              </w:rPr>
            </w:pPr>
          </w:p>
        </w:tc>
        <w:tc>
          <w:tcPr>
            <w:tcW w:w="1844" w:type="dxa"/>
          </w:tcPr>
          <w:p w:rsidR="00227AEA" w:rsidRDefault="000B7606">
            <w:pPr>
              <w:jc w:val="both"/>
              <w:rPr>
                <w:sz w:val="28"/>
                <w:szCs w:val="30"/>
              </w:rPr>
            </w:pPr>
            <w:r>
              <w:rPr>
                <w:sz w:val="28"/>
                <w:szCs w:val="30"/>
              </w:rPr>
              <w:t>Число</w:t>
            </w:r>
          </w:p>
          <w:p w:rsidR="00227AEA" w:rsidRDefault="000B7606">
            <w:pPr>
              <w:jc w:val="both"/>
              <w:rPr>
                <w:sz w:val="30"/>
                <w:szCs w:val="30"/>
              </w:rPr>
            </w:pPr>
            <w:r>
              <w:rPr>
                <w:sz w:val="28"/>
                <w:szCs w:val="30"/>
              </w:rPr>
              <w:t xml:space="preserve"> браков</w:t>
            </w:r>
          </w:p>
        </w:tc>
        <w:tc>
          <w:tcPr>
            <w:tcW w:w="1991" w:type="dxa"/>
          </w:tcPr>
          <w:p w:rsidR="00227AEA" w:rsidRDefault="000B7606">
            <w:pPr>
              <w:jc w:val="both"/>
              <w:rPr>
                <w:sz w:val="30"/>
                <w:szCs w:val="30"/>
              </w:rPr>
            </w:pPr>
            <w:r>
              <w:rPr>
                <w:sz w:val="28"/>
                <w:szCs w:val="30"/>
              </w:rPr>
              <w:t>Число разводов</w:t>
            </w:r>
          </w:p>
        </w:tc>
      </w:tr>
      <w:tr w:rsidR="00227AEA" w:rsidTr="00EA6859">
        <w:tc>
          <w:tcPr>
            <w:tcW w:w="1814" w:type="dxa"/>
            <w:shd w:val="clear" w:color="auto" w:fill="DAEEF3" w:themeFill="accent5" w:themeFillTint="33"/>
          </w:tcPr>
          <w:p w:rsidR="00227AEA" w:rsidRDefault="000B7606">
            <w:pPr>
              <w:jc w:val="both"/>
              <w:rPr>
                <w:sz w:val="30"/>
                <w:szCs w:val="30"/>
              </w:rPr>
            </w:pPr>
            <w:r>
              <w:rPr>
                <w:sz w:val="30"/>
                <w:szCs w:val="30"/>
              </w:rPr>
              <w:lastRenderedPageBreak/>
              <w:t>Мядельский район</w:t>
            </w:r>
          </w:p>
        </w:tc>
        <w:tc>
          <w:tcPr>
            <w:tcW w:w="1844" w:type="dxa"/>
            <w:shd w:val="clear" w:color="auto" w:fill="DAEEF3" w:themeFill="accent5" w:themeFillTint="33"/>
          </w:tcPr>
          <w:p w:rsidR="00227AEA" w:rsidRDefault="000B7606">
            <w:pPr>
              <w:jc w:val="both"/>
              <w:rPr>
                <w:sz w:val="30"/>
                <w:szCs w:val="30"/>
              </w:rPr>
            </w:pPr>
            <w:r>
              <w:rPr>
                <w:sz w:val="30"/>
                <w:szCs w:val="30"/>
              </w:rPr>
              <w:t>2025</w:t>
            </w:r>
          </w:p>
        </w:tc>
        <w:tc>
          <w:tcPr>
            <w:tcW w:w="1991" w:type="dxa"/>
            <w:shd w:val="clear" w:color="auto" w:fill="DAEEF3" w:themeFill="accent5" w:themeFillTint="33"/>
          </w:tcPr>
          <w:p w:rsidR="00227AEA" w:rsidRDefault="000B7606">
            <w:pPr>
              <w:jc w:val="both"/>
              <w:rPr>
                <w:sz w:val="30"/>
                <w:szCs w:val="30"/>
              </w:rPr>
            </w:pPr>
            <w:r>
              <w:rPr>
                <w:sz w:val="30"/>
                <w:szCs w:val="30"/>
              </w:rPr>
              <w:t>2025</w:t>
            </w:r>
          </w:p>
        </w:tc>
      </w:tr>
    </w:tbl>
    <w:p w:rsidR="00227AEA" w:rsidRDefault="00227AEA">
      <w:pPr>
        <w:jc w:val="both"/>
        <w:rPr>
          <w:sz w:val="30"/>
          <w:szCs w:val="30"/>
        </w:rPr>
      </w:pPr>
    </w:p>
    <w:p w:rsidR="00227AEA" w:rsidRDefault="00227AEA">
      <w:pPr>
        <w:ind w:firstLine="567"/>
        <w:jc w:val="both"/>
        <w:rPr>
          <w:sz w:val="30"/>
          <w:szCs w:val="30"/>
        </w:rPr>
      </w:pPr>
    </w:p>
    <w:p w:rsidR="00227AEA" w:rsidRDefault="00227AEA">
      <w:pPr>
        <w:ind w:firstLine="567"/>
        <w:jc w:val="both"/>
        <w:rPr>
          <w:sz w:val="30"/>
          <w:szCs w:val="30"/>
        </w:rPr>
      </w:pPr>
    </w:p>
    <w:p w:rsidR="00227AEA" w:rsidRDefault="00227AEA">
      <w:pPr>
        <w:ind w:firstLine="567"/>
        <w:jc w:val="both"/>
        <w:rPr>
          <w:sz w:val="30"/>
          <w:szCs w:val="30"/>
        </w:rPr>
      </w:pPr>
    </w:p>
    <w:p w:rsidR="00227AEA" w:rsidRPr="004F56CD" w:rsidRDefault="000B7606">
      <w:pPr>
        <w:ind w:firstLine="567"/>
        <w:jc w:val="both"/>
        <w:rPr>
          <w:b/>
          <w:sz w:val="28"/>
          <w:szCs w:val="28"/>
        </w:rPr>
      </w:pPr>
      <w:r w:rsidRPr="004F56CD">
        <w:rPr>
          <w:b/>
          <w:sz w:val="28"/>
          <w:szCs w:val="28"/>
        </w:rPr>
        <w:t>ВЫВОДЫ:</w:t>
      </w:r>
      <w:r w:rsidR="004F56CD" w:rsidRPr="004F56CD">
        <w:rPr>
          <w:b/>
          <w:sz w:val="28"/>
          <w:szCs w:val="28"/>
        </w:rPr>
        <w:t xml:space="preserve"> </w:t>
      </w:r>
      <w:r w:rsidRPr="004F56CD">
        <w:rPr>
          <w:sz w:val="28"/>
          <w:szCs w:val="28"/>
        </w:rPr>
        <w:t>оценка основных медико-демографических процессов в Мядельском районе имеет ряд отрицательных моментов в развитии демографической ситуации:</w:t>
      </w:r>
    </w:p>
    <w:p w:rsidR="00227AEA" w:rsidRPr="004F56CD" w:rsidRDefault="000B7606">
      <w:pPr>
        <w:ind w:firstLine="567"/>
        <w:jc w:val="both"/>
        <w:rPr>
          <w:sz w:val="28"/>
          <w:szCs w:val="28"/>
        </w:rPr>
      </w:pPr>
      <w:r w:rsidRPr="004F56CD">
        <w:rPr>
          <w:sz w:val="28"/>
          <w:szCs w:val="28"/>
        </w:rPr>
        <w:t>возрастная структура населения относится к регрессивному типу и определяется как стадия демографического старения;</w:t>
      </w:r>
    </w:p>
    <w:p w:rsidR="00227AEA" w:rsidRPr="004F56CD" w:rsidRDefault="000B7606">
      <w:pPr>
        <w:ind w:firstLine="567"/>
        <w:jc w:val="both"/>
        <w:rPr>
          <w:sz w:val="28"/>
          <w:szCs w:val="28"/>
        </w:rPr>
      </w:pPr>
      <w:r w:rsidRPr="004F56CD">
        <w:rPr>
          <w:sz w:val="28"/>
          <w:szCs w:val="28"/>
        </w:rPr>
        <w:t>негативные демографические явления особенно отчетливо проявляются в сельской местности, где возрастная структура характеризуется значительным преобладанием населения старше трудоспособного возраста над численностью детей и подростков.</w:t>
      </w:r>
    </w:p>
    <w:p w:rsidR="004F56CD" w:rsidRDefault="004F56CD">
      <w:pPr>
        <w:tabs>
          <w:tab w:val="left" w:pos="988"/>
        </w:tabs>
        <w:ind w:firstLine="567"/>
        <w:jc w:val="both"/>
        <w:rPr>
          <w:b/>
          <w:i/>
          <w:sz w:val="28"/>
          <w:szCs w:val="30"/>
        </w:rPr>
      </w:pPr>
    </w:p>
    <w:p w:rsidR="00227AEA" w:rsidRPr="004F56CD" w:rsidRDefault="000B7606">
      <w:pPr>
        <w:tabs>
          <w:tab w:val="left" w:pos="988"/>
        </w:tabs>
        <w:ind w:firstLine="567"/>
        <w:jc w:val="both"/>
        <w:rPr>
          <w:b/>
          <w:i/>
          <w:sz w:val="28"/>
          <w:szCs w:val="30"/>
        </w:rPr>
      </w:pPr>
      <w:r w:rsidRPr="004F56CD">
        <w:rPr>
          <w:b/>
          <w:i/>
          <w:sz w:val="28"/>
          <w:szCs w:val="30"/>
        </w:rPr>
        <w:t>Заболеваемость населения, обусловленная социально-гигиеническими факторами среды жизнедеятельности.</w:t>
      </w:r>
    </w:p>
    <w:p w:rsidR="00227AEA" w:rsidRPr="004F56CD" w:rsidRDefault="000B7606">
      <w:pPr>
        <w:tabs>
          <w:tab w:val="left" w:pos="988"/>
        </w:tabs>
        <w:ind w:firstLine="567"/>
        <w:jc w:val="both"/>
        <w:rPr>
          <w:sz w:val="28"/>
          <w:szCs w:val="30"/>
        </w:rPr>
      </w:pPr>
      <w:r w:rsidRPr="004F56CD">
        <w:rPr>
          <w:sz w:val="28"/>
          <w:szCs w:val="30"/>
        </w:rPr>
        <w:t>Заболеваемость является одним из важнейших параметров, характеризующих здоровье населения. Величина этого показателя зависит как от частоты распространения патологии среди населения, так и от многих других факторов – системы организации сбора данных, доступности медицинской помощи, наличия специалистов и т.д. Данные об уровнях и динамике показателей заболеваемости среди населения позволяют определить приоритетные проблемы здравоохранения, спланировать потребность в различных видах медицинской помощи, оценить эффективность лечебных и профилактических мероприятий.</w:t>
      </w:r>
    </w:p>
    <w:p w:rsidR="00227AEA" w:rsidRDefault="000B7606">
      <w:pPr>
        <w:pStyle w:val="26"/>
        <w:spacing w:after="0" w:line="240" w:lineRule="auto"/>
        <w:ind w:left="0" w:firstLine="567"/>
        <w:jc w:val="both"/>
        <w:rPr>
          <w:rFonts w:ascii="Times New Roman" w:hAnsi="Times New Roman"/>
          <w:sz w:val="28"/>
          <w:szCs w:val="30"/>
        </w:rPr>
      </w:pPr>
      <w:r w:rsidRPr="004F56CD">
        <w:rPr>
          <w:rFonts w:ascii="Times New Roman" w:hAnsi="Times New Roman"/>
          <w:sz w:val="28"/>
          <w:szCs w:val="30"/>
        </w:rPr>
        <w:t>Уровень общей заболеваемости населения района, по данным обращаемости за медицинской помощью, составил 1634,98 на 1000 населения, показатель общей заболеваемости детского населения составил 1672,75. Динамика общей заболеваемости в Мядельском районе имеет волнообразный характер (таблица 2).</w:t>
      </w:r>
    </w:p>
    <w:p w:rsidR="00227AEA" w:rsidRDefault="000B7606">
      <w:pPr>
        <w:pStyle w:val="26"/>
        <w:spacing w:after="0" w:line="240" w:lineRule="auto"/>
        <w:ind w:left="0" w:firstLine="567"/>
        <w:jc w:val="both"/>
        <w:rPr>
          <w:rFonts w:ascii="Times New Roman" w:hAnsi="Times New Roman"/>
          <w:sz w:val="28"/>
          <w:szCs w:val="30"/>
        </w:rPr>
      </w:pPr>
      <w:r>
        <w:rPr>
          <w:rFonts w:ascii="Times New Roman" w:hAnsi="Times New Roman"/>
          <w:b/>
          <w:sz w:val="28"/>
          <w:szCs w:val="30"/>
        </w:rPr>
        <w:t xml:space="preserve">Таблица 2. </w:t>
      </w:r>
      <w:r>
        <w:rPr>
          <w:rFonts w:ascii="Times New Roman" w:hAnsi="Times New Roman"/>
          <w:sz w:val="28"/>
          <w:szCs w:val="30"/>
        </w:rPr>
        <w:t>Динамика показателей общей заболеваемости населения Мядельского района (на 1000 населения).</w:t>
      </w:r>
    </w:p>
    <w:p w:rsidR="004F56CD" w:rsidRDefault="004F56CD">
      <w:pPr>
        <w:pStyle w:val="26"/>
        <w:spacing w:after="0" w:line="240" w:lineRule="auto"/>
        <w:ind w:left="0" w:firstLine="567"/>
        <w:jc w:val="both"/>
        <w:rPr>
          <w:rFonts w:ascii="Times New Roman" w:hAnsi="Times New Roman"/>
          <w:sz w:val="28"/>
          <w:szCs w:val="30"/>
        </w:rPr>
      </w:pPr>
    </w:p>
    <w:tbl>
      <w:tblPr>
        <w:tblpPr w:leftFromText="180" w:rightFromText="180" w:vertAnchor="text" w:horzAnchor="margin" w:tblpXSpec="center" w:tblpY="131"/>
        <w:tblW w:w="11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977"/>
        <w:gridCol w:w="907"/>
        <w:gridCol w:w="907"/>
        <w:gridCol w:w="907"/>
        <w:gridCol w:w="907"/>
        <w:gridCol w:w="777"/>
        <w:gridCol w:w="1036"/>
        <w:gridCol w:w="907"/>
        <w:gridCol w:w="1036"/>
        <w:gridCol w:w="983"/>
        <w:gridCol w:w="983"/>
      </w:tblGrid>
      <w:tr w:rsidR="00227AEA" w:rsidRPr="004F56CD">
        <w:trPr>
          <w:trHeight w:val="284"/>
        </w:trPr>
        <w:tc>
          <w:tcPr>
            <w:tcW w:w="935"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24" w:name="_Toc82787810"/>
            <w:bookmarkStart w:id="25" w:name="_Toc82788126"/>
            <w:bookmarkStart w:id="26" w:name="_Toc83044076"/>
            <w:bookmarkStart w:id="27" w:name="_Toc83044367"/>
            <w:bookmarkStart w:id="28" w:name="_Toc110429327"/>
            <w:bookmarkStart w:id="29" w:name="_Toc111131380"/>
            <w:bookmarkStart w:id="30" w:name="_Toc111288085"/>
            <w:bookmarkStart w:id="31" w:name="_Toc113541695"/>
            <w:bookmarkStart w:id="32" w:name="_Toc113546198"/>
            <w:bookmarkStart w:id="33" w:name="_Toc113548680"/>
            <w:bookmarkStart w:id="34" w:name="_Toc113549064"/>
            <w:bookmarkStart w:id="35" w:name="_Toc144966833"/>
            <w:bookmarkStart w:id="36" w:name="_Toc144996556"/>
            <w:bookmarkStart w:id="37" w:name="_Toc171593636"/>
            <w:bookmarkStart w:id="38" w:name="_Toc205303207"/>
            <w:bookmarkStart w:id="39" w:name="_Toc205303617"/>
            <w:bookmarkStart w:id="40" w:name="_Toc205307334"/>
            <w:r w:rsidRPr="004F56CD">
              <w:rPr>
                <w:b/>
              </w:rPr>
              <w:t>Годы</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c>
        <w:tc>
          <w:tcPr>
            <w:tcW w:w="9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41" w:name="_Toc82787812"/>
            <w:bookmarkStart w:id="42" w:name="_Toc82788128"/>
            <w:bookmarkStart w:id="43" w:name="_Toc83044078"/>
            <w:bookmarkStart w:id="44" w:name="_Toc83044369"/>
            <w:bookmarkStart w:id="45" w:name="_Toc110429329"/>
            <w:bookmarkStart w:id="46" w:name="_Toc111131382"/>
            <w:bookmarkStart w:id="47" w:name="_Toc111288087"/>
            <w:bookmarkStart w:id="48" w:name="_Toc113541697"/>
            <w:bookmarkStart w:id="49" w:name="_Toc113546200"/>
            <w:bookmarkStart w:id="50" w:name="_Toc113548682"/>
            <w:bookmarkStart w:id="51" w:name="_Toc113549066"/>
            <w:bookmarkStart w:id="52" w:name="_Toc144966835"/>
            <w:bookmarkStart w:id="53" w:name="_Toc144996558"/>
            <w:bookmarkStart w:id="54" w:name="_Toc171593637"/>
            <w:bookmarkStart w:id="55" w:name="_Toc205303208"/>
            <w:bookmarkStart w:id="56" w:name="_Toc205303618"/>
            <w:bookmarkStart w:id="57" w:name="_Toc205307335"/>
            <w:r w:rsidRPr="004F56CD">
              <w:rPr>
                <w:b/>
              </w:rPr>
              <w:t>2014</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58" w:name="_Toc82787813"/>
            <w:bookmarkStart w:id="59" w:name="_Toc82788129"/>
            <w:bookmarkStart w:id="60" w:name="_Toc83044079"/>
            <w:bookmarkStart w:id="61" w:name="_Toc83044370"/>
            <w:bookmarkStart w:id="62" w:name="_Toc110429330"/>
            <w:bookmarkStart w:id="63" w:name="_Toc111131383"/>
            <w:bookmarkStart w:id="64" w:name="_Toc111288088"/>
            <w:bookmarkStart w:id="65" w:name="_Toc113541698"/>
            <w:bookmarkStart w:id="66" w:name="_Toc113546201"/>
            <w:bookmarkStart w:id="67" w:name="_Toc113548683"/>
            <w:bookmarkStart w:id="68" w:name="_Toc113549067"/>
            <w:bookmarkStart w:id="69" w:name="_Toc144966836"/>
            <w:bookmarkStart w:id="70" w:name="_Toc144996559"/>
            <w:bookmarkStart w:id="71" w:name="_Toc171593638"/>
            <w:bookmarkStart w:id="72" w:name="_Toc205303209"/>
            <w:bookmarkStart w:id="73" w:name="_Toc205303619"/>
            <w:bookmarkStart w:id="74" w:name="_Toc205307336"/>
            <w:r w:rsidRPr="004F56CD">
              <w:rPr>
                <w:b/>
              </w:rPr>
              <w:t>2015</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75" w:name="_Toc82787814"/>
            <w:bookmarkStart w:id="76" w:name="_Toc82788130"/>
            <w:bookmarkStart w:id="77" w:name="_Toc83044080"/>
            <w:bookmarkStart w:id="78" w:name="_Toc83044371"/>
            <w:bookmarkStart w:id="79" w:name="_Toc110429331"/>
            <w:bookmarkStart w:id="80" w:name="_Toc111131384"/>
            <w:bookmarkStart w:id="81" w:name="_Toc111288089"/>
            <w:bookmarkStart w:id="82" w:name="_Toc113541699"/>
            <w:bookmarkStart w:id="83" w:name="_Toc113546202"/>
            <w:bookmarkStart w:id="84" w:name="_Toc113548684"/>
            <w:bookmarkStart w:id="85" w:name="_Toc113549068"/>
            <w:bookmarkStart w:id="86" w:name="_Toc144966837"/>
            <w:bookmarkStart w:id="87" w:name="_Toc144996560"/>
            <w:bookmarkStart w:id="88" w:name="_Toc171593639"/>
            <w:bookmarkStart w:id="89" w:name="_Toc205303210"/>
            <w:bookmarkStart w:id="90" w:name="_Toc205303620"/>
            <w:bookmarkStart w:id="91" w:name="_Toc205307337"/>
            <w:r w:rsidRPr="004F56CD">
              <w:rPr>
                <w:b/>
              </w:rPr>
              <w:t>2016</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92" w:name="_Toc82787815"/>
            <w:bookmarkStart w:id="93" w:name="_Toc82788131"/>
            <w:bookmarkStart w:id="94" w:name="_Toc83044081"/>
            <w:bookmarkStart w:id="95" w:name="_Toc83044372"/>
            <w:bookmarkStart w:id="96" w:name="_Toc110429332"/>
            <w:bookmarkStart w:id="97" w:name="_Toc111131385"/>
            <w:bookmarkStart w:id="98" w:name="_Toc111288090"/>
            <w:bookmarkStart w:id="99" w:name="_Toc113541700"/>
            <w:bookmarkStart w:id="100" w:name="_Toc113546203"/>
            <w:bookmarkStart w:id="101" w:name="_Toc113548685"/>
            <w:bookmarkStart w:id="102" w:name="_Toc113549069"/>
            <w:bookmarkStart w:id="103" w:name="_Toc144966838"/>
            <w:bookmarkStart w:id="104" w:name="_Toc144996561"/>
            <w:bookmarkStart w:id="105" w:name="_Toc171593640"/>
            <w:bookmarkStart w:id="106" w:name="_Toc205303211"/>
            <w:bookmarkStart w:id="107" w:name="_Toc205303621"/>
            <w:bookmarkStart w:id="108" w:name="_Toc205307338"/>
            <w:r w:rsidRPr="004F56CD">
              <w:rPr>
                <w:b/>
              </w:rPr>
              <w:t>2017</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09" w:name="_Toc82787816"/>
            <w:bookmarkStart w:id="110" w:name="_Toc82788132"/>
            <w:bookmarkStart w:id="111" w:name="_Toc83044082"/>
            <w:bookmarkStart w:id="112" w:name="_Toc83044373"/>
            <w:bookmarkStart w:id="113" w:name="_Toc110429333"/>
            <w:bookmarkStart w:id="114" w:name="_Toc111131386"/>
            <w:bookmarkStart w:id="115" w:name="_Toc111288091"/>
            <w:bookmarkStart w:id="116" w:name="_Toc113541701"/>
            <w:bookmarkStart w:id="117" w:name="_Toc113546204"/>
            <w:bookmarkStart w:id="118" w:name="_Toc113548686"/>
            <w:bookmarkStart w:id="119" w:name="_Toc113549070"/>
            <w:bookmarkStart w:id="120" w:name="_Toc144966839"/>
            <w:bookmarkStart w:id="121" w:name="_Toc144996562"/>
            <w:bookmarkStart w:id="122" w:name="_Toc171593641"/>
            <w:bookmarkStart w:id="123" w:name="_Toc205303212"/>
            <w:bookmarkStart w:id="124" w:name="_Toc205303622"/>
            <w:bookmarkStart w:id="125" w:name="_Toc205307339"/>
            <w:r w:rsidRPr="004F56CD">
              <w:rPr>
                <w:b/>
              </w:rPr>
              <w:t>2018</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tc>
        <w:tc>
          <w:tcPr>
            <w:tcW w:w="7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26" w:name="_Toc82787817"/>
            <w:bookmarkStart w:id="127" w:name="_Toc82788133"/>
            <w:bookmarkStart w:id="128" w:name="_Toc83044083"/>
            <w:bookmarkStart w:id="129" w:name="_Toc83044374"/>
            <w:bookmarkStart w:id="130" w:name="_Toc110429334"/>
            <w:bookmarkStart w:id="131" w:name="_Toc111131387"/>
            <w:bookmarkStart w:id="132" w:name="_Toc111288092"/>
            <w:bookmarkStart w:id="133" w:name="_Toc113541702"/>
            <w:bookmarkStart w:id="134" w:name="_Toc113546205"/>
            <w:bookmarkStart w:id="135" w:name="_Toc113548687"/>
            <w:bookmarkStart w:id="136" w:name="_Toc113549071"/>
            <w:bookmarkStart w:id="137" w:name="_Toc144966840"/>
            <w:bookmarkStart w:id="138" w:name="_Toc144996563"/>
            <w:bookmarkStart w:id="139" w:name="_Toc171593642"/>
            <w:bookmarkStart w:id="140" w:name="_Toc205303213"/>
            <w:bookmarkStart w:id="141" w:name="_Toc205303623"/>
            <w:bookmarkStart w:id="142" w:name="_Toc205307340"/>
            <w:r w:rsidRPr="004F56CD">
              <w:rPr>
                <w:b/>
              </w:rPr>
              <w:t>2019</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43" w:name="_Toc82787818"/>
            <w:bookmarkStart w:id="144" w:name="_Toc82788134"/>
            <w:bookmarkStart w:id="145" w:name="_Toc83044084"/>
            <w:bookmarkStart w:id="146" w:name="_Toc83044375"/>
            <w:bookmarkStart w:id="147" w:name="_Toc110429335"/>
            <w:bookmarkStart w:id="148" w:name="_Toc111131388"/>
            <w:bookmarkStart w:id="149" w:name="_Toc111288093"/>
            <w:bookmarkStart w:id="150" w:name="_Toc113541703"/>
            <w:bookmarkStart w:id="151" w:name="_Toc113546206"/>
            <w:bookmarkStart w:id="152" w:name="_Toc113548688"/>
            <w:bookmarkStart w:id="153" w:name="_Toc113549072"/>
            <w:bookmarkStart w:id="154" w:name="_Toc144966841"/>
            <w:bookmarkStart w:id="155" w:name="_Toc144996564"/>
            <w:bookmarkStart w:id="156" w:name="_Toc171593643"/>
            <w:bookmarkStart w:id="157" w:name="_Toc205303214"/>
            <w:bookmarkStart w:id="158" w:name="_Toc205303624"/>
            <w:bookmarkStart w:id="159" w:name="_Toc205307341"/>
            <w:r w:rsidRPr="004F56CD">
              <w:rPr>
                <w:b/>
              </w:rPr>
              <w:t>2020</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60" w:name="_Toc111131389"/>
            <w:bookmarkStart w:id="161" w:name="_Toc111288094"/>
            <w:bookmarkStart w:id="162" w:name="_Toc113541704"/>
            <w:bookmarkStart w:id="163" w:name="_Toc113546207"/>
            <w:bookmarkStart w:id="164" w:name="_Toc113548689"/>
            <w:bookmarkStart w:id="165" w:name="_Toc113549073"/>
            <w:bookmarkStart w:id="166" w:name="_Toc144966842"/>
            <w:bookmarkStart w:id="167" w:name="_Toc144996565"/>
            <w:bookmarkStart w:id="168" w:name="_Toc171593644"/>
            <w:bookmarkStart w:id="169" w:name="_Toc205303215"/>
            <w:bookmarkStart w:id="170" w:name="_Toc205303625"/>
            <w:bookmarkStart w:id="171" w:name="_Toc205307342"/>
            <w:r w:rsidRPr="004F56CD">
              <w:rPr>
                <w:b/>
              </w:rPr>
              <w:t>2021</w:t>
            </w:r>
            <w:bookmarkEnd w:id="160"/>
            <w:bookmarkEnd w:id="161"/>
            <w:bookmarkEnd w:id="162"/>
            <w:bookmarkEnd w:id="163"/>
            <w:bookmarkEnd w:id="164"/>
            <w:bookmarkEnd w:id="165"/>
            <w:bookmarkEnd w:id="166"/>
            <w:bookmarkEnd w:id="167"/>
            <w:bookmarkEnd w:id="168"/>
            <w:bookmarkEnd w:id="169"/>
            <w:bookmarkEnd w:id="170"/>
            <w:bookmarkEnd w:id="171"/>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72" w:name="_Toc144966843"/>
            <w:bookmarkStart w:id="173" w:name="_Toc144996566"/>
            <w:bookmarkStart w:id="174" w:name="_Toc171593645"/>
            <w:bookmarkStart w:id="175" w:name="_Toc205303216"/>
            <w:bookmarkStart w:id="176" w:name="_Toc205303626"/>
            <w:bookmarkStart w:id="177" w:name="_Toc205307343"/>
            <w:r w:rsidRPr="004F56CD">
              <w:rPr>
                <w:b/>
              </w:rPr>
              <w:t>2022</w:t>
            </w:r>
            <w:bookmarkEnd w:id="172"/>
            <w:bookmarkEnd w:id="173"/>
            <w:bookmarkEnd w:id="174"/>
            <w:bookmarkEnd w:id="175"/>
            <w:bookmarkEnd w:id="176"/>
            <w:bookmarkEnd w:id="177"/>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78" w:name="_Toc171593646"/>
            <w:bookmarkStart w:id="179" w:name="_Toc205303217"/>
            <w:bookmarkStart w:id="180" w:name="_Toc205303627"/>
            <w:bookmarkStart w:id="181" w:name="_Toc205307344"/>
            <w:r w:rsidRPr="004F56CD">
              <w:rPr>
                <w:b/>
              </w:rPr>
              <w:t>2023</w:t>
            </w:r>
            <w:bookmarkEnd w:id="178"/>
            <w:bookmarkEnd w:id="179"/>
            <w:bookmarkEnd w:id="180"/>
            <w:bookmarkEnd w:id="181"/>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b/>
              </w:rPr>
            </w:pPr>
            <w:bookmarkStart w:id="182" w:name="_Toc205303218"/>
            <w:bookmarkStart w:id="183" w:name="_Toc205303628"/>
            <w:bookmarkStart w:id="184" w:name="_Toc205307345"/>
            <w:r w:rsidRPr="004F56CD">
              <w:rPr>
                <w:b/>
              </w:rPr>
              <w:t>2024</w:t>
            </w:r>
            <w:bookmarkEnd w:id="182"/>
            <w:bookmarkEnd w:id="183"/>
            <w:bookmarkEnd w:id="184"/>
          </w:p>
        </w:tc>
      </w:tr>
      <w:tr w:rsidR="00227AEA" w:rsidRPr="004F56CD">
        <w:trPr>
          <w:trHeight w:val="296"/>
        </w:trPr>
        <w:tc>
          <w:tcPr>
            <w:tcW w:w="935"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185" w:name="_Toc82787819"/>
            <w:bookmarkStart w:id="186" w:name="_Toc82788135"/>
            <w:bookmarkStart w:id="187" w:name="_Toc83044085"/>
            <w:bookmarkStart w:id="188" w:name="_Toc83044376"/>
            <w:bookmarkStart w:id="189" w:name="_Toc110429336"/>
            <w:bookmarkStart w:id="190" w:name="_Toc111131390"/>
            <w:bookmarkStart w:id="191" w:name="_Toc111288095"/>
            <w:bookmarkStart w:id="192" w:name="_Toc113541705"/>
            <w:bookmarkStart w:id="193" w:name="_Toc113546208"/>
            <w:bookmarkStart w:id="194" w:name="_Toc113548690"/>
            <w:bookmarkStart w:id="195" w:name="_Toc113549074"/>
            <w:bookmarkStart w:id="196" w:name="_Toc144966844"/>
            <w:bookmarkStart w:id="197" w:name="_Toc144996567"/>
            <w:bookmarkStart w:id="198" w:name="_Toc171593647"/>
            <w:bookmarkStart w:id="199" w:name="_Toc205303219"/>
            <w:bookmarkStart w:id="200" w:name="_Toc205303629"/>
            <w:bookmarkStart w:id="201" w:name="_Toc205307346"/>
            <w:r w:rsidRPr="004F56CD">
              <w:rPr>
                <w:b/>
              </w:rPr>
              <w:t>Всего</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tc>
        <w:tc>
          <w:tcPr>
            <w:tcW w:w="9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02" w:name="_Toc82787821"/>
            <w:bookmarkStart w:id="203" w:name="_Toc82788137"/>
            <w:bookmarkStart w:id="204" w:name="_Toc83044087"/>
            <w:bookmarkStart w:id="205" w:name="_Toc83044378"/>
            <w:bookmarkStart w:id="206" w:name="_Toc110429338"/>
            <w:bookmarkStart w:id="207" w:name="_Toc111131392"/>
            <w:bookmarkStart w:id="208" w:name="_Toc111288097"/>
            <w:bookmarkStart w:id="209" w:name="_Toc113541707"/>
            <w:bookmarkStart w:id="210" w:name="_Toc113546210"/>
            <w:bookmarkStart w:id="211" w:name="_Toc113548692"/>
            <w:bookmarkStart w:id="212" w:name="_Toc113549076"/>
            <w:bookmarkStart w:id="213" w:name="_Toc144966846"/>
            <w:bookmarkStart w:id="214" w:name="_Toc144996569"/>
            <w:bookmarkStart w:id="215" w:name="_Toc171593648"/>
            <w:bookmarkStart w:id="216" w:name="_Toc205303220"/>
            <w:bookmarkStart w:id="217" w:name="_Toc205303630"/>
            <w:bookmarkStart w:id="218" w:name="_Toc205307347"/>
            <w:r w:rsidRPr="004F56CD">
              <w:rPr>
                <w:sz w:val="20"/>
              </w:rPr>
              <w:t>1258,6</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19" w:name="_Toc82787822"/>
            <w:bookmarkStart w:id="220" w:name="_Toc82788138"/>
            <w:bookmarkStart w:id="221" w:name="_Toc83044088"/>
            <w:bookmarkStart w:id="222" w:name="_Toc83044379"/>
            <w:bookmarkStart w:id="223" w:name="_Toc110429339"/>
            <w:bookmarkStart w:id="224" w:name="_Toc111131393"/>
            <w:bookmarkStart w:id="225" w:name="_Toc111288098"/>
            <w:bookmarkStart w:id="226" w:name="_Toc113541708"/>
            <w:bookmarkStart w:id="227" w:name="_Toc113546211"/>
            <w:bookmarkStart w:id="228" w:name="_Toc113548693"/>
            <w:bookmarkStart w:id="229" w:name="_Toc113549077"/>
            <w:bookmarkStart w:id="230" w:name="_Toc144966847"/>
            <w:bookmarkStart w:id="231" w:name="_Toc144996570"/>
            <w:bookmarkStart w:id="232" w:name="_Toc171593649"/>
            <w:bookmarkStart w:id="233" w:name="_Toc205303221"/>
            <w:bookmarkStart w:id="234" w:name="_Toc205303631"/>
            <w:bookmarkStart w:id="235" w:name="_Toc205307348"/>
            <w:r w:rsidRPr="004F56CD">
              <w:rPr>
                <w:sz w:val="20"/>
              </w:rPr>
              <w:t>1273,1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36" w:name="_Toc82787823"/>
            <w:bookmarkStart w:id="237" w:name="_Toc82788139"/>
            <w:bookmarkStart w:id="238" w:name="_Toc83044089"/>
            <w:bookmarkStart w:id="239" w:name="_Toc83044380"/>
            <w:bookmarkStart w:id="240" w:name="_Toc110429340"/>
            <w:bookmarkStart w:id="241" w:name="_Toc111131394"/>
            <w:bookmarkStart w:id="242" w:name="_Toc111288099"/>
            <w:bookmarkStart w:id="243" w:name="_Toc113541709"/>
            <w:bookmarkStart w:id="244" w:name="_Toc113546212"/>
            <w:bookmarkStart w:id="245" w:name="_Toc113548694"/>
            <w:bookmarkStart w:id="246" w:name="_Toc113549078"/>
            <w:bookmarkStart w:id="247" w:name="_Toc144966848"/>
            <w:bookmarkStart w:id="248" w:name="_Toc144996571"/>
            <w:bookmarkStart w:id="249" w:name="_Toc171593650"/>
            <w:bookmarkStart w:id="250" w:name="_Toc205303222"/>
            <w:bookmarkStart w:id="251" w:name="_Toc205303632"/>
            <w:bookmarkStart w:id="252" w:name="_Toc205307349"/>
            <w:r w:rsidRPr="004F56CD">
              <w:rPr>
                <w:sz w:val="20"/>
              </w:rPr>
              <w:t>1327,7</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53" w:name="_Toc82787824"/>
            <w:bookmarkStart w:id="254" w:name="_Toc82788140"/>
            <w:bookmarkStart w:id="255" w:name="_Toc83044090"/>
            <w:bookmarkStart w:id="256" w:name="_Toc83044381"/>
            <w:bookmarkStart w:id="257" w:name="_Toc110429341"/>
            <w:bookmarkStart w:id="258" w:name="_Toc111131395"/>
            <w:bookmarkStart w:id="259" w:name="_Toc111288100"/>
            <w:bookmarkStart w:id="260" w:name="_Toc113541710"/>
            <w:bookmarkStart w:id="261" w:name="_Toc113546213"/>
            <w:bookmarkStart w:id="262" w:name="_Toc113548695"/>
            <w:bookmarkStart w:id="263" w:name="_Toc113549079"/>
            <w:bookmarkStart w:id="264" w:name="_Toc144966849"/>
            <w:bookmarkStart w:id="265" w:name="_Toc144996572"/>
            <w:bookmarkStart w:id="266" w:name="_Toc171593651"/>
            <w:bookmarkStart w:id="267" w:name="_Toc205303223"/>
            <w:bookmarkStart w:id="268" w:name="_Toc205303633"/>
            <w:bookmarkStart w:id="269" w:name="_Toc205307350"/>
            <w:r w:rsidRPr="004F56CD">
              <w:rPr>
                <w:sz w:val="20"/>
              </w:rPr>
              <w:t>1389,7</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70" w:name="_Toc82787825"/>
            <w:bookmarkStart w:id="271" w:name="_Toc82788141"/>
            <w:bookmarkStart w:id="272" w:name="_Toc83044091"/>
            <w:bookmarkStart w:id="273" w:name="_Toc83044382"/>
            <w:bookmarkStart w:id="274" w:name="_Toc110429342"/>
            <w:bookmarkStart w:id="275" w:name="_Toc111131396"/>
            <w:bookmarkStart w:id="276" w:name="_Toc111288101"/>
            <w:bookmarkStart w:id="277" w:name="_Toc113541711"/>
            <w:bookmarkStart w:id="278" w:name="_Toc113546214"/>
            <w:bookmarkStart w:id="279" w:name="_Toc113548696"/>
            <w:bookmarkStart w:id="280" w:name="_Toc113549080"/>
            <w:bookmarkStart w:id="281" w:name="_Toc144966850"/>
            <w:bookmarkStart w:id="282" w:name="_Toc144996573"/>
            <w:bookmarkStart w:id="283" w:name="_Toc171593652"/>
            <w:bookmarkStart w:id="284" w:name="_Toc205303224"/>
            <w:bookmarkStart w:id="285" w:name="_Toc205303634"/>
            <w:bookmarkStart w:id="286" w:name="_Toc205307351"/>
            <w:r w:rsidRPr="004F56CD">
              <w:rPr>
                <w:sz w:val="20"/>
              </w:rPr>
              <w:t>1468,7</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tc>
        <w:tc>
          <w:tcPr>
            <w:tcW w:w="7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287" w:name="_Toc82787826"/>
            <w:bookmarkStart w:id="288" w:name="_Toc82788142"/>
            <w:bookmarkStart w:id="289" w:name="_Toc83044092"/>
            <w:bookmarkStart w:id="290" w:name="_Toc83044383"/>
            <w:bookmarkStart w:id="291" w:name="_Toc110429343"/>
            <w:bookmarkStart w:id="292" w:name="_Toc111131397"/>
            <w:bookmarkStart w:id="293" w:name="_Toc111288102"/>
            <w:bookmarkStart w:id="294" w:name="_Toc113541712"/>
            <w:bookmarkStart w:id="295" w:name="_Toc113546215"/>
            <w:bookmarkStart w:id="296" w:name="_Toc113548697"/>
            <w:bookmarkStart w:id="297" w:name="_Toc113549081"/>
            <w:bookmarkStart w:id="298" w:name="_Toc144966851"/>
            <w:bookmarkStart w:id="299" w:name="_Toc144996574"/>
            <w:bookmarkStart w:id="300" w:name="_Toc171593653"/>
            <w:bookmarkStart w:id="301" w:name="_Toc205303225"/>
            <w:bookmarkStart w:id="302" w:name="_Toc205303635"/>
            <w:bookmarkStart w:id="303" w:name="_Toc205307352"/>
            <w:r w:rsidRPr="004F56CD">
              <w:rPr>
                <w:sz w:val="20"/>
              </w:rPr>
              <w:t>1622,4</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04" w:name="_Toc82787827"/>
            <w:bookmarkStart w:id="305" w:name="_Toc82788143"/>
            <w:bookmarkStart w:id="306" w:name="_Toc83044093"/>
            <w:bookmarkStart w:id="307" w:name="_Toc83044384"/>
            <w:bookmarkStart w:id="308" w:name="_Toc110429344"/>
            <w:bookmarkStart w:id="309" w:name="_Toc111131398"/>
            <w:bookmarkStart w:id="310" w:name="_Toc111288103"/>
            <w:bookmarkStart w:id="311" w:name="_Toc113541713"/>
            <w:bookmarkStart w:id="312" w:name="_Toc113546216"/>
            <w:bookmarkStart w:id="313" w:name="_Toc113548698"/>
            <w:bookmarkStart w:id="314" w:name="_Toc113549082"/>
            <w:bookmarkStart w:id="315" w:name="_Toc144966852"/>
            <w:bookmarkStart w:id="316" w:name="_Toc144996575"/>
            <w:bookmarkStart w:id="317" w:name="_Toc171593654"/>
            <w:bookmarkStart w:id="318" w:name="_Toc205303226"/>
            <w:bookmarkStart w:id="319" w:name="_Toc205303636"/>
            <w:bookmarkStart w:id="320" w:name="_Toc205307353"/>
            <w:r w:rsidRPr="004F56CD">
              <w:rPr>
                <w:sz w:val="20"/>
              </w:rPr>
              <w:t>1538,4</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21" w:name="_Toc111131399"/>
            <w:bookmarkStart w:id="322" w:name="_Toc111288104"/>
            <w:bookmarkStart w:id="323" w:name="_Toc113541714"/>
            <w:bookmarkStart w:id="324" w:name="_Toc113546217"/>
            <w:bookmarkStart w:id="325" w:name="_Toc113548699"/>
            <w:bookmarkStart w:id="326" w:name="_Toc113549083"/>
            <w:bookmarkStart w:id="327" w:name="_Toc144966853"/>
            <w:bookmarkStart w:id="328" w:name="_Toc144996576"/>
            <w:bookmarkStart w:id="329" w:name="_Toc171593655"/>
            <w:bookmarkStart w:id="330" w:name="_Toc205303227"/>
            <w:bookmarkStart w:id="331" w:name="_Toc205303637"/>
            <w:bookmarkStart w:id="332" w:name="_Toc205307354"/>
            <w:r w:rsidRPr="004F56CD">
              <w:rPr>
                <w:sz w:val="20"/>
              </w:rPr>
              <w:t>1604,5</w:t>
            </w:r>
            <w:bookmarkEnd w:id="321"/>
            <w:bookmarkEnd w:id="322"/>
            <w:bookmarkEnd w:id="323"/>
            <w:bookmarkEnd w:id="324"/>
            <w:bookmarkEnd w:id="325"/>
            <w:bookmarkEnd w:id="326"/>
            <w:bookmarkEnd w:id="327"/>
            <w:bookmarkEnd w:id="328"/>
            <w:bookmarkEnd w:id="329"/>
            <w:bookmarkEnd w:id="330"/>
            <w:bookmarkEnd w:id="331"/>
            <w:bookmarkEnd w:id="332"/>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jc w:val="center"/>
              <w:rPr>
                <w:sz w:val="20"/>
              </w:rPr>
            </w:pPr>
            <w:bookmarkStart w:id="333" w:name="_Toc144966854"/>
            <w:bookmarkStart w:id="334" w:name="_Toc144996577"/>
            <w:bookmarkStart w:id="335" w:name="_Toc171593656"/>
            <w:bookmarkStart w:id="336" w:name="_Toc205303228"/>
            <w:bookmarkStart w:id="337" w:name="_Toc205303638"/>
            <w:bookmarkStart w:id="338" w:name="_Toc205307355"/>
            <w:r w:rsidRPr="004F56CD">
              <w:rPr>
                <w:sz w:val="20"/>
              </w:rPr>
              <w:t>1573,4</w:t>
            </w:r>
            <w:bookmarkEnd w:id="333"/>
            <w:bookmarkEnd w:id="334"/>
            <w:bookmarkEnd w:id="335"/>
            <w:bookmarkEnd w:id="336"/>
            <w:bookmarkEnd w:id="337"/>
            <w:bookmarkEnd w:id="338"/>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39" w:name="_Toc171593657"/>
            <w:bookmarkStart w:id="340" w:name="_Toc205303229"/>
            <w:bookmarkStart w:id="341" w:name="_Toc205303639"/>
            <w:bookmarkStart w:id="342" w:name="_Toc205307356"/>
            <w:r w:rsidRPr="004F56CD">
              <w:rPr>
                <w:sz w:val="20"/>
              </w:rPr>
              <w:t>1516,5</w:t>
            </w:r>
            <w:bookmarkEnd w:id="339"/>
            <w:bookmarkEnd w:id="340"/>
            <w:bookmarkEnd w:id="341"/>
            <w:bookmarkEnd w:id="342"/>
          </w:p>
          <w:p w:rsidR="00227AEA" w:rsidRPr="004F56CD" w:rsidRDefault="00227AEA">
            <w:pPr>
              <w:keepNext/>
              <w:tabs>
                <w:tab w:val="left" w:pos="13325"/>
              </w:tabs>
              <w:rPr>
                <w:sz w:val="20"/>
              </w:rPr>
            </w:pPr>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43" w:name="_Toc205303230"/>
            <w:bookmarkStart w:id="344" w:name="_Toc205303640"/>
            <w:bookmarkStart w:id="345" w:name="_Toc205307357"/>
            <w:r w:rsidRPr="004F56CD">
              <w:rPr>
                <w:sz w:val="20"/>
              </w:rPr>
              <w:t>1584,0</w:t>
            </w:r>
            <w:bookmarkEnd w:id="343"/>
            <w:bookmarkEnd w:id="344"/>
            <w:bookmarkEnd w:id="345"/>
          </w:p>
        </w:tc>
      </w:tr>
      <w:tr w:rsidR="00227AEA">
        <w:trPr>
          <w:trHeight w:val="592"/>
        </w:trPr>
        <w:tc>
          <w:tcPr>
            <w:tcW w:w="935"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rPr>
                <w:b/>
              </w:rPr>
            </w:pPr>
            <w:bookmarkStart w:id="346" w:name="_Toc82787828"/>
            <w:bookmarkStart w:id="347" w:name="_Toc82788144"/>
            <w:bookmarkStart w:id="348" w:name="_Toc83044094"/>
            <w:bookmarkStart w:id="349" w:name="_Toc83044385"/>
            <w:bookmarkStart w:id="350" w:name="_Toc110429345"/>
            <w:bookmarkStart w:id="351" w:name="_Toc111131400"/>
            <w:bookmarkStart w:id="352" w:name="_Toc111288105"/>
            <w:bookmarkStart w:id="353" w:name="_Toc113541715"/>
            <w:bookmarkStart w:id="354" w:name="_Toc113546218"/>
            <w:bookmarkStart w:id="355" w:name="_Toc113548700"/>
            <w:bookmarkStart w:id="356" w:name="_Toc113549084"/>
            <w:bookmarkStart w:id="357" w:name="_Toc144966855"/>
            <w:bookmarkStart w:id="358" w:name="_Toc144996578"/>
            <w:bookmarkStart w:id="359" w:name="_Toc171593658"/>
            <w:bookmarkStart w:id="360" w:name="_Toc205303231"/>
            <w:bookmarkStart w:id="361" w:name="_Toc205303641"/>
            <w:bookmarkStart w:id="362" w:name="_Toc205307358"/>
            <w:r w:rsidRPr="004F56CD">
              <w:rPr>
                <w:b/>
              </w:rPr>
              <w:t>В т.ч. детей</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tc>
        <w:tc>
          <w:tcPr>
            <w:tcW w:w="9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63" w:name="_Toc82787830"/>
            <w:bookmarkStart w:id="364" w:name="_Toc82788146"/>
            <w:bookmarkStart w:id="365" w:name="_Toc83044096"/>
            <w:bookmarkStart w:id="366" w:name="_Toc83044387"/>
            <w:bookmarkStart w:id="367" w:name="_Toc110429347"/>
            <w:bookmarkStart w:id="368" w:name="_Toc111131402"/>
            <w:bookmarkStart w:id="369" w:name="_Toc111288107"/>
            <w:bookmarkStart w:id="370" w:name="_Toc113541717"/>
            <w:bookmarkStart w:id="371" w:name="_Toc113546220"/>
            <w:bookmarkStart w:id="372" w:name="_Toc113548702"/>
            <w:bookmarkStart w:id="373" w:name="_Toc113549086"/>
            <w:bookmarkStart w:id="374" w:name="_Toc144966857"/>
            <w:bookmarkStart w:id="375" w:name="_Toc144996580"/>
            <w:bookmarkStart w:id="376" w:name="_Toc171593659"/>
            <w:bookmarkStart w:id="377" w:name="_Toc205303232"/>
            <w:bookmarkStart w:id="378" w:name="_Toc205303642"/>
            <w:bookmarkStart w:id="379" w:name="_Toc205307359"/>
            <w:r w:rsidRPr="004F56CD">
              <w:rPr>
                <w:sz w:val="20"/>
              </w:rPr>
              <w:t>1535,4</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80" w:name="_Toc82787831"/>
            <w:bookmarkStart w:id="381" w:name="_Toc82788147"/>
            <w:bookmarkStart w:id="382" w:name="_Toc83044097"/>
            <w:bookmarkStart w:id="383" w:name="_Toc83044388"/>
            <w:bookmarkStart w:id="384" w:name="_Toc110429348"/>
            <w:bookmarkStart w:id="385" w:name="_Toc111131403"/>
            <w:bookmarkStart w:id="386" w:name="_Toc111288108"/>
            <w:bookmarkStart w:id="387" w:name="_Toc113541718"/>
            <w:bookmarkStart w:id="388" w:name="_Toc113546221"/>
            <w:bookmarkStart w:id="389" w:name="_Toc113548703"/>
            <w:bookmarkStart w:id="390" w:name="_Toc113549087"/>
            <w:bookmarkStart w:id="391" w:name="_Toc144966858"/>
            <w:bookmarkStart w:id="392" w:name="_Toc144996581"/>
            <w:bookmarkStart w:id="393" w:name="_Toc171593660"/>
            <w:bookmarkStart w:id="394" w:name="_Toc205303233"/>
            <w:bookmarkStart w:id="395" w:name="_Toc205303643"/>
            <w:bookmarkStart w:id="396" w:name="_Toc205307360"/>
            <w:r w:rsidRPr="004F56CD">
              <w:rPr>
                <w:sz w:val="20"/>
              </w:rPr>
              <w:t>1506,5</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397" w:name="_Toc82787832"/>
            <w:bookmarkStart w:id="398" w:name="_Toc82788148"/>
            <w:bookmarkStart w:id="399" w:name="_Toc83044098"/>
            <w:bookmarkStart w:id="400" w:name="_Toc83044389"/>
            <w:bookmarkStart w:id="401" w:name="_Toc110429349"/>
            <w:bookmarkStart w:id="402" w:name="_Toc111131404"/>
            <w:bookmarkStart w:id="403" w:name="_Toc111288109"/>
            <w:bookmarkStart w:id="404" w:name="_Toc113541719"/>
            <w:bookmarkStart w:id="405" w:name="_Toc113546222"/>
            <w:bookmarkStart w:id="406" w:name="_Toc113548704"/>
            <w:bookmarkStart w:id="407" w:name="_Toc113549088"/>
            <w:bookmarkStart w:id="408" w:name="_Toc144966859"/>
            <w:bookmarkStart w:id="409" w:name="_Toc144996582"/>
            <w:bookmarkStart w:id="410" w:name="_Toc171593661"/>
            <w:bookmarkStart w:id="411" w:name="_Toc205303234"/>
            <w:bookmarkStart w:id="412" w:name="_Toc205303644"/>
            <w:bookmarkStart w:id="413" w:name="_Toc205307361"/>
            <w:r w:rsidRPr="004F56CD">
              <w:rPr>
                <w:sz w:val="20"/>
              </w:rPr>
              <w:t>1784,5</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414" w:name="_Toc82787833"/>
            <w:bookmarkStart w:id="415" w:name="_Toc82788149"/>
            <w:bookmarkStart w:id="416" w:name="_Toc83044099"/>
            <w:bookmarkStart w:id="417" w:name="_Toc83044390"/>
            <w:bookmarkStart w:id="418" w:name="_Toc110429350"/>
            <w:bookmarkStart w:id="419" w:name="_Toc111131405"/>
            <w:bookmarkStart w:id="420" w:name="_Toc111288110"/>
            <w:bookmarkStart w:id="421" w:name="_Toc113541720"/>
            <w:bookmarkStart w:id="422" w:name="_Toc113546223"/>
            <w:bookmarkStart w:id="423" w:name="_Toc113548705"/>
            <w:bookmarkStart w:id="424" w:name="_Toc113549089"/>
            <w:bookmarkStart w:id="425" w:name="_Toc144966860"/>
            <w:bookmarkStart w:id="426" w:name="_Toc144996583"/>
            <w:bookmarkStart w:id="427" w:name="_Toc171593662"/>
            <w:bookmarkStart w:id="428" w:name="_Toc205303235"/>
            <w:bookmarkStart w:id="429" w:name="_Toc205303645"/>
            <w:bookmarkStart w:id="430" w:name="_Toc205307362"/>
            <w:r w:rsidRPr="004F56CD">
              <w:rPr>
                <w:sz w:val="20"/>
              </w:rPr>
              <w:t>1815,8</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431" w:name="_Toc82787834"/>
            <w:bookmarkStart w:id="432" w:name="_Toc82788150"/>
            <w:bookmarkStart w:id="433" w:name="_Toc83044100"/>
            <w:bookmarkStart w:id="434" w:name="_Toc83044391"/>
            <w:bookmarkStart w:id="435" w:name="_Toc110429351"/>
            <w:bookmarkStart w:id="436" w:name="_Toc111131406"/>
            <w:bookmarkStart w:id="437" w:name="_Toc111288111"/>
            <w:bookmarkStart w:id="438" w:name="_Toc113541721"/>
            <w:bookmarkStart w:id="439" w:name="_Toc113546224"/>
            <w:bookmarkStart w:id="440" w:name="_Toc113548706"/>
            <w:bookmarkStart w:id="441" w:name="_Toc113549090"/>
            <w:bookmarkStart w:id="442" w:name="_Toc144966861"/>
            <w:bookmarkStart w:id="443" w:name="_Toc144996584"/>
            <w:bookmarkStart w:id="444" w:name="_Toc171593663"/>
            <w:bookmarkStart w:id="445" w:name="_Toc205303236"/>
            <w:bookmarkStart w:id="446" w:name="_Toc205303646"/>
            <w:bookmarkStart w:id="447" w:name="_Toc205307363"/>
            <w:r w:rsidRPr="004F56CD">
              <w:rPr>
                <w:sz w:val="20"/>
              </w:rPr>
              <w:t>1555,8</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tc>
        <w:tc>
          <w:tcPr>
            <w:tcW w:w="77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448" w:name="_Toc82787835"/>
            <w:bookmarkStart w:id="449" w:name="_Toc82788151"/>
            <w:bookmarkStart w:id="450" w:name="_Toc83044101"/>
            <w:bookmarkStart w:id="451" w:name="_Toc83044392"/>
            <w:bookmarkStart w:id="452" w:name="_Toc110429352"/>
            <w:bookmarkStart w:id="453" w:name="_Toc111131407"/>
            <w:bookmarkStart w:id="454" w:name="_Toc111288112"/>
            <w:bookmarkStart w:id="455" w:name="_Toc113541722"/>
            <w:bookmarkStart w:id="456" w:name="_Toc113546225"/>
            <w:bookmarkStart w:id="457" w:name="_Toc113548707"/>
            <w:bookmarkStart w:id="458" w:name="_Toc113549091"/>
            <w:bookmarkStart w:id="459" w:name="_Toc144966862"/>
            <w:bookmarkStart w:id="460" w:name="_Toc144996585"/>
            <w:bookmarkStart w:id="461" w:name="_Toc171593664"/>
            <w:bookmarkStart w:id="462" w:name="_Toc205303237"/>
            <w:bookmarkStart w:id="463" w:name="_Toc205303647"/>
            <w:bookmarkStart w:id="464" w:name="_Toc205307364"/>
            <w:r w:rsidRPr="004F56CD">
              <w:rPr>
                <w:sz w:val="20"/>
              </w:rPr>
              <w:t>1470,8</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465" w:name="_Toc82787836"/>
            <w:bookmarkStart w:id="466" w:name="_Toc82788152"/>
            <w:bookmarkStart w:id="467" w:name="_Toc83044102"/>
            <w:bookmarkStart w:id="468" w:name="_Toc83044393"/>
            <w:bookmarkStart w:id="469" w:name="_Toc110429353"/>
            <w:bookmarkStart w:id="470" w:name="_Toc111131408"/>
            <w:bookmarkStart w:id="471" w:name="_Toc111288113"/>
            <w:bookmarkStart w:id="472" w:name="_Toc113541723"/>
            <w:bookmarkStart w:id="473" w:name="_Toc113546226"/>
            <w:bookmarkStart w:id="474" w:name="_Toc113548708"/>
            <w:bookmarkStart w:id="475" w:name="_Toc113549092"/>
            <w:bookmarkStart w:id="476" w:name="_Toc144966863"/>
            <w:bookmarkStart w:id="477" w:name="_Toc144996586"/>
            <w:bookmarkStart w:id="478" w:name="_Toc171593665"/>
            <w:bookmarkStart w:id="479" w:name="_Toc205303238"/>
            <w:bookmarkStart w:id="480" w:name="_Toc205303648"/>
            <w:bookmarkStart w:id="481" w:name="_Toc205307365"/>
            <w:r w:rsidRPr="004F56CD">
              <w:rPr>
                <w:sz w:val="20"/>
              </w:rPr>
              <w:t>1090,0</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tc>
        <w:tc>
          <w:tcPr>
            <w:tcW w:w="907"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482" w:name="_Toc111131409"/>
            <w:bookmarkStart w:id="483" w:name="_Toc111288114"/>
            <w:bookmarkStart w:id="484" w:name="_Toc113541724"/>
            <w:bookmarkStart w:id="485" w:name="_Toc113546227"/>
            <w:bookmarkStart w:id="486" w:name="_Toc113548709"/>
            <w:bookmarkStart w:id="487" w:name="_Toc113549093"/>
            <w:bookmarkStart w:id="488" w:name="_Toc144966864"/>
            <w:bookmarkStart w:id="489" w:name="_Toc144996587"/>
            <w:bookmarkStart w:id="490" w:name="_Toc171593666"/>
            <w:bookmarkStart w:id="491" w:name="_Toc205303239"/>
            <w:bookmarkStart w:id="492" w:name="_Toc205303649"/>
            <w:bookmarkStart w:id="493" w:name="_Toc205307366"/>
            <w:r w:rsidRPr="004F56CD">
              <w:rPr>
                <w:sz w:val="20"/>
              </w:rPr>
              <w:t>1192,3</w:t>
            </w:r>
            <w:bookmarkEnd w:id="482"/>
            <w:bookmarkEnd w:id="483"/>
            <w:bookmarkEnd w:id="484"/>
            <w:bookmarkEnd w:id="485"/>
            <w:bookmarkEnd w:id="486"/>
            <w:bookmarkEnd w:id="487"/>
            <w:bookmarkEnd w:id="488"/>
            <w:bookmarkEnd w:id="489"/>
            <w:bookmarkEnd w:id="490"/>
            <w:bookmarkEnd w:id="491"/>
            <w:bookmarkEnd w:id="492"/>
            <w:bookmarkEnd w:id="493"/>
          </w:p>
        </w:tc>
        <w:tc>
          <w:tcPr>
            <w:tcW w:w="1036"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jc w:val="center"/>
              <w:rPr>
                <w:sz w:val="20"/>
              </w:rPr>
            </w:pPr>
            <w:bookmarkStart w:id="494" w:name="_Toc144966865"/>
            <w:bookmarkStart w:id="495" w:name="_Toc144996588"/>
            <w:bookmarkStart w:id="496" w:name="_Toc171593667"/>
            <w:bookmarkStart w:id="497" w:name="_Toc205303240"/>
            <w:bookmarkStart w:id="498" w:name="_Toc205303650"/>
            <w:bookmarkStart w:id="499" w:name="_Toc205307367"/>
            <w:r w:rsidRPr="004F56CD">
              <w:rPr>
                <w:sz w:val="20"/>
              </w:rPr>
              <w:t>1194,6</w:t>
            </w:r>
            <w:bookmarkEnd w:id="494"/>
            <w:bookmarkEnd w:id="495"/>
            <w:bookmarkEnd w:id="496"/>
            <w:bookmarkEnd w:id="497"/>
            <w:bookmarkEnd w:id="498"/>
            <w:bookmarkEnd w:id="499"/>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500" w:name="_Toc171593668"/>
            <w:bookmarkStart w:id="501" w:name="_Toc205303241"/>
            <w:bookmarkStart w:id="502" w:name="_Toc205303651"/>
            <w:bookmarkStart w:id="503" w:name="_Toc205307368"/>
            <w:r w:rsidRPr="004F56CD">
              <w:rPr>
                <w:sz w:val="20"/>
              </w:rPr>
              <w:t>1340,9</w:t>
            </w:r>
            <w:bookmarkEnd w:id="500"/>
            <w:bookmarkEnd w:id="501"/>
            <w:bookmarkEnd w:id="502"/>
            <w:bookmarkEnd w:id="503"/>
          </w:p>
        </w:tc>
        <w:tc>
          <w:tcPr>
            <w:tcW w:w="983"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rPr>
                <w:sz w:val="20"/>
              </w:rPr>
            </w:pPr>
            <w:bookmarkStart w:id="504" w:name="_Toc205303242"/>
            <w:bookmarkStart w:id="505" w:name="_Toc205303652"/>
            <w:bookmarkStart w:id="506" w:name="_Toc205307369"/>
            <w:r w:rsidRPr="004F56CD">
              <w:rPr>
                <w:sz w:val="20"/>
              </w:rPr>
              <w:t>1588,3</w:t>
            </w:r>
            <w:bookmarkEnd w:id="504"/>
            <w:bookmarkEnd w:id="505"/>
            <w:bookmarkEnd w:id="506"/>
          </w:p>
        </w:tc>
      </w:tr>
    </w:tbl>
    <w:p w:rsidR="00227AEA" w:rsidRDefault="00227AEA">
      <w:pPr>
        <w:ind w:firstLine="709"/>
        <w:jc w:val="both"/>
        <w:rPr>
          <w:color w:val="FF0000"/>
          <w:sz w:val="30"/>
          <w:szCs w:val="30"/>
        </w:rPr>
      </w:pPr>
    </w:p>
    <w:tbl>
      <w:tblPr>
        <w:tblStyle w:val="afd"/>
        <w:tblW w:w="2650" w:type="dxa"/>
        <w:tblLook w:val="04A0"/>
      </w:tblPr>
      <w:tblGrid>
        <w:gridCol w:w="1654"/>
        <w:gridCol w:w="996"/>
      </w:tblGrid>
      <w:tr w:rsidR="004F56CD" w:rsidTr="004F56CD">
        <w:tc>
          <w:tcPr>
            <w:tcW w:w="1654" w:type="dxa"/>
          </w:tcPr>
          <w:p w:rsidR="004F56CD" w:rsidRPr="004F56CD" w:rsidRDefault="004F56CD">
            <w:pPr>
              <w:jc w:val="both"/>
              <w:rPr>
                <w:b/>
                <w:bCs/>
                <w:color w:val="000000"/>
              </w:rPr>
            </w:pPr>
            <w:r w:rsidRPr="004F56CD">
              <w:rPr>
                <w:b/>
                <w:bCs/>
                <w:color w:val="000000"/>
              </w:rPr>
              <w:t>Годы</w:t>
            </w:r>
          </w:p>
        </w:tc>
        <w:tc>
          <w:tcPr>
            <w:tcW w:w="996" w:type="dxa"/>
          </w:tcPr>
          <w:p w:rsidR="004F56CD" w:rsidRPr="004F56CD" w:rsidRDefault="004F56CD">
            <w:pPr>
              <w:jc w:val="both"/>
              <w:rPr>
                <w:b/>
                <w:bCs/>
                <w:color w:val="000000"/>
              </w:rPr>
            </w:pPr>
            <w:r w:rsidRPr="004F56CD">
              <w:rPr>
                <w:b/>
                <w:bCs/>
                <w:color w:val="000000"/>
              </w:rPr>
              <w:t>2025</w:t>
            </w:r>
          </w:p>
        </w:tc>
      </w:tr>
      <w:tr w:rsidR="004F56CD" w:rsidTr="004F56CD">
        <w:tc>
          <w:tcPr>
            <w:tcW w:w="1654" w:type="dxa"/>
          </w:tcPr>
          <w:p w:rsidR="004F56CD" w:rsidRPr="004F56CD" w:rsidRDefault="004F56CD">
            <w:pPr>
              <w:jc w:val="both"/>
              <w:rPr>
                <w:b/>
                <w:bCs/>
                <w:color w:val="000000"/>
              </w:rPr>
            </w:pPr>
            <w:r w:rsidRPr="004F56CD">
              <w:rPr>
                <w:b/>
                <w:bCs/>
                <w:color w:val="000000"/>
              </w:rPr>
              <w:t>Всего</w:t>
            </w:r>
          </w:p>
        </w:tc>
        <w:tc>
          <w:tcPr>
            <w:tcW w:w="996" w:type="dxa"/>
          </w:tcPr>
          <w:p w:rsidR="004F56CD" w:rsidRPr="004F56CD" w:rsidRDefault="004F56CD">
            <w:pPr>
              <w:jc w:val="both"/>
              <w:rPr>
                <w:color w:val="000000"/>
                <w:sz w:val="20"/>
              </w:rPr>
            </w:pPr>
            <w:r w:rsidRPr="004F56CD">
              <w:rPr>
                <w:color w:val="000000"/>
                <w:sz w:val="20"/>
              </w:rPr>
              <w:t>1634,98</w:t>
            </w:r>
          </w:p>
        </w:tc>
      </w:tr>
      <w:tr w:rsidR="004F56CD" w:rsidTr="004F56CD">
        <w:tc>
          <w:tcPr>
            <w:tcW w:w="1654" w:type="dxa"/>
          </w:tcPr>
          <w:p w:rsidR="004F56CD" w:rsidRPr="004F56CD" w:rsidRDefault="004F56CD">
            <w:pPr>
              <w:jc w:val="both"/>
              <w:rPr>
                <w:b/>
                <w:bCs/>
                <w:color w:val="000000"/>
              </w:rPr>
            </w:pPr>
            <w:r w:rsidRPr="004F56CD">
              <w:rPr>
                <w:b/>
                <w:bCs/>
                <w:color w:val="000000"/>
              </w:rPr>
              <w:t>В т</w:t>
            </w:r>
            <w:proofErr w:type="gramStart"/>
            <w:r w:rsidRPr="004F56CD">
              <w:rPr>
                <w:b/>
                <w:bCs/>
                <w:color w:val="000000"/>
              </w:rPr>
              <w:t>.ч</w:t>
            </w:r>
            <w:proofErr w:type="gramEnd"/>
            <w:r w:rsidRPr="004F56CD">
              <w:rPr>
                <w:b/>
                <w:bCs/>
                <w:color w:val="000000"/>
              </w:rPr>
              <w:t xml:space="preserve"> детей</w:t>
            </w:r>
          </w:p>
        </w:tc>
        <w:tc>
          <w:tcPr>
            <w:tcW w:w="996" w:type="dxa"/>
          </w:tcPr>
          <w:p w:rsidR="004F56CD" w:rsidRPr="004F56CD" w:rsidRDefault="004F56CD">
            <w:pPr>
              <w:jc w:val="both"/>
              <w:rPr>
                <w:color w:val="000000"/>
                <w:sz w:val="20"/>
              </w:rPr>
            </w:pPr>
            <w:r w:rsidRPr="004F56CD">
              <w:rPr>
                <w:color w:val="000000"/>
                <w:sz w:val="20"/>
              </w:rPr>
              <w:t>1672,75</w:t>
            </w:r>
          </w:p>
        </w:tc>
      </w:tr>
    </w:tbl>
    <w:p w:rsidR="00227AEA" w:rsidRDefault="00227AEA">
      <w:pPr>
        <w:ind w:firstLine="709"/>
        <w:jc w:val="both"/>
        <w:rPr>
          <w:color w:val="FF0000"/>
          <w:sz w:val="30"/>
          <w:szCs w:val="30"/>
        </w:rPr>
      </w:pPr>
    </w:p>
    <w:p w:rsidR="00227AEA" w:rsidRDefault="000B7606">
      <w:pPr>
        <w:ind w:firstLine="567"/>
        <w:jc w:val="both"/>
        <w:rPr>
          <w:sz w:val="28"/>
          <w:szCs w:val="28"/>
        </w:rPr>
      </w:pPr>
      <w:r w:rsidRPr="004F56CD">
        <w:rPr>
          <w:b/>
          <w:i/>
          <w:sz w:val="28"/>
          <w:szCs w:val="28"/>
        </w:rPr>
        <w:t xml:space="preserve">Первичная заболеваемость населения. </w:t>
      </w:r>
      <w:proofErr w:type="gramStart"/>
      <w:r w:rsidRPr="004F56CD">
        <w:rPr>
          <w:sz w:val="28"/>
          <w:szCs w:val="28"/>
        </w:rPr>
        <w:t>Показатель первичной заболеваемости населения Мядельского района составил в 2025 году 667,46 на 1000 населения (2023 году 609,3 на 1000 населения,</w:t>
      </w:r>
      <w:r w:rsidR="004F56CD" w:rsidRPr="004F56CD">
        <w:rPr>
          <w:sz w:val="28"/>
          <w:szCs w:val="28"/>
        </w:rPr>
        <w:t xml:space="preserve"> </w:t>
      </w:r>
      <w:r w:rsidRPr="004F56CD">
        <w:rPr>
          <w:sz w:val="28"/>
          <w:szCs w:val="28"/>
        </w:rPr>
        <w:t>что говорит о положительной динамике уменьшения первичной заболеваемости (таблице 3, рисунок 2).</w:t>
      </w:r>
      <w:proofErr w:type="gramEnd"/>
    </w:p>
    <w:p w:rsidR="004F56CD" w:rsidRDefault="004F56CD">
      <w:pPr>
        <w:rPr>
          <w:b/>
          <w:sz w:val="28"/>
          <w:szCs w:val="28"/>
        </w:rPr>
      </w:pPr>
      <w:r>
        <w:rPr>
          <w:b/>
          <w:sz w:val="28"/>
          <w:szCs w:val="28"/>
        </w:rPr>
        <w:br w:type="page"/>
      </w:r>
    </w:p>
    <w:p w:rsidR="00227AEA" w:rsidRDefault="00227AEA">
      <w:pPr>
        <w:pStyle w:val="26"/>
        <w:spacing w:after="0" w:line="240" w:lineRule="auto"/>
        <w:ind w:left="0" w:firstLine="567"/>
        <w:jc w:val="both"/>
        <w:rPr>
          <w:rFonts w:ascii="Times New Roman" w:hAnsi="Times New Roman"/>
          <w:b/>
          <w:sz w:val="28"/>
          <w:szCs w:val="28"/>
        </w:rPr>
      </w:pPr>
    </w:p>
    <w:p w:rsidR="00227AEA" w:rsidRPr="004F56CD" w:rsidRDefault="000B7606">
      <w:pPr>
        <w:pStyle w:val="26"/>
        <w:spacing w:after="0" w:line="240" w:lineRule="auto"/>
        <w:ind w:left="0" w:firstLine="567"/>
        <w:jc w:val="both"/>
        <w:rPr>
          <w:rFonts w:ascii="Times New Roman" w:hAnsi="Times New Roman"/>
          <w:sz w:val="28"/>
          <w:szCs w:val="28"/>
        </w:rPr>
      </w:pPr>
      <w:r w:rsidRPr="004F56CD">
        <w:rPr>
          <w:rFonts w:ascii="Times New Roman" w:hAnsi="Times New Roman"/>
          <w:b/>
          <w:sz w:val="28"/>
          <w:szCs w:val="28"/>
        </w:rPr>
        <w:t xml:space="preserve">Таблица 3. </w:t>
      </w:r>
      <w:r w:rsidRPr="004F56CD">
        <w:rPr>
          <w:rFonts w:ascii="Times New Roman" w:hAnsi="Times New Roman"/>
          <w:sz w:val="28"/>
          <w:szCs w:val="28"/>
        </w:rPr>
        <w:t>Динамика показателей первичной заболеваемости населения (на 1000 населения)</w:t>
      </w:r>
    </w:p>
    <w:tbl>
      <w:tblPr>
        <w:tblW w:w="11640"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21"/>
        <w:gridCol w:w="952"/>
        <w:gridCol w:w="793"/>
        <w:gridCol w:w="791"/>
        <w:gridCol w:w="793"/>
        <w:gridCol w:w="793"/>
        <w:gridCol w:w="793"/>
        <w:gridCol w:w="791"/>
        <w:gridCol w:w="793"/>
        <w:gridCol w:w="952"/>
        <w:gridCol w:w="990"/>
        <w:gridCol w:w="989"/>
        <w:gridCol w:w="989"/>
      </w:tblGrid>
      <w:tr w:rsidR="00227AEA" w:rsidRPr="004F56CD">
        <w:trPr>
          <w:trHeight w:val="164"/>
        </w:trPr>
        <w:tc>
          <w:tcPr>
            <w:tcW w:w="1221"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507" w:name="_Toc82787837"/>
            <w:bookmarkStart w:id="508" w:name="_Toc82788153"/>
            <w:bookmarkStart w:id="509" w:name="_Toc83044103"/>
            <w:bookmarkStart w:id="510" w:name="_Toc83044394"/>
            <w:bookmarkStart w:id="511" w:name="_Toc110429354"/>
            <w:bookmarkStart w:id="512" w:name="_Toc111131410"/>
            <w:bookmarkStart w:id="513" w:name="_Toc111288115"/>
            <w:bookmarkStart w:id="514" w:name="_Toc113541725"/>
            <w:bookmarkStart w:id="515" w:name="_Toc113546228"/>
            <w:bookmarkStart w:id="516" w:name="_Toc113548710"/>
            <w:bookmarkStart w:id="517" w:name="_Toc113549094"/>
            <w:bookmarkStart w:id="518" w:name="_Toc144966866"/>
            <w:bookmarkStart w:id="519" w:name="_Toc144996589"/>
            <w:bookmarkStart w:id="520" w:name="_Toc171593669"/>
            <w:bookmarkStart w:id="521" w:name="_Toc205303243"/>
            <w:bookmarkStart w:id="522" w:name="_Toc205303653"/>
            <w:bookmarkStart w:id="523" w:name="_Toc205307370"/>
            <w:r w:rsidRPr="004F56CD">
              <w:rPr>
                <w:b/>
              </w:rPr>
              <w:t>Годы</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tc>
        <w:tc>
          <w:tcPr>
            <w:tcW w:w="1745" w:type="dxa"/>
            <w:gridSpan w:val="2"/>
            <w:tcBorders>
              <w:top w:val="single" w:sz="4" w:space="0" w:color="auto"/>
              <w:left w:val="single" w:sz="12" w:space="0" w:color="auto"/>
              <w:bottom w:val="single" w:sz="4" w:space="0" w:color="auto"/>
              <w:right w:val="single" w:sz="12" w:space="0" w:color="auto"/>
            </w:tcBorders>
          </w:tcPr>
          <w:p w:rsidR="00227AEA" w:rsidRPr="004F56CD" w:rsidRDefault="000B7606">
            <w:pPr>
              <w:keepNext/>
              <w:tabs>
                <w:tab w:val="left" w:pos="13325"/>
              </w:tabs>
              <w:jc w:val="center"/>
              <w:rPr>
                <w:b/>
              </w:rPr>
            </w:pPr>
            <w:bookmarkStart w:id="524" w:name="_Toc82787840"/>
            <w:bookmarkStart w:id="525" w:name="_Toc82788156"/>
            <w:bookmarkStart w:id="526" w:name="_Toc83044106"/>
            <w:bookmarkStart w:id="527" w:name="_Toc83044397"/>
            <w:bookmarkStart w:id="528" w:name="_Toc110429357"/>
            <w:bookmarkStart w:id="529" w:name="_Toc111131413"/>
            <w:bookmarkStart w:id="530" w:name="_Toc111288118"/>
            <w:bookmarkStart w:id="531" w:name="_Toc113541728"/>
            <w:bookmarkStart w:id="532" w:name="_Toc113546231"/>
            <w:bookmarkStart w:id="533" w:name="_Toc113548713"/>
            <w:bookmarkStart w:id="534" w:name="_Toc113549097"/>
            <w:bookmarkStart w:id="535" w:name="_Toc144966867"/>
            <w:bookmarkStart w:id="536" w:name="_Toc144996590"/>
            <w:bookmarkStart w:id="537" w:name="_Toc171593670"/>
            <w:bookmarkStart w:id="538" w:name="_Toc205303244"/>
            <w:bookmarkStart w:id="539" w:name="_Toc205303654"/>
            <w:bookmarkStart w:id="540" w:name="_Toc205307371"/>
            <w:r w:rsidRPr="004F56CD">
              <w:rPr>
                <w:b/>
              </w:rPr>
              <w:t>201</w:t>
            </w:r>
            <w:bookmarkEnd w:id="524"/>
            <w:bookmarkEnd w:id="525"/>
            <w:bookmarkEnd w:id="526"/>
            <w:bookmarkEnd w:id="527"/>
            <w:bookmarkEnd w:id="528"/>
            <w:bookmarkEnd w:id="529"/>
            <w:bookmarkEnd w:id="530"/>
            <w:bookmarkEnd w:id="531"/>
            <w:bookmarkEnd w:id="532"/>
            <w:bookmarkEnd w:id="533"/>
            <w:bookmarkEnd w:id="534"/>
            <w:bookmarkEnd w:id="535"/>
            <w:bookmarkEnd w:id="536"/>
            <w:r w:rsidRPr="004F56CD">
              <w:rPr>
                <w:b/>
              </w:rPr>
              <w:t>9</w:t>
            </w:r>
            <w:bookmarkEnd w:id="537"/>
            <w:bookmarkEnd w:id="538"/>
            <w:bookmarkEnd w:id="539"/>
            <w:bookmarkEnd w:id="540"/>
          </w:p>
        </w:tc>
        <w:tc>
          <w:tcPr>
            <w:tcW w:w="1584" w:type="dxa"/>
            <w:gridSpan w:val="2"/>
            <w:tcBorders>
              <w:top w:val="single" w:sz="4" w:space="0" w:color="auto"/>
              <w:left w:val="single" w:sz="12" w:space="0" w:color="auto"/>
              <w:bottom w:val="single" w:sz="4" w:space="0" w:color="auto"/>
              <w:right w:val="single" w:sz="12" w:space="0" w:color="auto"/>
            </w:tcBorders>
          </w:tcPr>
          <w:p w:rsidR="00227AEA" w:rsidRPr="004F56CD" w:rsidRDefault="000B7606">
            <w:pPr>
              <w:keepNext/>
              <w:tabs>
                <w:tab w:val="left" w:pos="13325"/>
              </w:tabs>
              <w:jc w:val="center"/>
              <w:rPr>
                <w:b/>
              </w:rPr>
            </w:pPr>
            <w:bookmarkStart w:id="541" w:name="_Toc82787841"/>
            <w:bookmarkStart w:id="542" w:name="_Toc82788157"/>
            <w:bookmarkStart w:id="543" w:name="_Toc83044107"/>
            <w:bookmarkStart w:id="544" w:name="_Toc83044398"/>
            <w:bookmarkStart w:id="545" w:name="_Toc110429358"/>
            <w:bookmarkStart w:id="546" w:name="_Toc111131414"/>
            <w:bookmarkStart w:id="547" w:name="_Toc111288119"/>
            <w:bookmarkStart w:id="548" w:name="_Toc113541729"/>
            <w:bookmarkStart w:id="549" w:name="_Toc113546232"/>
            <w:bookmarkStart w:id="550" w:name="_Toc113548714"/>
            <w:bookmarkStart w:id="551" w:name="_Toc113549098"/>
            <w:bookmarkStart w:id="552" w:name="_Toc144966868"/>
            <w:bookmarkStart w:id="553" w:name="_Toc144996591"/>
            <w:bookmarkStart w:id="554" w:name="_Toc171593671"/>
            <w:bookmarkStart w:id="555" w:name="_Toc205303245"/>
            <w:bookmarkStart w:id="556" w:name="_Toc205303655"/>
            <w:bookmarkStart w:id="557" w:name="_Toc205307372"/>
            <w:r w:rsidRPr="004F56CD">
              <w:rPr>
                <w:b/>
              </w:rPr>
              <w:t>20</w:t>
            </w:r>
            <w:bookmarkEnd w:id="541"/>
            <w:bookmarkEnd w:id="542"/>
            <w:bookmarkEnd w:id="543"/>
            <w:bookmarkEnd w:id="544"/>
            <w:bookmarkEnd w:id="545"/>
            <w:bookmarkEnd w:id="546"/>
            <w:bookmarkEnd w:id="547"/>
            <w:bookmarkEnd w:id="548"/>
            <w:bookmarkEnd w:id="549"/>
            <w:bookmarkEnd w:id="550"/>
            <w:bookmarkEnd w:id="551"/>
            <w:bookmarkEnd w:id="552"/>
            <w:bookmarkEnd w:id="553"/>
            <w:r w:rsidRPr="004F56CD">
              <w:rPr>
                <w:b/>
              </w:rPr>
              <w:t>20</w:t>
            </w:r>
            <w:bookmarkEnd w:id="554"/>
            <w:bookmarkEnd w:id="555"/>
            <w:bookmarkEnd w:id="556"/>
            <w:bookmarkEnd w:id="557"/>
          </w:p>
        </w:tc>
        <w:tc>
          <w:tcPr>
            <w:tcW w:w="1586" w:type="dxa"/>
            <w:gridSpan w:val="2"/>
            <w:tcBorders>
              <w:top w:val="single" w:sz="4" w:space="0" w:color="auto"/>
              <w:left w:val="single" w:sz="12" w:space="0" w:color="auto"/>
              <w:bottom w:val="single" w:sz="4" w:space="0" w:color="auto"/>
              <w:right w:val="single" w:sz="12" w:space="0" w:color="auto"/>
            </w:tcBorders>
          </w:tcPr>
          <w:p w:rsidR="00227AEA" w:rsidRPr="004F56CD" w:rsidRDefault="000B7606">
            <w:pPr>
              <w:keepNext/>
              <w:tabs>
                <w:tab w:val="left" w:pos="13325"/>
              </w:tabs>
              <w:jc w:val="center"/>
              <w:rPr>
                <w:b/>
              </w:rPr>
            </w:pPr>
            <w:bookmarkStart w:id="558" w:name="_Toc82787842"/>
            <w:bookmarkStart w:id="559" w:name="_Toc82788158"/>
            <w:bookmarkStart w:id="560" w:name="_Toc83044108"/>
            <w:bookmarkStart w:id="561" w:name="_Toc83044399"/>
            <w:bookmarkStart w:id="562" w:name="_Toc110429359"/>
            <w:bookmarkStart w:id="563" w:name="_Toc111131415"/>
            <w:bookmarkStart w:id="564" w:name="_Toc111288120"/>
            <w:bookmarkStart w:id="565" w:name="_Toc113541730"/>
            <w:bookmarkStart w:id="566" w:name="_Toc113546233"/>
            <w:bookmarkStart w:id="567" w:name="_Toc113548715"/>
            <w:bookmarkStart w:id="568" w:name="_Toc113549099"/>
            <w:bookmarkStart w:id="569" w:name="_Toc144966869"/>
            <w:bookmarkStart w:id="570" w:name="_Toc144996592"/>
            <w:bookmarkStart w:id="571" w:name="_Toc171593672"/>
            <w:bookmarkStart w:id="572" w:name="_Toc205303246"/>
            <w:bookmarkStart w:id="573" w:name="_Toc205303656"/>
            <w:bookmarkStart w:id="574" w:name="_Toc205307373"/>
            <w:r w:rsidRPr="004F56CD">
              <w:rPr>
                <w:b/>
              </w:rPr>
              <w:t>202</w:t>
            </w:r>
            <w:bookmarkEnd w:id="558"/>
            <w:bookmarkEnd w:id="559"/>
            <w:bookmarkEnd w:id="560"/>
            <w:bookmarkEnd w:id="561"/>
            <w:bookmarkEnd w:id="562"/>
            <w:bookmarkEnd w:id="563"/>
            <w:bookmarkEnd w:id="564"/>
            <w:bookmarkEnd w:id="565"/>
            <w:bookmarkEnd w:id="566"/>
            <w:bookmarkEnd w:id="567"/>
            <w:bookmarkEnd w:id="568"/>
            <w:bookmarkEnd w:id="569"/>
            <w:bookmarkEnd w:id="570"/>
            <w:r w:rsidRPr="004F56CD">
              <w:rPr>
                <w:b/>
              </w:rPr>
              <w:t>1</w:t>
            </w:r>
            <w:bookmarkEnd w:id="571"/>
            <w:bookmarkEnd w:id="572"/>
            <w:bookmarkEnd w:id="573"/>
            <w:bookmarkEnd w:id="574"/>
          </w:p>
        </w:tc>
        <w:tc>
          <w:tcPr>
            <w:tcW w:w="1584" w:type="dxa"/>
            <w:gridSpan w:val="2"/>
            <w:tcBorders>
              <w:top w:val="single" w:sz="4" w:space="0" w:color="auto"/>
            </w:tcBorders>
          </w:tcPr>
          <w:p w:rsidR="00227AEA" w:rsidRPr="004F56CD" w:rsidRDefault="000B7606">
            <w:pPr>
              <w:jc w:val="center"/>
              <w:rPr>
                <w:b/>
              </w:rPr>
            </w:pPr>
            <w:r w:rsidRPr="004F56CD">
              <w:rPr>
                <w:b/>
              </w:rPr>
              <w:t>2022</w:t>
            </w:r>
          </w:p>
        </w:tc>
        <w:tc>
          <w:tcPr>
            <w:tcW w:w="1941" w:type="dxa"/>
            <w:gridSpan w:val="2"/>
            <w:tcBorders>
              <w:top w:val="single" w:sz="4" w:space="0" w:color="auto"/>
            </w:tcBorders>
          </w:tcPr>
          <w:p w:rsidR="00227AEA" w:rsidRPr="004F56CD" w:rsidRDefault="000B7606">
            <w:pPr>
              <w:jc w:val="center"/>
              <w:rPr>
                <w:b/>
              </w:rPr>
            </w:pPr>
            <w:r w:rsidRPr="004F56CD">
              <w:rPr>
                <w:b/>
              </w:rPr>
              <w:t>2023</w:t>
            </w:r>
          </w:p>
        </w:tc>
        <w:tc>
          <w:tcPr>
            <w:tcW w:w="989" w:type="dxa"/>
            <w:tcBorders>
              <w:top w:val="single" w:sz="4" w:space="0" w:color="auto"/>
            </w:tcBorders>
          </w:tcPr>
          <w:p w:rsidR="00227AEA" w:rsidRPr="004F56CD" w:rsidRDefault="000B7606">
            <w:pPr>
              <w:jc w:val="center"/>
              <w:rPr>
                <w:b/>
              </w:rPr>
            </w:pPr>
            <w:r w:rsidRPr="004F56CD">
              <w:rPr>
                <w:b/>
              </w:rPr>
              <w:t>2024</w:t>
            </w:r>
          </w:p>
        </w:tc>
        <w:tc>
          <w:tcPr>
            <w:tcW w:w="989" w:type="dxa"/>
            <w:tcBorders>
              <w:top w:val="single" w:sz="4" w:space="0" w:color="auto"/>
            </w:tcBorders>
          </w:tcPr>
          <w:p w:rsidR="00227AEA" w:rsidRPr="004F56CD" w:rsidRDefault="000B7606">
            <w:pPr>
              <w:jc w:val="center"/>
              <w:rPr>
                <w:b/>
              </w:rPr>
            </w:pPr>
            <w:r w:rsidRPr="004F56CD">
              <w:rPr>
                <w:b/>
              </w:rPr>
              <w:t>2024</w:t>
            </w:r>
          </w:p>
        </w:tc>
      </w:tr>
      <w:tr w:rsidR="00227AEA" w:rsidRPr="004F56CD">
        <w:trPr>
          <w:cantSplit/>
          <w:trHeight w:val="852"/>
        </w:trPr>
        <w:tc>
          <w:tcPr>
            <w:tcW w:w="1221" w:type="dxa"/>
            <w:tcBorders>
              <w:top w:val="single" w:sz="4" w:space="0" w:color="auto"/>
              <w:left w:val="single" w:sz="4" w:space="0" w:color="auto"/>
              <w:right w:val="single" w:sz="4" w:space="0" w:color="auto"/>
            </w:tcBorders>
            <w:vAlign w:val="center"/>
          </w:tcPr>
          <w:p w:rsidR="00227AEA" w:rsidRPr="004F56CD" w:rsidRDefault="00227AEA">
            <w:pPr>
              <w:keepNext/>
              <w:tabs>
                <w:tab w:val="left" w:pos="13325"/>
              </w:tabs>
              <w:jc w:val="center"/>
              <w:rPr>
                <w:b/>
              </w:rPr>
            </w:pPr>
          </w:p>
          <w:p w:rsidR="00227AEA" w:rsidRPr="004F56CD" w:rsidRDefault="00227AEA">
            <w:pPr>
              <w:keepNext/>
              <w:tabs>
                <w:tab w:val="left" w:pos="13325"/>
              </w:tabs>
              <w:jc w:val="center"/>
              <w:rPr>
                <w:b/>
              </w:rPr>
            </w:pPr>
          </w:p>
        </w:tc>
        <w:tc>
          <w:tcPr>
            <w:tcW w:w="952" w:type="dxa"/>
            <w:tcBorders>
              <w:top w:val="single" w:sz="4" w:space="0" w:color="auto"/>
              <w:left w:val="single" w:sz="12" w:space="0" w:color="auto"/>
              <w:bottom w:val="single" w:sz="4" w:space="0" w:color="auto"/>
              <w:right w:val="single" w:sz="4" w:space="0" w:color="auto"/>
            </w:tcBorders>
            <w:textDirection w:val="btLr"/>
          </w:tcPr>
          <w:p w:rsidR="00227AEA" w:rsidRPr="004F56CD" w:rsidRDefault="000B7606">
            <w:pPr>
              <w:keepNext/>
              <w:tabs>
                <w:tab w:val="left" w:pos="13325"/>
              </w:tabs>
              <w:jc w:val="center"/>
            </w:pPr>
            <w:bookmarkStart w:id="575" w:name="_Toc82787846"/>
            <w:bookmarkStart w:id="576" w:name="_Toc82788162"/>
            <w:bookmarkStart w:id="577" w:name="_Toc83044112"/>
            <w:bookmarkStart w:id="578" w:name="_Toc83044403"/>
            <w:bookmarkStart w:id="579" w:name="_Toc110429363"/>
            <w:bookmarkStart w:id="580" w:name="_Toc111131419"/>
            <w:bookmarkStart w:id="581" w:name="_Toc111288124"/>
            <w:bookmarkStart w:id="582" w:name="_Toc113541734"/>
            <w:bookmarkStart w:id="583" w:name="_Toc113546237"/>
            <w:bookmarkStart w:id="584" w:name="_Toc113548719"/>
            <w:bookmarkStart w:id="585" w:name="_Toc113549103"/>
            <w:bookmarkStart w:id="586" w:name="_Toc144966871"/>
            <w:bookmarkStart w:id="587" w:name="_Toc144996594"/>
            <w:bookmarkStart w:id="588" w:name="_Toc171593673"/>
            <w:bookmarkStart w:id="589" w:name="_Toc205303247"/>
            <w:bookmarkStart w:id="590" w:name="_Toc205303657"/>
            <w:bookmarkStart w:id="591" w:name="_Toc205307374"/>
            <w:r w:rsidRPr="004F56CD">
              <w:t>Мядельский район</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227AEA" w:rsidRPr="004F56CD" w:rsidRDefault="00227AEA">
            <w:pPr>
              <w:keepNext/>
              <w:tabs>
                <w:tab w:val="left" w:pos="13325"/>
              </w:tabs>
              <w:jc w:val="center"/>
            </w:pPr>
          </w:p>
        </w:tc>
        <w:tc>
          <w:tcPr>
            <w:tcW w:w="793" w:type="dxa"/>
            <w:tcBorders>
              <w:top w:val="single" w:sz="4" w:space="0" w:color="auto"/>
              <w:left w:val="single" w:sz="4" w:space="0" w:color="auto"/>
              <w:bottom w:val="single" w:sz="4" w:space="0" w:color="auto"/>
              <w:right w:val="single" w:sz="12" w:space="0" w:color="auto"/>
            </w:tcBorders>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c>
          <w:tcPr>
            <w:tcW w:w="791" w:type="dxa"/>
            <w:tcBorders>
              <w:top w:val="single" w:sz="4" w:space="0" w:color="auto"/>
              <w:left w:val="single" w:sz="4" w:space="0" w:color="auto"/>
              <w:bottom w:val="single" w:sz="4" w:space="0" w:color="auto"/>
              <w:right w:val="single" w:sz="4" w:space="0" w:color="auto"/>
            </w:tcBorders>
            <w:textDirection w:val="btLr"/>
          </w:tcPr>
          <w:p w:rsidR="00227AEA" w:rsidRPr="004F56CD" w:rsidRDefault="000B7606">
            <w:pPr>
              <w:keepNext/>
              <w:tabs>
                <w:tab w:val="left" w:pos="13325"/>
              </w:tabs>
              <w:jc w:val="center"/>
            </w:pPr>
            <w:bookmarkStart w:id="592" w:name="_Toc82787847"/>
            <w:bookmarkStart w:id="593" w:name="_Toc82788163"/>
            <w:bookmarkStart w:id="594" w:name="_Toc83044113"/>
            <w:bookmarkStart w:id="595" w:name="_Toc83044404"/>
            <w:bookmarkStart w:id="596" w:name="_Toc110429364"/>
            <w:bookmarkStart w:id="597" w:name="_Toc111131420"/>
            <w:bookmarkStart w:id="598" w:name="_Toc111288125"/>
            <w:bookmarkStart w:id="599" w:name="_Toc113541735"/>
            <w:bookmarkStart w:id="600" w:name="_Toc113546238"/>
            <w:bookmarkStart w:id="601" w:name="_Toc113548720"/>
            <w:bookmarkStart w:id="602" w:name="_Toc113549104"/>
            <w:bookmarkStart w:id="603" w:name="_Toc144966872"/>
            <w:bookmarkStart w:id="604" w:name="_Toc144996595"/>
            <w:bookmarkStart w:id="605" w:name="_Toc171593674"/>
            <w:bookmarkStart w:id="606" w:name="_Toc205303248"/>
            <w:bookmarkStart w:id="607" w:name="_Toc205303658"/>
            <w:bookmarkStart w:id="608" w:name="_Toc205307375"/>
            <w:r w:rsidRPr="004F56CD">
              <w:t>Мядельский район</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rsidR="00227AEA" w:rsidRPr="004F56CD" w:rsidRDefault="00227AEA">
            <w:pPr>
              <w:jc w:val="center"/>
            </w:pPr>
          </w:p>
        </w:tc>
        <w:tc>
          <w:tcPr>
            <w:tcW w:w="793" w:type="dxa"/>
            <w:tcBorders>
              <w:top w:val="single" w:sz="4" w:space="0" w:color="auto"/>
              <w:left w:val="single" w:sz="4" w:space="0" w:color="auto"/>
              <w:bottom w:val="single" w:sz="4" w:space="0" w:color="auto"/>
              <w:right w:val="single" w:sz="12" w:space="0" w:color="auto"/>
            </w:tcBorders>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c>
          <w:tcPr>
            <w:tcW w:w="793" w:type="dxa"/>
            <w:tcBorders>
              <w:top w:val="single" w:sz="4" w:space="0" w:color="auto"/>
              <w:left w:val="single" w:sz="4" w:space="0" w:color="auto"/>
              <w:bottom w:val="single" w:sz="4" w:space="0" w:color="auto"/>
              <w:right w:val="single" w:sz="12" w:space="0" w:color="auto"/>
            </w:tcBorders>
            <w:textDirection w:val="btLr"/>
          </w:tcPr>
          <w:p w:rsidR="00227AEA" w:rsidRPr="004F56CD" w:rsidRDefault="000B7606">
            <w:pPr>
              <w:keepNext/>
              <w:tabs>
                <w:tab w:val="left" w:pos="13325"/>
              </w:tabs>
              <w:jc w:val="center"/>
            </w:pPr>
            <w:bookmarkStart w:id="609" w:name="_Toc111131421"/>
            <w:bookmarkStart w:id="610" w:name="_Toc111288126"/>
            <w:bookmarkStart w:id="611" w:name="_Toc113541736"/>
            <w:bookmarkStart w:id="612" w:name="_Toc113546239"/>
            <w:bookmarkStart w:id="613" w:name="_Toc113548721"/>
            <w:bookmarkStart w:id="614" w:name="_Toc113549105"/>
            <w:bookmarkStart w:id="615" w:name="_Toc144966873"/>
            <w:bookmarkStart w:id="616" w:name="_Toc144996596"/>
            <w:bookmarkStart w:id="617" w:name="_Toc171593675"/>
            <w:bookmarkStart w:id="618" w:name="_Toc205303249"/>
            <w:bookmarkStart w:id="619" w:name="_Toc205303659"/>
            <w:bookmarkStart w:id="620" w:name="_Toc205307376"/>
            <w:r w:rsidRPr="004F56CD">
              <w:t>Мядельский район</w:t>
            </w:r>
            <w:bookmarkEnd w:id="609"/>
            <w:bookmarkEnd w:id="610"/>
            <w:bookmarkEnd w:id="611"/>
            <w:bookmarkEnd w:id="612"/>
            <w:bookmarkEnd w:id="613"/>
            <w:bookmarkEnd w:id="614"/>
            <w:bookmarkEnd w:id="615"/>
            <w:bookmarkEnd w:id="616"/>
            <w:bookmarkEnd w:id="617"/>
            <w:bookmarkEnd w:id="618"/>
            <w:bookmarkEnd w:id="619"/>
            <w:bookmarkEnd w:id="620"/>
          </w:p>
          <w:p w:rsidR="00227AEA" w:rsidRPr="004F56CD" w:rsidRDefault="00227AEA">
            <w:pPr>
              <w:keepNext/>
              <w:tabs>
                <w:tab w:val="left" w:pos="13325"/>
              </w:tabs>
            </w:pPr>
          </w:p>
        </w:tc>
        <w:tc>
          <w:tcPr>
            <w:tcW w:w="793" w:type="dxa"/>
            <w:tcBorders>
              <w:top w:val="single" w:sz="4" w:space="0" w:color="auto"/>
              <w:left w:val="single" w:sz="4" w:space="0" w:color="auto"/>
              <w:bottom w:val="single" w:sz="4" w:space="0" w:color="auto"/>
              <w:right w:val="single" w:sz="12" w:space="0" w:color="auto"/>
            </w:tcBorders>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c>
          <w:tcPr>
            <w:tcW w:w="791" w:type="dxa"/>
            <w:textDirection w:val="btLr"/>
          </w:tcPr>
          <w:p w:rsidR="00227AEA" w:rsidRPr="004F56CD" w:rsidRDefault="000B7606">
            <w:pPr>
              <w:keepNext/>
              <w:tabs>
                <w:tab w:val="left" w:pos="13325"/>
              </w:tabs>
              <w:jc w:val="center"/>
            </w:pPr>
            <w:bookmarkStart w:id="621" w:name="_Toc144966874"/>
            <w:bookmarkStart w:id="622" w:name="_Toc144996597"/>
            <w:bookmarkStart w:id="623" w:name="_Toc171593676"/>
            <w:bookmarkStart w:id="624" w:name="_Toc205303250"/>
            <w:bookmarkStart w:id="625" w:name="_Toc205303660"/>
            <w:bookmarkStart w:id="626" w:name="_Toc205307377"/>
            <w:r w:rsidRPr="004F56CD">
              <w:t>Мядельский район</w:t>
            </w:r>
            <w:bookmarkEnd w:id="621"/>
            <w:bookmarkEnd w:id="622"/>
            <w:bookmarkEnd w:id="623"/>
            <w:bookmarkEnd w:id="624"/>
            <w:bookmarkEnd w:id="625"/>
            <w:bookmarkEnd w:id="626"/>
          </w:p>
          <w:p w:rsidR="00227AEA" w:rsidRPr="004F56CD" w:rsidRDefault="00227AEA">
            <w:pPr>
              <w:jc w:val="center"/>
            </w:pPr>
          </w:p>
        </w:tc>
        <w:tc>
          <w:tcPr>
            <w:tcW w:w="793" w:type="dxa"/>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c>
          <w:tcPr>
            <w:tcW w:w="952" w:type="dxa"/>
            <w:textDirection w:val="btLr"/>
          </w:tcPr>
          <w:p w:rsidR="00227AEA" w:rsidRPr="004F56CD" w:rsidRDefault="000B7606">
            <w:pPr>
              <w:keepNext/>
              <w:tabs>
                <w:tab w:val="left" w:pos="13325"/>
              </w:tabs>
              <w:jc w:val="center"/>
            </w:pPr>
            <w:bookmarkStart w:id="627" w:name="_Toc171593677"/>
            <w:bookmarkStart w:id="628" w:name="_Toc205303251"/>
            <w:bookmarkStart w:id="629" w:name="_Toc205303661"/>
            <w:bookmarkStart w:id="630" w:name="_Toc205307378"/>
            <w:r w:rsidRPr="004F56CD">
              <w:t>Мядельский район</w:t>
            </w:r>
            <w:bookmarkEnd w:id="627"/>
            <w:bookmarkEnd w:id="628"/>
            <w:bookmarkEnd w:id="629"/>
            <w:bookmarkEnd w:id="630"/>
          </w:p>
          <w:p w:rsidR="00227AEA" w:rsidRPr="004F56CD" w:rsidRDefault="00227AEA">
            <w:pPr>
              <w:jc w:val="center"/>
            </w:pPr>
          </w:p>
        </w:tc>
        <w:tc>
          <w:tcPr>
            <w:tcW w:w="990" w:type="dxa"/>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c>
          <w:tcPr>
            <w:tcW w:w="989" w:type="dxa"/>
            <w:textDirection w:val="btLr"/>
          </w:tcPr>
          <w:p w:rsidR="00227AEA" w:rsidRPr="004F56CD" w:rsidRDefault="000B7606">
            <w:pPr>
              <w:keepNext/>
              <w:tabs>
                <w:tab w:val="left" w:pos="13325"/>
              </w:tabs>
              <w:jc w:val="center"/>
            </w:pPr>
            <w:bookmarkStart w:id="631" w:name="_Toc205303252"/>
            <w:bookmarkStart w:id="632" w:name="_Toc205303662"/>
            <w:bookmarkStart w:id="633" w:name="_Toc205307379"/>
            <w:r w:rsidRPr="004F56CD">
              <w:t>Мядельский район</w:t>
            </w:r>
            <w:bookmarkEnd w:id="631"/>
            <w:bookmarkEnd w:id="632"/>
            <w:bookmarkEnd w:id="633"/>
          </w:p>
          <w:p w:rsidR="00227AEA" w:rsidRPr="004F56CD" w:rsidRDefault="00227AEA">
            <w:pPr>
              <w:jc w:val="center"/>
            </w:pPr>
          </w:p>
        </w:tc>
        <w:tc>
          <w:tcPr>
            <w:tcW w:w="989" w:type="dxa"/>
            <w:textDirection w:val="btLr"/>
          </w:tcPr>
          <w:p w:rsidR="00227AEA" w:rsidRPr="004F56CD" w:rsidRDefault="000B7606">
            <w:pPr>
              <w:jc w:val="center"/>
            </w:pPr>
            <w:r w:rsidRPr="004F56CD">
              <w:t>Минская</w:t>
            </w:r>
          </w:p>
          <w:p w:rsidR="00227AEA" w:rsidRPr="004F56CD" w:rsidRDefault="000B7606">
            <w:pPr>
              <w:jc w:val="center"/>
            </w:pPr>
            <w:r w:rsidRPr="004F56CD">
              <w:t>обл.</w:t>
            </w:r>
          </w:p>
        </w:tc>
      </w:tr>
      <w:tr w:rsidR="00227AEA" w:rsidRPr="004F56CD">
        <w:trPr>
          <w:trHeight w:val="338"/>
        </w:trPr>
        <w:tc>
          <w:tcPr>
            <w:tcW w:w="1221" w:type="dxa"/>
            <w:tcBorders>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634" w:name="_Toc82787848"/>
            <w:bookmarkStart w:id="635" w:name="_Toc82788164"/>
            <w:bookmarkStart w:id="636" w:name="_Toc83044114"/>
            <w:bookmarkStart w:id="637" w:name="_Toc83044405"/>
            <w:bookmarkStart w:id="638" w:name="_Toc110429365"/>
            <w:bookmarkStart w:id="639" w:name="_Toc111131422"/>
            <w:bookmarkStart w:id="640" w:name="_Toc111288127"/>
            <w:bookmarkStart w:id="641" w:name="_Toc113541737"/>
            <w:bookmarkStart w:id="642" w:name="_Toc113546240"/>
            <w:bookmarkStart w:id="643" w:name="_Toc113548722"/>
            <w:bookmarkStart w:id="644" w:name="_Toc113549106"/>
            <w:bookmarkStart w:id="645" w:name="_Toc144966875"/>
            <w:bookmarkStart w:id="646" w:name="_Toc144996598"/>
            <w:bookmarkStart w:id="647" w:name="_Toc171593678"/>
            <w:bookmarkStart w:id="648" w:name="_Toc205303253"/>
            <w:bookmarkStart w:id="649" w:name="_Toc205303663"/>
            <w:bookmarkStart w:id="650" w:name="_Toc205307380"/>
            <w:r w:rsidRPr="004F56CD">
              <w:rPr>
                <w:b/>
              </w:rPr>
              <w:t>Первичная заболеваемость всего</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tc>
        <w:tc>
          <w:tcPr>
            <w:tcW w:w="952" w:type="dxa"/>
            <w:tcBorders>
              <w:top w:val="single" w:sz="4" w:space="0" w:color="auto"/>
              <w:left w:val="single" w:sz="12" w:space="0" w:color="auto"/>
              <w:bottom w:val="single" w:sz="4" w:space="0" w:color="auto"/>
              <w:right w:val="single" w:sz="4" w:space="0" w:color="auto"/>
            </w:tcBorders>
          </w:tcPr>
          <w:p w:rsidR="00227AEA" w:rsidRPr="004F56CD" w:rsidRDefault="000B7606">
            <w:pPr>
              <w:keepNext/>
              <w:tabs>
                <w:tab w:val="left" w:pos="13325"/>
              </w:tabs>
              <w:jc w:val="center"/>
            </w:pPr>
            <w:bookmarkStart w:id="651" w:name="_Toc82787855"/>
            <w:bookmarkStart w:id="652" w:name="_Toc82788171"/>
            <w:bookmarkStart w:id="653" w:name="_Toc83044121"/>
            <w:bookmarkStart w:id="654" w:name="_Toc83044412"/>
            <w:bookmarkStart w:id="655" w:name="_Toc110429372"/>
            <w:bookmarkStart w:id="656" w:name="_Toc111131429"/>
            <w:bookmarkStart w:id="657" w:name="_Toc111288134"/>
            <w:bookmarkStart w:id="658" w:name="_Toc113541744"/>
            <w:bookmarkStart w:id="659" w:name="_Toc113546247"/>
            <w:bookmarkStart w:id="660" w:name="_Toc113548729"/>
            <w:bookmarkStart w:id="661" w:name="_Toc113549113"/>
            <w:bookmarkStart w:id="662" w:name="_Toc144966878"/>
            <w:bookmarkStart w:id="663" w:name="_Toc144996601"/>
            <w:bookmarkStart w:id="664" w:name="_Toc171593679"/>
            <w:bookmarkStart w:id="665" w:name="_Toc205303254"/>
            <w:bookmarkStart w:id="666" w:name="_Toc205303664"/>
            <w:bookmarkStart w:id="667" w:name="_Toc205307381"/>
            <w:r w:rsidRPr="004F56CD">
              <w:t>667,4</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668" w:name="_Toc82787856"/>
            <w:bookmarkStart w:id="669" w:name="_Toc82788172"/>
            <w:bookmarkStart w:id="670" w:name="_Toc83044122"/>
            <w:bookmarkStart w:id="671" w:name="_Toc83044413"/>
            <w:bookmarkStart w:id="672" w:name="_Toc110429373"/>
            <w:bookmarkStart w:id="673" w:name="_Toc111131430"/>
            <w:bookmarkStart w:id="674" w:name="_Toc111288135"/>
            <w:bookmarkStart w:id="675" w:name="_Toc113541745"/>
            <w:bookmarkStart w:id="676" w:name="_Toc113546248"/>
            <w:bookmarkStart w:id="677" w:name="_Toc113548730"/>
            <w:bookmarkStart w:id="678" w:name="_Toc113549114"/>
            <w:bookmarkStart w:id="679" w:name="_Toc144966879"/>
            <w:bookmarkStart w:id="680" w:name="_Toc144996602"/>
            <w:bookmarkStart w:id="681" w:name="_Toc171593680"/>
            <w:bookmarkStart w:id="682" w:name="_Toc205303255"/>
            <w:bookmarkStart w:id="683" w:name="_Toc205303665"/>
            <w:bookmarkStart w:id="684" w:name="_Toc205307382"/>
            <w:r w:rsidRPr="004F56CD">
              <w:t>785,9</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tc>
        <w:tc>
          <w:tcPr>
            <w:tcW w:w="791"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jc w:val="center"/>
            </w:pPr>
            <w:bookmarkStart w:id="685" w:name="_Toc82787857"/>
            <w:bookmarkStart w:id="686" w:name="_Toc82788173"/>
            <w:bookmarkStart w:id="687" w:name="_Toc83044123"/>
            <w:bookmarkStart w:id="688" w:name="_Toc83044414"/>
            <w:bookmarkStart w:id="689" w:name="_Toc110429374"/>
            <w:bookmarkStart w:id="690" w:name="_Toc111131431"/>
            <w:bookmarkStart w:id="691" w:name="_Toc111288136"/>
            <w:bookmarkStart w:id="692" w:name="_Toc113541746"/>
            <w:bookmarkStart w:id="693" w:name="_Toc113546249"/>
            <w:bookmarkStart w:id="694" w:name="_Toc113548731"/>
            <w:bookmarkStart w:id="695" w:name="_Toc113549115"/>
            <w:bookmarkStart w:id="696" w:name="_Toc144966880"/>
            <w:bookmarkStart w:id="697" w:name="_Toc144996603"/>
            <w:bookmarkStart w:id="698" w:name="_Toc171593681"/>
            <w:bookmarkStart w:id="699" w:name="_Toc205303256"/>
            <w:bookmarkStart w:id="700" w:name="_Toc205303666"/>
            <w:bookmarkStart w:id="701" w:name="_Toc205307383"/>
            <w:r w:rsidRPr="004F56CD">
              <w:t>686,0</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702" w:name="_Toc82787858"/>
            <w:bookmarkStart w:id="703" w:name="_Toc82788174"/>
            <w:bookmarkStart w:id="704" w:name="_Toc83044124"/>
            <w:bookmarkStart w:id="705" w:name="_Toc83044415"/>
            <w:bookmarkStart w:id="706" w:name="_Toc110429375"/>
            <w:bookmarkStart w:id="707" w:name="_Toc111131432"/>
            <w:bookmarkStart w:id="708" w:name="_Toc111288137"/>
            <w:bookmarkStart w:id="709" w:name="_Toc113541747"/>
            <w:bookmarkStart w:id="710" w:name="_Toc113546250"/>
            <w:bookmarkStart w:id="711" w:name="_Toc113548732"/>
            <w:bookmarkStart w:id="712" w:name="_Toc113549116"/>
            <w:bookmarkStart w:id="713" w:name="_Toc144966881"/>
            <w:bookmarkStart w:id="714" w:name="_Toc144996604"/>
            <w:bookmarkStart w:id="715" w:name="_Toc171593682"/>
            <w:bookmarkStart w:id="716" w:name="_Toc205303257"/>
            <w:bookmarkStart w:id="717" w:name="_Toc205303667"/>
            <w:bookmarkStart w:id="718" w:name="_Toc205307384"/>
            <w:r w:rsidRPr="004F56CD">
              <w:t>818,0</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686,2</w:t>
            </w:r>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925,5</w:t>
            </w:r>
          </w:p>
        </w:tc>
        <w:tc>
          <w:tcPr>
            <w:tcW w:w="791" w:type="dxa"/>
          </w:tcPr>
          <w:p w:rsidR="00227AEA" w:rsidRPr="004F56CD" w:rsidRDefault="000B7606">
            <w:r w:rsidRPr="004F56CD">
              <w:t>664,0</w:t>
            </w:r>
          </w:p>
        </w:tc>
        <w:tc>
          <w:tcPr>
            <w:tcW w:w="793" w:type="dxa"/>
          </w:tcPr>
          <w:p w:rsidR="00227AEA" w:rsidRPr="004F56CD" w:rsidRDefault="000B7606">
            <w:r w:rsidRPr="004F56CD">
              <w:t>913,4</w:t>
            </w:r>
          </w:p>
        </w:tc>
        <w:tc>
          <w:tcPr>
            <w:tcW w:w="952" w:type="dxa"/>
          </w:tcPr>
          <w:p w:rsidR="00227AEA" w:rsidRPr="004F56CD" w:rsidRDefault="000B7606">
            <w:pPr>
              <w:keepNext/>
              <w:tabs>
                <w:tab w:val="left" w:pos="13325"/>
              </w:tabs>
              <w:jc w:val="center"/>
            </w:pPr>
            <w:bookmarkStart w:id="719" w:name="_Toc171593683"/>
            <w:bookmarkStart w:id="720" w:name="_Toc205303258"/>
            <w:bookmarkStart w:id="721" w:name="_Toc205303668"/>
            <w:bookmarkStart w:id="722" w:name="_Toc205307385"/>
            <w:r w:rsidRPr="004F56CD">
              <w:t>609,3</w:t>
            </w:r>
            <w:bookmarkEnd w:id="719"/>
            <w:bookmarkEnd w:id="720"/>
            <w:bookmarkEnd w:id="721"/>
            <w:bookmarkEnd w:id="722"/>
          </w:p>
        </w:tc>
        <w:tc>
          <w:tcPr>
            <w:tcW w:w="990" w:type="dxa"/>
          </w:tcPr>
          <w:p w:rsidR="00227AEA" w:rsidRPr="004F56CD" w:rsidRDefault="00227AEA"/>
        </w:tc>
        <w:tc>
          <w:tcPr>
            <w:tcW w:w="989" w:type="dxa"/>
          </w:tcPr>
          <w:p w:rsidR="00227AEA" w:rsidRPr="004F56CD" w:rsidRDefault="000B7606">
            <w:r w:rsidRPr="004F56CD">
              <w:t>663,4</w:t>
            </w:r>
          </w:p>
        </w:tc>
        <w:tc>
          <w:tcPr>
            <w:tcW w:w="989" w:type="dxa"/>
          </w:tcPr>
          <w:p w:rsidR="00227AEA" w:rsidRPr="004F56CD" w:rsidRDefault="000B7606">
            <w:r w:rsidRPr="004F56CD">
              <w:t>838,5</w:t>
            </w:r>
          </w:p>
        </w:tc>
      </w:tr>
      <w:tr w:rsidR="00227AEA" w:rsidRPr="004F56CD">
        <w:trPr>
          <w:trHeight w:val="320"/>
        </w:trPr>
        <w:tc>
          <w:tcPr>
            <w:tcW w:w="1221"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723" w:name="_Toc82787859"/>
            <w:bookmarkStart w:id="724" w:name="_Toc82788175"/>
            <w:bookmarkStart w:id="725" w:name="_Toc83044125"/>
            <w:bookmarkStart w:id="726" w:name="_Toc83044416"/>
            <w:bookmarkStart w:id="727" w:name="_Toc110429376"/>
            <w:bookmarkStart w:id="728" w:name="_Toc111131433"/>
            <w:bookmarkStart w:id="729" w:name="_Toc111288138"/>
            <w:bookmarkStart w:id="730" w:name="_Toc113541748"/>
            <w:bookmarkStart w:id="731" w:name="_Toc113546251"/>
            <w:bookmarkStart w:id="732" w:name="_Toc113548733"/>
            <w:bookmarkStart w:id="733" w:name="_Toc113549117"/>
            <w:bookmarkStart w:id="734" w:name="_Toc144966882"/>
            <w:bookmarkStart w:id="735" w:name="_Toc144996605"/>
            <w:bookmarkStart w:id="736" w:name="_Toc171593684"/>
            <w:bookmarkStart w:id="737" w:name="_Toc205303259"/>
            <w:bookmarkStart w:id="738" w:name="_Toc205303669"/>
            <w:bookmarkStart w:id="739" w:name="_Toc205307386"/>
            <w:r w:rsidRPr="004F56CD">
              <w:rPr>
                <w:b/>
              </w:rPr>
              <w:t>Взрослые</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tc>
        <w:tc>
          <w:tcPr>
            <w:tcW w:w="952" w:type="dxa"/>
            <w:tcBorders>
              <w:top w:val="single" w:sz="4" w:space="0" w:color="auto"/>
              <w:left w:val="single" w:sz="12" w:space="0" w:color="auto"/>
              <w:bottom w:val="single" w:sz="4" w:space="0" w:color="auto"/>
              <w:right w:val="single" w:sz="4" w:space="0" w:color="auto"/>
            </w:tcBorders>
          </w:tcPr>
          <w:p w:rsidR="00227AEA" w:rsidRPr="004F56CD" w:rsidRDefault="000B7606">
            <w:pPr>
              <w:keepNext/>
              <w:tabs>
                <w:tab w:val="left" w:pos="13325"/>
              </w:tabs>
              <w:jc w:val="center"/>
            </w:pPr>
            <w:bookmarkStart w:id="740" w:name="_Toc82787866"/>
            <w:bookmarkStart w:id="741" w:name="_Toc82788182"/>
            <w:bookmarkStart w:id="742" w:name="_Toc83044132"/>
            <w:bookmarkStart w:id="743" w:name="_Toc83044423"/>
            <w:bookmarkStart w:id="744" w:name="_Toc110429383"/>
            <w:bookmarkStart w:id="745" w:name="_Toc111131440"/>
            <w:bookmarkStart w:id="746" w:name="_Toc111288145"/>
            <w:bookmarkStart w:id="747" w:name="_Toc113541755"/>
            <w:bookmarkStart w:id="748" w:name="_Toc113546258"/>
            <w:bookmarkStart w:id="749" w:name="_Toc113548740"/>
            <w:bookmarkStart w:id="750" w:name="_Toc113549124"/>
            <w:bookmarkStart w:id="751" w:name="_Toc144966885"/>
            <w:bookmarkStart w:id="752" w:name="_Toc144996608"/>
            <w:bookmarkStart w:id="753" w:name="_Toc171593685"/>
            <w:bookmarkStart w:id="754" w:name="_Toc205303260"/>
            <w:bookmarkStart w:id="755" w:name="_Toc205303670"/>
            <w:bookmarkStart w:id="756" w:name="_Toc205307387"/>
            <w:r w:rsidRPr="004F56CD">
              <w:t>580,0</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757" w:name="_Toc82787867"/>
            <w:bookmarkStart w:id="758" w:name="_Toc82788183"/>
            <w:bookmarkStart w:id="759" w:name="_Toc83044133"/>
            <w:bookmarkStart w:id="760" w:name="_Toc83044424"/>
            <w:bookmarkStart w:id="761" w:name="_Toc110429384"/>
            <w:bookmarkStart w:id="762" w:name="_Toc111131441"/>
            <w:bookmarkStart w:id="763" w:name="_Toc111288146"/>
            <w:bookmarkStart w:id="764" w:name="_Toc113541756"/>
            <w:bookmarkStart w:id="765" w:name="_Toc113546259"/>
            <w:bookmarkStart w:id="766" w:name="_Toc113548741"/>
            <w:bookmarkStart w:id="767" w:name="_Toc113549125"/>
            <w:bookmarkStart w:id="768" w:name="_Toc144966886"/>
            <w:bookmarkStart w:id="769" w:name="_Toc144996609"/>
            <w:bookmarkStart w:id="770" w:name="_Toc171593686"/>
            <w:bookmarkStart w:id="771" w:name="_Toc205303261"/>
            <w:bookmarkStart w:id="772" w:name="_Toc205303671"/>
            <w:bookmarkStart w:id="773" w:name="_Toc205307388"/>
            <w:r w:rsidRPr="004F56CD">
              <w:t>589,1</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tc>
        <w:tc>
          <w:tcPr>
            <w:tcW w:w="791"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jc w:val="center"/>
            </w:pPr>
            <w:bookmarkStart w:id="774" w:name="_Toc82787868"/>
            <w:bookmarkStart w:id="775" w:name="_Toc82788184"/>
            <w:bookmarkStart w:id="776" w:name="_Toc83044134"/>
            <w:bookmarkStart w:id="777" w:name="_Toc83044425"/>
            <w:bookmarkStart w:id="778" w:name="_Toc110429385"/>
            <w:bookmarkStart w:id="779" w:name="_Toc111131442"/>
            <w:bookmarkStart w:id="780" w:name="_Toc111288147"/>
            <w:bookmarkStart w:id="781" w:name="_Toc113541757"/>
            <w:bookmarkStart w:id="782" w:name="_Toc113546260"/>
            <w:bookmarkStart w:id="783" w:name="_Toc113548742"/>
            <w:bookmarkStart w:id="784" w:name="_Toc113549126"/>
            <w:bookmarkStart w:id="785" w:name="_Toc144966887"/>
            <w:bookmarkStart w:id="786" w:name="_Toc144996610"/>
            <w:bookmarkStart w:id="787" w:name="_Toc171593687"/>
            <w:bookmarkStart w:id="788" w:name="_Toc205303262"/>
            <w:bookmarkStart w:id="789" w:name="_Toc205303672"/>
            <w:bookmarkStart w:id="790" w:name="_Toc205307389"/>
            <w:r w:rsidRPr="004F56CD">
              <w:t>608,5</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791" w:name="_Toc82787869"/>
            <w:bookmarkStart w:id="792" w:name="_Toc82788185"/>
            <w:bookmarkStart w:id="793" w:name="_Toc83044135"/>
            <w:bookmarkStart w:id="794" w:name="_Toc83044426"/>
            <w:bookmarkStart w:id="795" w:name="_Toc110429386"/>
            <w:bookmarkStart w:id="796" w:name="_Toc111131443"/>
            <w:bookmarkStart w:id="797" w:name="_Toc111288148"/>
            <w:bookmarkStart w:id="798" w:name="_Toc113541758"/>
            <w:bookmarkStart w:id="799" w:name="_Toc113546261"/>
            <w:bookmarkStart w:id="800" w:name="_Toc113548743"/>
            <w:bookmarkStart w:id="801" w:name="_Toc113549127"/>
            <w:bookmarkStart w:id="802" w:name="_Toc144966888"/>
            <w:bookmarkStart w:id="803" w:name="_Toc144996611"/>
            <w:bookmarkStart w:id="804" w:name="_Toc171593688"/>
            <w:bookmarkStart w:id="805" w:name="_Toc205303263"/>
            <w:bookmarkStart w:id="806" w:name="_Toc205303673"/>
            <w:bookmarkStart w:id="807" w:name="_Toc205307390"/>
            <w:r w:rsidRPr="004F56CD">
              <w:t>667,5</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654,7</w:t>
            </w:r>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758,5</w:t>
            </w:r>
          </w:p>
        </w:tc>
        <w:tc>
          <w:tcPr>
            <w:tcW w:w="791" w:type="dxa"/>
          </w:tcPr>
          <w:p w:rsidR="00227AEA" w:rsidRPr="004F56CD" w:rsidRDefault="000B7606">
            <w:r w:rsidRPr="004F56CD">
              <w:t>627,0</w:t>
            </w:r>
          </w:p>
        </w:tc>
        <w:tc>
          <w:tcPr>
            <w:tcW w:w="793" w:type="dxa"/>
          </w:tcPr>
          <w:p w:rsidR="00227AEA" w:rsidRPr="004F56CD" w:rsidRDefault="000B7606">
            <w:r w:rsidRPr="004F56CD">
              <w:t>719,3</w:t>
            </w:r>
          </w:p>
        </w:tc>
        <w:tc>
          <w:tcPr>
            <w:tcW w:w="952" w:type="dxa"/>
          </w:tcPr>
          <w:p w:rsidR="00227AEA" w:rsidRPr="004F56CD" w:rsidRDefault="000B7606">
            <w:pPr>
              <w:keepNext/>
              <w:tabs>
                <w:tab w:val="left" w:pos="13325"/>
              </w:tabs>
              <w:jc w:val="center"/>
            </w:pPr>
            <w:bookmarkStart w:id="808" w:name="_Toc171593689"/>
            <w:bookmarkStart w:id="809" w:name="_Toc205303264"/>
            <w:bookmarkStart w:id="810" w:name="_Toc205303674"/>
            <w:bookmarkStart w:id="811" w:name="_Toc205307391"/>
            <w:r w:rsidRPr="004F56CD">
              <w:t>543</w:t>
            </w:r>
            <w:bookmarkEnd w:id="808"/>
            <w:bookmarkEnd w:id="809"/>
            <w:bookmarkEnd w:id="810"/>
            <w:bookmarkEnd w:id="811"/>
          </w:p>
        </w:tc>
        <w:tc>
          <w:tcPr>
            <w:tcW w:w="990" w:type="dxa"/>
          </w:tcPr>
          <w:p w:rsidR="00227AEA" w:rsidRPr="004F56CD" w:rsidRDefault="00227AEA"/>
        </w:tc>
        <w:tc>
          <w:tcPr>
            <w:tcW w:w="989" w:type="dxa"/>
          </w:tcPr>
          <w:p w:rsidR="00227AEA" w:rsidRPr="004F56CD" w:rsidRDefault="000B7606">
            <w:r w:rsidRPr="004F56CD">
              <w:t>560,7</w:t>
            </w:r>
          </w:p>
        </w:tc>
        <w:tc>
          <w:tcPr>
            <w:tcW w:w="989" w:type="dxa"/>
          </w:tcPr>
          <w:p w:rsidR="00227AEA" w:rsidRPr="004F56CD" w:rsidRDefault="000B7606">
            <w:r w:rsidRPr="004F56CD">
              <w:t>636,1</w:t>
            </w:r>
          </w:p>
        </w:tc>
      </w:tr>
      <w:tr w:rsidR="00227AEA" w:rsidRPr="004F56CD">
        <w:trPr>
          <w:trHeight w:val="347"/>
        </w:trPr>
        <w:tc>
          <w:tcPr>
            <w:tcW w:w="1221" w:type="dxa"/>
            <w:tcBorders>
              <w:top w:val="single" w:sz="4" w:space="0" w:color="auto"/>
              <w:left w:val="single" w:sz="4" w:space="0" w:color="auto"/>
              <w:bottom w:val="single" w:sz="4" w:space="0" w:color="auto"/>
              <w:right w:val="single" w:sz="4" w:space="0" w:color="auto"/>
            </w:tcBorders>
            <w:vAlign w:val="center"/>
          </w:tcPr>
          <w:p w:rsidR="00227AEA" w:rsidRPr="004F56CD" w:rsidRDefault="000B7606">
            <w:pPr>
              <w:keepNext/>
              <w:tabs>
                <w:tab w:val="left" w:pos="13325"/>
              </w:tabs>
              <w:jc w:val="center"/>
              <w:rPr>
                <w:b/>
              </w:rPr>
            </w:pPr>
            <w:bookmarkStart w:id="812" w:name="_Toc82787870"/>
            <w:bookmarkStart w:id="813" w:name="_Toc82788186"/>
            <w:bookmarkStart w:id="814" w:name="_Toc83044136"/>
            <w:bookmarkStart w:id="815" w:name="_Toc83044427"/>
            <w:bookmarkStart w:id="816" w:name="_Toc110429387"/>
            <w:bookmarkStart w:id="817" w:name="_Toc111131444"/>
            <w:bookmarkStart w:id="818" w:name="_Toc111288149"/>
            <w:bookmarkStart w:id="819" w:name="_Toc113541759"/>
            <w:bookmarkStart w:id="820" w:name="_Toc113546262"/>
            <w:bookmarkStart w:id="821" w:name="_Toc113548744"/>
            <w:bookmarkStart w:id="822" w:name="_Toc113549128"/>
            <w:bookmarkStart w:id="823" w:name="_Toc144966889"/>
            <w:bookmarkStart w:id="824" w:name="_Toc144996612"/>
            <w:bookmarkStart w:id="825" w:name="_Toc171593690"/>
            <w:bookmarkStart w:id="826" w:name="_Toc205303265"/>
            <w:bookmarkStart w:id="827" w:name="_Toc205303675"/>
            <w:bookmarkStart w:id="828" w:name="_Toc205307392"/>
            <w:r w:rsidRPr="004F56CD">
              <w:rPr>
                <w:b/>
              </w:rPr>
              <w:t>Дети</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tc>
        <w:tc>
          <w:tcPr>
            <w:tcW w:w="952" w:type="dxa"/>
            <w:tcBorders>
              <w:top w:val="single" w:sz="4" w:space="0" w:color="auto"/>
              <w:left w:val="single" w:sz="12" w:space="0" w:color="auto"/>
              <w:bottom w:val="single" w:sz="4" w:space="0" w:color="auto"/>
              <w:right w:val="single" w:sz="4" w:space="0" w:color="auto"/>
            </w:tcBorders>
          </w:tcPr>
          <w:p w:rsidR="00227AEA" w:rsidRPr="004F56CD" w:rsidRDefault="000B7606">
            <w:pPr>
              <w:keepNext/>
              <w:tabs>
                <w:tab w:val="left" w:pos="13325"/>
              </w:tabs>
              <w:jc w:val="center"/>
            </w:pPr>
            <w:bookmarkStart w:id="829" w:name="_Toc82787877"/>
            <w:bookmarkStart w:id="830" w:name="_Toc82788193"/>
            <w:bookmarkStart w:id="831" w:name="_Toc83044143"/>
            <w:bookmarkStart w:id="832" w:name="_Toc83044434"/>
            <w:bookmarkStart w:id="833" w:name="_Toc110429394"/>
            <w:bookmarkStart w:id="834" w:name="_Toc111131451"/>
            <w:bookmarkStart w:id="835" w:name="_Toc111288156"/>
            <w:bookmarkStart w:id="836" w:name="_Toc113541766"/>
            <w:bookmarkStart w:id="837" w:name="_Toc113546269"/>
            <w:bookmarkStart w:id="838" w:name="_Toc113548751"/>
            <w:bookmarkStart w:id="839" w:name="_Toc113549135"/>
            <w:bookmarkStart w:id="840" w:name="_Toc144966892"/>
            <w:bookmarkStart w:id="841" w:name="_Toc144996615"/>
            <w:bookmarkStart w:id="842" w:name="_Toc171593691"/>
            <w:bookmarkStart w:id="843" w:name="_Toc205303266"/>
            <w:bookmarkStart w:id="844" w:name="_Toc205303676"/>
            <w:bookmarkStart w:id="845" w:name="_Toc205307393"/>
            <w:r w:rsidRPr="004F56CD">
              <w:t>1093,6</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846" w:name="_Toc82787878"/>
            <w:bookmarkStart w:id="847" w:name="_Toc82788194"/>
            <w:bookmarkStart w:id="848" w:name="_Toc83044144"/>
            <w:bookmarkStart w:id="849" w:name="_Toc83044435"/>
            <w:bookmarkStart w:id="850" w:name="_Toc110429395"/>
            <w:bookmarkStart w:id="851" w:name="_Toc111131452"/>
            <w:bookmarkStart w:id="852" w:name="_Toc111288157"/>
            <w:bookmarkStart w:id="853" w:name="_Toc113541767"/>
            <w:bookmarkStart w:id="854" w:name="_Toc113546270"/>
            <w:bookmarkStart w:id="855" w:name="_Toc113548752"/>
            <w:bookmarkStart w:id="856" w:name="_Toc113549136"/>
            <w:bookmarkStart w:id="857" w:name="_Toc144966893"/>
            <w:bookmarkStart w:id="858" w:name="_Toc144996616"/>
            <w:bookmarkStart w:id="859" w:name="_Toc171593692"/>
            <w:bookmarkStart w:id="860" w:name="_Toc205303267"/>
            <w:bookmarkStart w:id="861" w:name="_Toc205303677"/>
            <w:bookmarkStart w:id="862" w:name="_Toc205307394"/>
            <w:r w:rsidRPr="004F56CD">
              <w:t>1551,0</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tc>
        <w:tc>
          <w:tcPr>
            <w:tcW w:w="791" w:type="dxa"/>
            <w:tcBorders>
              <w:top w:val="single" w:sz="4" w:space="0" w:color="auto"/>
              <w:left w:val="single" w:sz="4" w:space="0" w:color="auto"/>
              <w:bottom w:val="single" w:sz="4" w:space="0" w:color="auto"/>
              <w:right w:val="single" w:sz="4" w:space="0" w:color="auto"/>
            </w:tcBorders>
          </w:tcPr>
          <w:p w:rsidR="00227AEA" w:rsidRPr="004F56CD" w:rsidRDefault="000B7606">
            <w:pPr>
              <w:keepNext/>
              <w:tabs>
                <w:tab w:val="left" w:pos="13325"/>
              </w:tabs>
              <w:jc w:val="center"/>
            </w:pPr>
            <w:bookmarkStart w:id="863" w:name="_Toc82787879"/>
            <w:bookmarkStart w:id="864" w:name="_Toc82788195"/>
            <w:bookmarkStart w:id="865" w:name="_Toc83044145"/>
            <w:bookmarkStart w:id="866" w:name="_Toc83044436"/>
            <w:bookmarkStart w:id="867" w:name="_Toc110429396"/>
            <w:bookmarkStart w:id="868" w:name="_Toc111131453"/>
            <w:bookmarkStart w:id="869" w:name="_Toc111288158"/>
            <w:bookmarkStart w:id="870" w:name="_Toc113541768"/>
            <w:bookmarkStart w:id="871" w:name="_Toc113546271"/>
            <w:bookmarkStart w:id="872" w:name="_Toc113548753"/>
            <w:bookmarkStart w:id="873" w:name="_Toc113549137"/>
            <w:bookmarkStart w:id="874" w:name="_Toc144966894"/>
            <w:bookmarkStart w:id="875" w:name="_Toc144996617"/>
            <w:bookmarkStart w:id="876" w:name="_Toc171593693"/>
            <w:bookmarkStart w:id="877" w:name="_Toc205303268"/>
            <w:bookmarkStart w:id="878" w:name="_Toc205303678"/>
            <w:bookmarkStart w:id="879" w:name="_Toc205307395"/>
            <w:r w:rsidRPr="004F56CD">
              <w:t>1090,0</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pPr>
              <w:keepNext/>
              <w:tabs>
                <w:tab w:val="left" w:pos="13325"/>
              </w:tabs>
              <w:jc w:val="center"/>
            </w:pPr>
            <w:bookmarkStart w:id="880" w:name="_Toc82787880"/>
            <w:bookmarkStart w:id="881" w:name="_Toc82788196"/>
            <w:bookmarkStart w:id="882" w:name="_Toc83044146"/>
            <w:bookmarkStart w:id="883" w:name="_Toc83044437"/>
            <w:bookmarkStart w:id="884" w:name="_Toc110429397"/>
            <w:bookmarkStart w:id="885" w:name="_Toc111131454"/>
            <w:bookmarkStart w:id="886" w:name="_Toc111288159"/>
            <w:bookmarkStart w:id="887" w:name="_Toc113541769"/>
            <w:bookmarkStart w:id="888" w:name="_Toc113546272"/>
            <w:bookmarkStart w:id="889" w:name="_Toc113548754"/>
            <w:bookmarkStart w:id="890" w:name="_Toc113549138"/>
            <w:bookmarkStart w:id="891" w:name="_Toc144966895"/>
            <w:bookmarkStart w:id="892" w:name="_Toc144996618"/>
            <w:bookmarkStart w:id="893" w:name="_Toc171593694"/>
            <w:bookmarkStart w:id="894" w:name="_Toc205303269"/>
            <w:bookmarkStart w:id="895" w:name="_Toc205303679"/>
            <w:bookmarkStart w:id="896" w:name="_Toc205307396"/>
            <w:r w:rsidRPr="004F56CD">
              <w:t>1337,3</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851,4</w:t>
            </w:r>
          </w:p>
        </w:tc>
        <w:tc>
          <w:tcPr>
            <w:tcW w:w="793" w:type="dxa"/>
            <w:tcBorders>
              <w:top w:val="single" w:sz="4" w:space="0" w:color="auto"/>
              <w:left w:val="single" w:sz="4" w:space="0" w:color="auto"/>
              <w:bottom w:val="single" w:sz="4" w:space="0" w:color="auto"/>
              <w:right w:val="single" w:sz="12" w:space="0" w:color="auto"/>
            </w:tcBorders>
          </w:tcPr>
          <w:p w:rsidR="00227AEA" w:rsidRPr="004F56CD" w:rsidRDefault="000B7606">
            <w:r w:rsidRPr="004F56CD">
              <w:t>1588,3</w:t>
            </w:r>
          </w:p>
        </w:tc>
        <w:tc>
          <w:tcPr>
            <w:tcW w:w="791" w:type="dxa"/>
          </w:tcPr>
          <w:p w:rsidR="00227AEA" w:rsidRPr="004F56CD" w:rsidRDefault="000B7606">
            <w:r w:rsidRPr="004F56CD">
              <w:t>858,8</w:t>
            </w:r>
          </w:p>
        </w:tc>
        <w:tc>
          <w:tcPr>
            <w:tcW w:w="793" w:type="dxa"/>
          </w:tcPr>
          <w:p w:rsidR="00227AEA" w:rsidRPr="004F56CD" w:rsidRDefault="000B7606">
            <w:r w:rsidRPr="004F56CD">
              <w:t>1683,9</w:t>
            </w:r>
          </w:p>
        </w:tc>
        <w:tc>
          <w:tcPr>
            <w:tcW w:w="952" w:type="dxa"/>
          </w:tcPr>
          <w:p w:rsidR="00227AEA" w:rsidRPr="004F56CD" w:rsidRDefault="000B7606">
            <w:pPr>
              <w:keepNext/>
              <w:tabs>
                <w:tab w:val="left" w:pos="13325"/>
              </w:tabs>
              <w:jc w:val="center"/>
            </w:pPr>
            <w:bookmarkStart w:id="897" w:name="_Toc171593695"/>
            <w:bookmarkStart w:id="898" w:name="_Toc205303270"/>
            <w:bookmarkStart w:id="899" w:name="_Toc205303680"/>
            <w:bookmarkStart w:id="900" w:name="_Toc205307397"/>
            <w:r w:rsidRPr="004F56CD">
              <w:t>980,8</w:t>
            </w:r>
            <w:bookmarkEnd w:id="897"/>
            <w:bookmarkEnd w:id="898"/>
            <w:bookmarkEnd w:id="899"/>
            <w:bookmarkEnd w:id="900"/>
          </w:p>
          <w:p w:rsidR="00227AEA" w:rsidRPr="004F56CD" w:rsidRDefault="00227AEA">
            <w:pPr>
              <w:keepNext/>
              <w:tabs>
                <w:tab w:val="left" w:pos="13325"/>
              </w:tabs>
              <w:jc w:val="center"/>
            </w:pPr>
          </w:p>
        </w:tc>
        <w:tc>
          <w:tcPr>
            <w:tcW w:w="990" w:type="dxa"/>
          </w:tcPr>
          <w:p w:rsidR="00227AEA" w:rsidRPr="004F56CD" w:rsidRDefault="00227AEA"/>
        </w:tc>
        <w:tc>
          <w:tcPr>
            <w:tcW w:w="989" w:type="dxa"/>
          </w:tcPr>
          <w:p w:rsidR="00227AEA" w:rsidRPr="004F56CD" w:rsidRDefault="000B7606">
            <w:r w:rsidRPr="004F56CD">
              <w:t>1219,6</w:t>
            </w:r>
          </w:p>
        </w:tc>
        <w:tc>
          <w:tcPr>
            <w:tcW w:w="989" w:type="dxa"/>
          </w:tcPr>
          <w:p w:rsidR="00227AEA" w:rsidRPr="004F56CD" w:rsidRDefault="000B7606">
            <w:r w:rsidRPr="004F56CD">
              <w:t>1662</w:t>
            </w:r>
          </w:p>
        </w:tc>
      </w:tr>
    </w:tbl>
    <w:p w:rsidR="00227AEA" w:rsidRPr="004F56CD" w:rsidRDefault="00227AEA">
      <w:pPr>
        <w:pStyle w:val="26"/>
        <w:spacing w:after="0" w:line="240" w:lineRule="auto"/>
        <w:ind w:left="0" w:firstLine="567"/>
        <w:jc w:val="both"/>
        <w:rPr>
          <w:rFonts w:ascii="Times New Roman" w:hAnsi="Times New Roman"/>
          <w:color w:val="FF0000"/>
          <w:sz w:val="24"/>
          <w:szCs w:val="24"/>
        </w:rPr>
      </w:pPr>
    </w:p>
    <w:tbl>
      <w:tblPr>
        <w:tblStyle w:val="afd"/>
        <w:tblW w:w="5259" w:type="dxa"/>
        <w:tblInd w:w="-480" w:type="dxa"/>
        <w:tblLook w:val="04A0"/>
      </w:tblPr>
      <w:tblGrid>
        <w:gridCol w:w="2188"/>
        <w:gridCol w:w="1761"/>
        <w:gridCol w:w="1410"/>
      </w:tblGrid>
      <w:tr w:rsidR="00227AEA" w:rsidRPr="004F56CD">
        <w:tc>
          <w:tcPr>
            <w:tcW w:w="2088" w:type="dxa"/>
          </w:tcPr>
          <w:p w:rsidR="00227AEA" w:rsidRPr="004F56CD" w:rsidRDefault="000B7606">
            <w:pPr>
              <w:pStyle w:val="26"/>
              <w:spacing w:after="0" w:line="240" w:lineRule="auto"/>
              <w:rPr>
                <w:rFonts w:ascii="Times New Roman" w:hAnsi="Times New Roman"/>
                <w:b/>
                <w:color w:val="000000"/>
                <w:sz w:val="24"/>
                <w:szCs w:val="24"/>
              </w:rPr>
            </w:pPr>
            <w:r w:rsidRPr="004F56CD">
              <w:rPr>
                <w:rFonts w:ascii="Times New Roman" w:hAnsi="Times New Roman"/>
                <w:b/>
                <w:color w:val="000000"/>
                <w:sz w:val="24"/>
                <w:szCs w:val="24"/>
              </w:rPr>
              <w:t>Годы</w:t>
            </w:r>
          </w:p>
        </w:tc>
        <w:tc>
          <w:tcPr>
            <w:tcW w:w="3171" w:type="dxa"/>
            <w:gridSpan w:val="2"/>
          </w:tcPr>
          <w:p w:rsidR="00227AEA" w:rsidRPr="004F56CD" w:rsidRDefault="000B7606">
            <w:pPr>
              <w:pStyle w:val="26"/>
              <w:spacing w:after="0" w:line="240" w:lineRule="auto"/>
              <w:jc w:val="center"/>
              <w:rPr>
                <w:rFonts w:ascii="Times New Roman" w:hAnsi="Times New Roman"/>
                <w:b/>
                <w:color w:val="000000"/>
                <w:sz w:val="24"/>
                <w:szCs w:val="24"/>
              </w:rPr>
            </w:pPr>
            <w:r w:rsidRPr="004F56CD">
              <w:rPr>
                <w:rFonts w:ascii="Times New Roman" w:hAnsi="Times New Roman"/>
                <w:b/>
                <w:color w:val="000000"/>
                <w:sz w:val="24"/>
                <w:szCs w:val="24"/>
              </w:rPr>
              <w:t>2025</w:t>
            </w:r>
          </w:p>
        </w:tc>
      </w:tr>
      <w:tr w:rsidR="00227AEA" w:rsidRPr="004F56CD">
        <w:tc>
          <w:tcPr>
            <w:tcW w:w="2088" w:type="dxa"/>
          </w:tcPr>
          <w:p w:rsidR="00227AEA" w:rsidRPr="004F56CD" w:rsidRDefault="00227AEA">
            <w:pPr>
              <w:pStyle w:val="26"/>
              <w:spacing w:after="0" w:line="240" w:lineRule="auto"/>
              <w:rPr>
                <w:rFonts w:ascii="Times New Roman" w:hAnsi="Times New Roman"/>
                <w:b/>
                <w:color w:val="000000"/>
                <w:sz w:val="24"/>
                <w:szCs w:val="24"/>
              </w:rPr>
            </w:pPr>
          </w:p>
        </w:tc>
        <w:tc>
          <w:tcPr>
            <w:tcW w:w="1761"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Мядельский район</w:t>
            </w:r>
          </w:p>
        </w:tc>
        <w:tc>
          <w:tcPr>
            <w:tcW w:w="1410"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Минская область</w:t>
            </w:r>
          </w:p>
        </w:tc>
      </w:tr>
      <w:tr w:rsidR="00227AEA" w:rsidRPr="004F56CD">
        <w:tc>
          <w:tcPr>
            <w:tcW w:w="2088" w:type="dxa"/>
          </w:tcPr>
          <w:p w:rsidR="00227AEA" w:rsidRPr="004F56CD" w:rsidRDefault="000B7606">
            <w:pPr>
              <w:pStyle w:val="26"/>
              <w:tabs>
                <w:tab w:val="left" w:pos="212"/>
              </w:tabs>
              <w:spacing w:after="0" w:line="240" w:lineRule="auto"/>
              <w:rPr>
                <w:rFonts w:ascii="Times New Roman" w:hAnsi="Times New Roman"/>
                <w:b/>
                <w:color w:val="000000"/>
                <w:sz w:val="24"/>
                <w:szCs w:val="24"/>
              </w:rPr>
            </w:pPr>
            <w:r w:rsidRPr="004F56CD">
              <w:rPr>
                <w:rFonts w:ascii="Times New Roman" w:hAnsi="Times New Roman"/>
                <w:b/>
                <w:color w:val="000000"/>
                <w:sz w:val="24"/>
                <w:szCs w:val="24"/>
              </w:rPr>
              <w:t>Первичная заболеваемость всего</w:t>
            </w:r>
          </w:p>
        </w:tc>
        <w:tc>
          <w:tcPr>
            <w:tcW w:w="1761"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667,46</w:t>
            </w:r>
          </w:p>
        </w:tc>
        <w:tc>
          <w:tcPr>
            <w:tcW w:w="1410"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822,97</w:t>
            </w:r>
          </w:p>
        </w:tc>
      </w:tr>
      <w:tr w:rsidR="00227AEA" w:rsidRPr="004F56CD">
        <w:tc>
          <w:tcPr>
            <w:tcW w:w="2088" w:type="dxa"/>
          </w:tcPr>
          <w:p w:rsidR="00227AEA" w:rsidRPr="004F56CD" w:rsidRDefault="000B7606">
            <w:pPr>
              <w:pStyle w:val="26"/>
              <w:spacing w:after="0" w:line="240" w:lineRule="auto"/>
              <w:rPr>
                <w:rFonts w:ascii="Times New Roman" w:hAnsi="Times New Roman"/>
                <w:b/>
                <w:color w:val="000000"/>
                <w:sz w:val="24"/>
                <w:szCs w:val="24"/>
              </w:rPr>
            </w:pPr>
            <w:r w:rsidRPr="004F56CD">
              <w:rPr>
                <w:rFonts w:ascii="Times New Roman" w:hAnsi="Times New Roman"/>
                <w:b/>
                <w:color w:val="000000"/>
                <w:sz w:val="24"/>
                <w:szCs w:val="24"/>
              </w:rPr>
              <w:t>Взрослые</w:t>
            </w:r>
          </w:p>
        </w:tc>
        <w:tc>
          <w:tcPr>
            <w:tcW w:w="1761"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558,24</w:t>
            </w:r>
          </w:p>
        </w:tc>
        <w:tc>
          <w:tcPr>
            <w:tcW w:w="1410"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622,03</w:t>
            </w:r>
          </w:p>
        </w:tc>
      </w:tr>
      <w:tr w:rsidR="00227AEA" w:rsidRPr="004F56CD">
        <w:tc>
          <w:tcPr>
            <w:tcW w:w="2088" w:type="dxa"/>
          </w:tcPr>
          <w:p w:rsidR="00227AEA" w:rsidRPr="004F56CD" w:rsidRDefault="000B7606">
            <w:pPr>
              <w:pStyle w:val="26"/>
              <w:spacing w:after="0" w:line="240" w:lineRule="auto"/>
              <w:rPr>
                <w:rFonts w:ascii="Times New Roman" w:hAnsi="Times New Roman"/>
                <w:b/>
                <w:color w:val="000000"/>
                <w:sz w:val="24"/>
                <w:szCs w:val="24"/>
              </w:rPr>
            </w:pPr>
            <w:r w:rsidRPr="004F56CD">
              <w:rPr>
                <w:rFonts w:ascii="Times New Roman" w:hAnsi="Times New Roman"/>
                <w:b/>
                <w:color w:val="000000"/>
                <w:sz w:val="24"/>
                <w:szCs w:val="24"/>
              </w:rPr>
              <w:t>Дети</w:t>
            </w:r>
          </w:p>
        </w:tc>
        <w:tc>
          <w:tcPr>
            <w:tcW w:w="1761"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1283,71</w:t>
            </w:r>
          </w:p>
        </w:tc>
        <w:tc>
          <w:tcPr>
            <w:tcW w:w="1410" w:type="dxa"/>
          </w:tcPr>
          <w:p w:rsidR="00227AEA" w:rsidRPr="004F56CD" w:rsidRDefault="000B7606">
            <w:pPr>
              <w:pStyle w:val="26"/>
              <w:spacing w:after="0" w:line="240" w:lineRule="auto"/>
              <w:jc w:val="both"/>
              <w:rPr>
                <w:rFonts w:ascii="Times New Roman" w:hAnsi="Times New Roman"/>
                <w:color w:val="000000"/>
                <w:sz w:val="24"/>
                <w:szCs w:val="24"/>
              </w:rPr>
            </w:pPr>
            <w:r w:rsidRPr="004F56CD">
              <w:rPr>
                <w:rFonts w:ascii="Times New Roman" w:hAnsi="Times New Roman"/>
                <w:color w:val="000000"/>
                <w:sz w:val="24"/>
                <w:szCs w:val="24"/>
              </w:rPr>
              <w:t>1656,93</w:t>
            </w:r>
          </w:p>
        </w:tc>
      </w:tr>
    </w:tbl>
    <w:p w:rsidR="00227AEA" w:rsidRDefault="00227AEA">
      <w:pPr>
        <w:pStyle w:val="26"/>
        <w:spacing w:after="0" w:line="240" w:lineRule="auto"/>
        <w:ind w:left="0" w:firstLine="567"/>
        <w:jc w:val="both"/>
        <w:rPr>
          <w:rFonts w:ascii="Times New Roman" w:hAnsi="Times New Roman"/>
          <w:color w:val="FF0000"/>
          <w:sz w:val="24"/>
          <w:szCs w:val="24"/>
        </w:rPr>
      </w:pPr>
    </w:p>
    <w:p w:rsidR="00227AEA" w:rsidRPr="005C305B" w:rsidRDefault="000B7606">
      <w:pPr>
        <w:pStyle w:val="26"/>
        <w:spacing w:after="0" w:line="240" w:lineRule="auto"/>
        <w:ind w:left="0" w:firstLine="567"/>
        <w:jc w:val="center"/>
        <w:rPr>
          <w:rFonts w:ascii="Times New Roman" w:hAnsi="Times New Roman"/>
          <w:b/>
          <w:i/>
          <w:sz w:val="28"/>
          <w:szCs w:val="28"/>
        </w:rPr>
      </w:pPr>
      <w:r w:rsidRPr="005C305B">
        <w:rPr>
          <w:rFonts w:ascii="Times New Roman" w:hAnsi="Times New Roman"/>
          <w:noProof/>
          <w:sz w:val="28"/>
          <w:szCs w:val="28"/>
        </w:rPr>
        <w:drawing>
          <wp:anchor distT="0" distB="0" distL="114300" distR="114300" simplePos="0" relativeHeight="251660288" behindDoc="1" locked="0" layoutInCell="1" allowOverlap="1">
            <wp:simplePos x="0" y="0"/>
            <wp:positionH relativeFrom="column">
              <wp:posOffset>-375285</wp:posOffset>
            </wp:positionH>
            <wp:positionV relativeFrom="paragraph">
              <wp:posOffset>175895</wp:posOffset>
            </wp:positionV>
            <wp:extent cx="6553200" cy="2286000"/>
            <wp:effectExtent l="0" t="0" r="0" b="0"/>
            <wp:wrapTight wrapText="bothSides">
              <wp:wrapPolygon edited="0">
                <wp:start x="-63" y="0"/>
                <wp:lineTo x="-63" y="21420"/>
                <wp:lineTo x="21600" y="21420"/>
                <wp:lineTo x="21600" y="0"/>
                <wp:lineTo x="-63" y="0"/>
              </wp:wrapPolygon>
            </wp:wrapTight>
            <wp:docPr id="32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5C305B">
        <w:rPr>
          <w:rFonts w:ascii="Times New Roman" w:hAnsi="Times New Roman"/>
          <w:b/>
          <w:i/>
          <w:sz w:val="28"/>
          <w:szCs w:val="28"/>
        </w:rPr>
        <w:t xml:space="preserve">Рисунок 2. Динамика показателей первичной заболеваемости населения </w:t>
      </w:r>
    </w:p>
    <w:p w:rsidR="00227AEA" w:rsidRPr="005C305B" w:rsidRDefault="000B7606">
      <w:pPr>
        <w:pStyle w:val="26"/>
        <w:spacing w:after="0" w:line="240" w:lineRule="auto"/>
        <w:ind w:left="0" w:firstLine="567"/>
        <w:jc w:val="center"/>
        <w:rPr>
          <w:rFonts w:ascii="Times New Roman" w:hAnsi="Times New Roman"/>
          <w:b/>
          <w:i/>
          <w:sz w:val="28"/>
          <w:szCs w:val="28"/>
        </w:rPr>
      </w:pPr>
      <w:r w:rsidRPr="005C305B">
        <w:rPr>
          <w:rFonts w:ascii="Times New Roman" w:hAnsi="Times New Roman"/>
          <w:b/>
          <w:i/>
          <w:sz w:val="28"/>
          <w:szCs w:val="28"/>
        </w:rPr>
        <w:t>(на 1000 населения)</w:t>
      </w:r>
    </w:p>
    <w:p w:rsidR="00227AEA" w:rsidRPr="005C305B" w:rsidRDefault="00227AEA">
      <w:pPr>
        <w:pStyle w:val="26"/>
        <w:spacing w:after="0" w:line="240" w:lineRule="auto"/>
        <w:ind w:left="0" w:firstLine="567"/>
        <w:jc w:val="center"/>
        <w:rPr>
          <w:rFonts w:ascii="Times New Roman" w:hAnsi="Times New Roman"/>
          <w:sz w:val="28"/>
          <w:szCs w:val="28"/>
        </w:rPr>
      </w:pPr>
    </w:p>
    <w:p w:rsidR="00227AEA" w:rsidRPr="005C305B" w:rsidRDefault="000B7606">
      <w:pPr>
        <w:pStyle w:val="26"/>
        <w:tabs>
          <w:tab w:val="left" w:pos="709"/>
        </w:tabs>
        <w:spacing w:after="0" w:line="240" w:lineRule="auto"/>
        <w:ind w:left="0" w:firstLine="709"/>
        <w:jc w:val="both"/>
        <w:rPr>
          <w:rFonts w:ascii="Times New Roman" w:hAnsi="Times New Roman"/>
          <w:color w:val="000000" w:themeColor="text1"/>
          <w:sz w:val="28"/>
          <w:szCs w:val="28"/>
        </w:rPr>
      </w:pPr>
      <w:r w:rsidRPr="005C305B">
        <w:rPr>
          <w:rFonts w:ascii="Times New Roman" w:hAnsi="Times New Roman"/>
          <w:b/>
          <w:i/>
          <w:sz w:val="28"/>
          <w:szCs w:val="28"/>
        </w:rPr>
        <w:t>Заболеваемость населения трудоспособного возраста.</w:t>
      </w:r>
      <w:r w:rsidRPr="005C305B">
        <w:rPr>
          <w:rFonts w:ascii="Times New Roman" w:hAnsi="Times New Roman"/>
          <w:sz w:val="28"/>
          <w:szCs w:val="28"/>
        </w:rPr>
        <w:t xml:space="preserve"> Показатель первичной заболеваемости населения трудоспособного возраста Мядельского района составил в </w:t>
      </w:r>
      <w:r w:rsidRPr="005C305B">
        <w:rPr>
          <w:rFonts w:ascii="Times New Roman" w:hAnsi="Times New Roman"/>
          <w:color w:val="000000"/>
          <w:sz w:val="28"/>
          <w:szCs w:val="28"/>
        </w:rPr>
        <w:t>2024 году 587,6 на 1000 населения, в 2025</w:t>
      </w:r>
      <w:r w:rsidR="004F56CD" w:rsidRPr="005C305B">
        <w:rPr>
          <w:rFonts w:ascii="Times New Roman" w:hAnsi="Times New Roman"/>
          <w:color w:val="000000"/>
          <w:sz w:val="28"/>
          <w:szCs w:val="28"/>
        </w:rPr>
        <w:t xml:space="preserve"> </w:t>
      </w:r>
      <w:r w:rsidRPr="005C305B">
        <w:rPr>
          <w:rFonts w:ascii="Times New Roman" w:hAnsi="Times New Roman"/>
          <w:color w:val="000000"/>
          <w:sz w:val="28"/>
          <w:szCs w:val="28"/>
        </w:rPr>
        <w:t xml:space="preserve">году 360,4 – на 1000 населения.  В сравнении </w:t>
      </w:r>
      <w:r w:rsidRPr="005C305B">
        <w:rPr>
          <w:rFonts w:ascii="Times New Roman" w:hAnsi="Times New Roman"/>
          <w:sz w:val="28"/>
          <w:szCs w:val="28"/>
        </w:rPr>
        <w:t>с предыдущим годом отмечается уменьшение показателей первичной заболеваемости по следующим классам:</w:t>
      </w:r>
      <w:r w:rsidR="004F56CD" w:rsidRPr="005C305B">
        <w:rPr>
          <w:rFonts w:ascii="Times New Roman" w:hAnsi="Times New Roman"/>
          <w:sz w:val="28"/>
          <w:szCs w:val="28"/>
        </w:rPr>
        <w:t xml:space="preserve"> </w:t>
      </w:r>
      <w:r w:rsidRPr="005C305B">
        <w:rPr>
          <w:rFonts w:ascii="Times New Roman" w:hAnsi="Times New Roman"/>
          <w:color w:val="000000" w:themeColor="text1"/>
          <w:sz w:val="28"/>
          <w:szCs w:val="28"/>
        </w:rPr>
        <w:t>некоторые инфекционные и паразитарные болезни, болезни органов пищеварения, болезни эндокринной системы, расстройства питания и нарушения обмена веществ, психические расстройства и расстройства поведения, болезни нервной системы, Болезни костно-мышечной системы и соединительной ткани.</w:t>
      </w:r>
      <w:bookmarkStart w:id="901" w:name="_Toc82787970"/>
    </w:p>
    <w:p w:rsidR="004F56CD" w:rsidRPr="005C305B" w:rsidRDefault="004F56CD">
      <w:pPr>
        <w:rPr>
          <w:b/>
          <w:i/>
          <w:color w:val="FF0000"/>
          <w:sz w:val="28"/>
          <w:szCs w:val="28"/>
        </w:rPr>
      </w:pPr>
      <w:bookmarkStart w:id="902" w:name="_Toc205307398"/>
      <w:r w:rsidRPr="005C305B">
        <w:rPr>
          <w:b/>
          <w:i/>
          <w:color w:val="FF0000"/>
          <w:sz w:val="28"/>
          <w:szCs w:val="28"/>
        </w:rPr>
        <w:br w:type="page"/>
      </w:r>
    </w:p>
    <w:p w:rsidR="00357446" w:rsidRPr="005C305B" w:rsidRDefault="00357446" w:rsidP="00357446">
      <w:pPr>
        <w:ind w:firstLine="709"/>
        <w:jc w:val="both"/>
        <w:rPr>
          <w:b/>
          <w:i/>
          <w:sz w:val="28"/>
          <w:szCs w:val="28"/>
        </w:rPr>
      </w:pPr>
      <w:r w:rsidRPr="005C305B">
        <w:rPr>
          <w:b/>
          <w:i/>
          <w:sz w:val="28"/>
          <w:szCs w:val="28"/>
        </w:rPr>
        <w:lastRenderedPageBreak/>
        <w:t xml:space="preserve">Заболеваемость детского населения. </w:t>
      </w:r>
    </w:p>
    <w:p w:rsidR="00357446" w:rsidRPr="005C305B" w:rsidRDefault="00357446" w:rsidP="00357446">
      <w:pPr>
        <w:ind w:firstLine="709"/>
        <w:jc w:val="both"/>
        <w:rPr>
          <w:sz w:val="28"/>
          <w:szCs w:val="28"/>
        </w:rPr>
      </w:pPr>
      <w:r w:rsidRPr="005C305B">
        <w:rPr>
          <w:sz w:val="28"/>
          <w:szCs w:val="28"/>
        </w:rPr>
        <w:t>Структура первичной заболеваемости детского населения по сравнению с предыдущими годами почти выглядит следующим образом:</w:t>
      </w:r>
    </w:p>
    <w:p w:rsidR="00357446" w:rsidRPr="005C305B" w:rsidRDefault="00357446" w:rsidP="00357446">
      <w:pPr>
        <w:ind w:firstLine="709"/>
        <w:jc w:val="both"/>
        <w:rPr>
          <w:sz w:val="28"/>
          <w:szCs w:val="28"/>
        </w:rPr>
      </w:pPr>
      <w:r w:rsidRPr="005C305B">
        <w:rPr>
          <w:sz w:val="28"/>
          <w:szCs w:val="28"/>
        </w:rPr>
        <w:t xml:space="preserve">первое место занимают болезни органов дыхания, на их долю приходится 72,6% всей первичной детской патологии, при этом показатель данной группы заболеваний в сравнении с 2024 годом увеличился на 4,4%; </w:t>
      </w:r>
    </w:p>
    <w:p w:rsidR="00357446" w:rsidRPr="005C305B" w:rsidRDefault="00357446" w:rsidP="00357446">
      <w:pPr>
        <w:ind w:firstLine="709"/>
        <w:jc w:val="both"/>
        <w:rPr>
          <w:sz w:val="28"/>
          <w:szCs w:val="28"/>
        </w:rPr>
      </w:pPr>
      <w:r w:rsidRPr="005C305B">
        <w:rPr>
          <w:sz w:val="28"/>
          <w:szCs w:val="28"/>
        </w:rPr>
        <w:t>на втором месте – травмы, отравления и некоторые другие последствия воздействия внешних причин, которые занимают в удельном весе 4,9%, показатель первичной заболеваемости по сравнению с 2024 годом снизился на 0,5%;</w:t>
      </w:r>
    </w:p>
    <w:p w:rsidR="00357446" w:rsidRPr="005C305B" w:rsidRDefault="00357446" w:rsidP="00357446">
      <w:pPr>
        <w:ind w:firstLine="709"/>
        <w:jc w:val="both"/>
        <w:rPr>
          <w:sz w:val="28"/>
          <w:szCs w:val="28"/>
        </w:rPr>
      </w:pPr>
      <w:r w:rsidRPr="005C305B">
        <w:rPr>
          <w:sz w:val="28"/>
          <w:szCs w:val="28"/>
        </w:rPr>
        <w:t>на третьем месте – болезни органов глаза, с удельным весом 3,68 %, показатель по сравнению с прошлым годом несколько снизился на 0,12%.</w:t>
      </w:r>
    </w:p>
    <w:p w:rsidR="00357446" w:rsidRPr="005C305B" w:rsidRDefault="00357446" w:rsidP="00357446">
      <w:pPr>
        <w:ind w:firstLine="709"/>
        <w:jc w:val="both"/>
        <w:rPr>
          <w:sz w:val="28"/>
          <w:szCs w:val="28"/>
        </w:rPr>
      </w:pPr>
      <w:proofErr w:type="gramStart"/>
      <w:r w:rsidRPr="005C305B">
        <w:rPr>
          <w:sz w:val="28"/>
          <w:szCs w:val="28"/>
        </w:rPr>
        <w:t>Первичная заболеваемость некоторых инфекционных и паразитарных заболеваний занимает 2,19% в общей структуре детской заболеваемости, показатель данной группы заболеваний снизился на 7,8%, болезни органов кровообращения  также снизились на 0,02% и составили 0,26% в структуре первичной заболеваемости, случаи болезней пищеварения уменьшились на 0,1% (составили 2,1%), количество заболеваний кожи в этом году повысилось на 1,4% (в 2024г – 1,1%).</w:t>
      </w:r>
      <w:proofErr w:type="gramEnd"/>
    </w:p>
    <w:p w:rsidR="00357446" w:rsidRPr="005C305B" w:rsidRDefault="00357446" w:rsidP="00357446">
      <w:pPr>
        <w:ind w:firstLine="709"/>
        <w:jc w:val="both"/>
        <w:rPr>
          <w:sz w:val="28"/>
          <w:szCs w:val="28"/>
        </w:rPr>
      </w:pPr>
      <w:proofErr w:type="gramStart"/>
      <w:r w:rsidRPr="005C305B">
        <w:rPr>
          <w:sz w:val="28"/>
          <w:szCs w:val="28"/>
        </w:rPr>
        <w:t>Кроме того, вклад в структуру общей заболеваемости детского населения внесли болезни органов глаза – 6,77%, но их случаев снизилось по сравнению с 2024г на 0,33%,  болезни мочеполовой системы 1,42% (показатель снизился не 0,48% по сравнению с 2024г), болезни костно-мышечного аппарата составили в общей заболеваемости 5,66%  (выросли  на 1,36%), выросло количество заболеваний эндокринной системы до 2,1% (на 0,2% выше прошлого года), в</w:t>
      </w:r>
      <w:proofErr w:type="gramEnd"/>
      <w:r w:rsidRPr="005C305B">
        <w:rPr>
          <w:sz w:val="28"/>
          <w:szCs w:val="28"/>
        </w:rPr>
        <w:t xml:space="preserve"> 2025г стало на 0,1% меньше структура общей заболеваемости органов пищеварения (на 0,1%).</w:t>
      </w:r>
    </w:p>
    <w:p w:rsidR="00227AEA" w:rsidRPr="005C305B" w:rsidRDefault="000B7606">
      <w:pPr>
        <w:pStyle w:val="2"/>
        <w:ind w:firstLine="709"/>
        <w:rPr>
          <w:sz w:val="28"/>
          <w:szCs w:val="28"/>
        </w:rPr>
      </w:pPr>
      <w:r w:rsidRPr="005C305B">
        <w:rPr>
          <w:sz w:val="28"/>
          <w:szCs w:val="28"/>
        </w:rPr>
        <w:t>3.2.Качество среды обитания по гигиеническим параметрам безопасности для здоровья населения</w:t>
      </w:r>
      <w:bookmarkEnd w:id="902"/>
    </w:p>
    <w:p w:rsidR="00227AEA" w:rsidRPr="005C305B" w:rsidRDefault="000B7606">
      <w:pPr>
        <w:ind w:firstLine="709"/>
        <w:jc w:val="both"/>
        <w:rPr>
          <w:sz w:val="28"/>
          <w:szCs w:val="28"/>
        </w:rPr>
      </w:pPr>
      <w:r w:rsidRPr="005C305B">
        <w:rPr>
          <w:sz w:val="28"/>
          <w:szCs w:val="28"/>
        </w:rPr>
        <w:t>Пищевые продукты. В 202</w:t>
      </w:r>
      <w:r w:rsidR="004F56CD" w:rsidRPr="005C305B">
        <w:rPr>
          <w:sz w:val="28"/>
          <w:szCs w:val="28"/>
        </w:rPr>
        <w:t>5</w:t>
      </w:r>
      <w:r w:rsidRPr="005C305B">
        <w:rPr>
          <w:sz w:val="28"/>
          <w:szCs w:val="28"/>
        </w:rPr>
        <w:t xml:space="preserve"> году в Мядельском районе выявлено </w:t>
      </w:r>
      <w:r w:rsidRPr="005C305B">
        <w:rPr>
          <w:sz w:val="28"/>
          <w:szCs w:val="28"/>
          <w:highlight w:val="red"/>
        </w:rPr>
        <w:t>3</w:t>
      </w:r>
      <w:r w:rsidRPr="005C305B">
        <w:rPr>
          <w:sz w:val="28"/>
          <w:szCs w:val="28"/>
        </w:rPr>
        <w:t xml:space="preserve"> случая реализации потребительских товаров, не отвечающих требованиям по безопасности для здоровья.</w:t>
      </w:r>
    </w:p>
    <w:p w:rsidR="00227AEA" w:rsidRPr="005C305B" w:rsidRDefault="000B7606">
      <w:pPr>
        <w:ind w:firstLine="709"/>
        <w:jc w:val="both"/>
        <w:rPr>
          <w:sz w:val="28"/>
          <w:szCs w:val="28"/>
        </w:rPr>
      </w:pPr>
      <w:r w:rsidRPr="005C305B">
        <w:rPr>
          <w:sz w:val="28"/>
          <w:szCs w:val="28"/>
        </w:rPr>
        <w:t xml:space="preserve">Превышений допустимых уровней нитратов пестицидов, </w:t>
      </w:r>
      <w:proofErr w:type="spellStart"/>
      <w:r w:rsidRPr="005C305B">
        <w:rPr>
          <w:sz w:val="28"/>
          <w:szCs w:val="28"/>
        </w:rPr>
        <w:t>микотоксинов</w:t>
      </w:r>
      <w:proofErr w:type="spellEnd"/>
      <w:r w:rsidRPr="005C305B">
        <w:rPr>
          <w:sz w:val="28"/>
          <w:szCs w:val="28"/>
        </w:rPr>
        <w:t xml:space="preserve">, </w:t>
      </w:r>
      <w:proofErr w:type="spellStart"/>
      <w:r w:rsidRPr="005C305B">
        <w:rPr>
          <w:sz w:val="28"/>
          <w:szCs w:val="28"/>
        </w:rPr>
        <w:t>патулина</w:t>
      </w:r>
      <w:proofErr w:type="spellEnd"/>
      <w:r w:rsidRPr="005C305B">
        <w:rPr>
          <w:sz w:val="28"/>
          <w:szCs w:val="28"/>
        </w:rPr>
        <w:t xml:space="preserve">, антибиотиков, токсичных элементов (ртуть, свинец, кадмий, мышьяк) в производимых и реализуемых на территории района продуктах не регистрировалось. </w:t>
      </w:r>
    </w:p>
    <w:p w:rsidR="00E40BD4" w:rsidRPr="005C305B" w:rsidRDefault="00E40BD4" w:rsidP="00E40BD4">
      <w:pPr>
        <w:ind w:firstLine="709"/>
        <w:jc w:val="both"/>
        <w:rPr>
          <w:sz w:val="28"/>
          <w:szCs w:val="28"/>
        </w:rPr>
      </w:pPr>
      <w:bookmarkStart w:id="903" w:name="_Toc205307399"/>
      <w:r w:rsidRPr="005C305B">
        <w:rPr>
          <w:b/>
          <w:sz w:val="28"/>
          <w:szCs w:val="28"/>
        </w:rPr>
        <w:t>Питьевая вода</w:t>
      </w:r>
      <w:r w:rsidRPr="005C305B">
        <w:rPr>
          <w:sz w:val="28"/>
          <w:szCs w:val="28"/>
        </w:rPr>
        <w:t xml:space="preserve">. Удельный вес проб воды не соответствующих нормативам: по микробиологическому загрязнению составляет: централизованные источники водоснабжения </w:t>
      </w:r>
      <w:r w:rsidR="004F56CD" w:rsidRPr="005C305B">
        <w:rPr>
          <w:sz w:val="28"/>
          <w:szCs w:val="28"/>
        </w:rPr>
        <w:t xml:space="preserve">– </w:t>
      </w:r>
      <w:r w:rsidRPr="005C305B">
        <w:rPr>
          <w:sz w:val="28"/>
          <w:szCs w:val="28"/>
        </w:rPr>
        <w:t>0% (2024 – 0,9%), децентрализованные источники водоснабжения</w:t>
      </w:r>
      <w:r w:rsidR="004F56CD" w:rsidRPr="005C305B">
        <w:rPr>
          <w:sz w:val="28"/>
          <w:szCs w:val="28"/>
        </w:rPr>
        <w:t xml:space="preserve"> –</w:t>
      </w:r>
      <w:r w:rsidRPr="005C305B">
        <w:rPr>
          <w:sz w:val="28"/>
          <w:szCs w:val="28"/>
        </w:rPr>
        <w:t xml:space="preserve"> 2,5% (2024 – 2,06 %), коммунальных водопроводов </w:t>
      </w:r>
      <w:r w:rsidR="004F56CD" w:rsidRPr="005C305B">
        <w:rPr>
          <w:sz w:val="28"/>
          <w:szCs w:val="28"/>
        </w:rPr>
        <w:t xml:space="preserve">– </w:t>
      </w:r>
      <w:r w:rsidRPr="005C305B">
        <w:rPr>
          <w:sz w:val="28"/>
          <w:szCs w:val="28"/>
        </w:rPr>
        <w:t xml:space="preserve">0% (2024 – 0,4%), ведомственных водопроводов </w:t>
      </w:r>
      <w:r w:rsidR="004F56CD" w:rsidRPr="005C305B">
        <w:rPr>
          <w:sz w:val="28"/>
          <w:szCs w:val="28"/>
        </w:rPr>
        <w:t xml:space="preserve">– </w:t>
      </w:r>
      <w:r w:rsidRPr="005C305B">
        <w:rPr>
          <w:sz w:val="28"/>
          <w:szCs w:val="28"/>
        </w:rPr>
        <w:t xml:space="preserve">0,3% (2024 – 0,3%); </w:t>
      </w:r>
    </w:p>
    <w:p w:rsidR="00E40BD4" w:rsidRPr="005C305B" w:rsidRDefault="00E40BD4" w:rsidP="00E40BD4">
      <w:pPr>
        <w:ind w:firstLine="709"/>
        <w:jc w:val="both"/>
        <w:rPr>
          <w:sz w:val="28"/>
          <w:szCs w:val="28"/>
        </w:rPr>
      </w:pPr>
      <w:r w:rsidRPr="005C305B">
        <w:rPr>
          <w:sz w:val="28"/>
          <w:szCs w:val="28"/>
        </w:rPr>
        <w:t xml:space="preserve">по санитарно-химическим показателям: централизованные источники водоснабжения </w:t>
      </w:r>
      <w:r w:rsidR="004F56CD" w:rsidRPr="005C305B">
        <w:rPr>
          <w:sz w:val="28"/>
          <w:szCs w:val="28"/>
        </w:rPr>
        <w:t xml:space="preserve">– </w:t>
      </w:r>
      <w:r w:rsidRPr="005C305B">
        <w:rPr>
          <w:sz w:val="28"/>
          <w:szCs w:val="28"/>
        </w:rPr>
        <w:t xml:space="preserve">37,38% (2024 – 38,57%), децентрализованные источники водоснабжения </w:t>
      </w:r>
      <w:r w:rsidR="004F56CD" w:rsidRPr="005C305B">
        <w:rPr>
          <w:sz w:val="28"/>
          <w:szCs w:val="28"/>
        </w:rPr>
        <w:t xml:space="preserve">– </w:t>
      </w:r>
      <w:r w:rsidRPr="005C305B">
        <w:rPr>
          <w:sz w:val="28"/>
          <w:szCs w:val="28"/>
        </w:rPr>
        <w:t xml:space="preserve">15,09% (2024 – 25,16%), коммунальных водопроводов </w:t>
      </w:r>
      <w:r w:rsidR="004F56CD" w:rsidRPr="005C305B">
        <w:rPr>
          <w:sz w:val="28"/>
          <w:szCs w:val="28"/>
        </w:rPr>
        <w:t xml:space="preserve">– </w:t>
      </w:r>
      <w:r w:rsidRPr="005C305B">
        <w:rPr>
          <w:sz w:val="28"/>
          <w:szCs w:val="28"/>
        </w:rPr>
        <w:t xml:space="preserve">15,31% (2024 – 24,56%), ведомственных водопроводов </w:t>
      </w:r>
      <w:r w:rsidR="004F56CD" w:rsidRPr="005C305B">
        <w:rPr>
          <w:sz w:val="28"/>
          <w:szCs w:val="28"/>
        </w:rPr>
        <w:t xml:space="preserve">– </w:t>
      </w:r>
      <w:r w:rsidRPr="005C305B">
        <w:rPr>
          <w:sz w:val="28"/>
          <w:szCs w:val="28"/>
        </w:rPr>
        <w:t>14,36% (2024 – 12,75%).</w:t>
      </w:r>
    </w:p>
    <w:p w:rsidR="00E40BD4" w:rsidRPr="005C305B" w:rsidRDefault="00E40BD4" w:rsidP="00E40BD4">
      <w:pPr>
        <w:ind w:firstLine="709"/>
        <w:jc w:val="both"/>
        <w:rPr>
          <w:sz w:val="28"/>
          <w:szCs w:val="28"/>
        </w:rPr>
      </w:pPr>
      <w:r w:rsidRPr="005C305B">
        <w:rPr>
          <w:b/>
          <w:sz w:val="28"/>
          <w:szCs w:val="28"/>
        </w:rPr>
        <w:t>Атмосферный воздух</w:t>
      </w:r>
      <w:r w:rsidRPr="005C305B">
        <w:rPr>
          <w:sz w:val="28"/>
          <w:szCs w:val="28"/>
        </w:rPr>
        <w:t>. Превышений максимально разовых предельно-допустимых концентраций загрязнителей атмосферного воздуха в жилых зонах и автомобильных дорог в 2012-2025 годах не регистрировалось.</w:t>
      </w:r>
    </w:p>
    <w:p w:rsidR="00E40BD4" w:rsidRPr="005C305B" w:rsidRDefault="00E40BD4" w:rsidP="00E40BD4">
      <w:pPr>
        <w:ind w:firstLine="709"/>
        <w:jc w:val="both"/>
        <w:rPr>
          <w:sz w:val="28"/>
          <w:szCs w:val="28"/>
        </w:rPr>
      </w:pPr>
      <w:r w:rsidRPr="005C305B">
        <w:rPr>
          <w:b/>
          <w:sz w:val="28"/>
          <w:szCs w:val="28"/>
        </w:rPr>
        <w:t>Почва</w:t>
      </w:r>
      <w:r w:rsidR="004F56CD" w:rsidRPr="005C305B">
        <w:rPr>
          <w:sz w:val="28"/>
          <w:szCs w:val="28"/>
        </w:rPr>
        <w:t>. Загрязненность почвы сверх</w:t>
      </w:r>
      <w:r w:rsidRPr="005C305B">
        <w:rPr>
          <w:sz w:val="28"/>
          <w:szCs w:val="28"/>
        </w:rPr>
        <w:t>установленных гигиенических нормативом в районе в 2012-2025 годах не регистрировалась.</w:t>
      </w:r>
    </w:p>
    <w:p w:rsidR="00227AEA" w:rsidRPr="005C305B" w:rsidRDefault="000B7606">
      <w:pPr>
        <w:pStyle w:val="2"/>
        <w:ind w:firstLine="709"/>
        <w:rPr>
          <w:sz w:val="28"/>
          <w:szCs w:val="28"/>
        </w:rPr>
      </w:pPr>
      <w:r w:rsidRPr="005C305B">
        <w:rPr>
          <w:sz w:val="28"/>
          <w:szCs w:val="28"/>
        </w:rPr>
        <w:lastRenderedPageBreak/>
        <w:t>3.3. Социально-экономическая индикация качества среды жизнедеятельности для улучшения популяционного здоровья (здоровья населения)</w:t>
      </w:r>
      <w:bookmarkEnd w:id="903"/>
    </w:p>
    <w:p w:rsidR="00227AEA" w:rsidRPr="005C305B" w:rsidRDefault="000B7606">
      <w:pPr>
        <w:ind w:firstLine="709"/>
        <w:jc w:val="both"/>
        <w:rPr>
          <w:color w:val="FF0000"/>
          <w:sz w:val="28"/>
          <w:szCs w:val="28"/>
        </w:rPr>
      </w:pPr>
      <w:proofErr w:type="gramStart"/>
      <w:r w:rsidRPr="005C305B">
        <w:rPr>
          <w:sz w:val="28"/>
          <w:szCs w:val="28"/>
        </w:rPr>
        <w:t>Анализ показывает, что по состоянию на 202</w:t>
      </w:r>
      <w:r w:rsidR="004F56CD" w:rsidRPr="005C305B">
        <w:rPr>
          <w:sz w:val="28"/>
          <w:szCs w:val="28"/>
        </w:rPr>
        <w:t>5</w:t>
      </w:r>
      <w:r w:rsidRPr="005C305B">
        <w:rPr>
          <w:sz w:val="28"/>
          <w:szCs w:val="28"/>
        </w:rPr>
        <w:t xml:space="preserve"> год благоустройство жилищного фонда в Мядельском районе (водопровод, канализация, центральное отопление, горячее водоснабжение, ванны (души), газ, электрические электроплиты) в среднем имеет тенденцию к улучшению на 0,</w:t>
      </w:r>
      <w:r w:rsidR="004F56CD" w:rsidRPr="005C305B">
        <w:rPr>
          <w:sz w:val="28"/>
          <w:szCs w:val="28"/>
        </w:rPr>
        <w:t>8</w:t>
      </w:r>
      <w:r w:rsidRPr="005C305B">
        <w:rPr>
          <w:sz w:val="28"/>
          <w:szCs w:val="28"/>
        </w:rPr>
        <w:t>%, благоустройство жилфонда в городской местности улучшилось незначительно на 0,</w:t>
      </w:r>
      <w:r w:rsidR="004F56CD" w:rsidRPr="005C305B">
        <w:rPr>
          <w:sz w:val="28"/>
          <w:szCs w:val="28"/>
        </w:rPr>
        <w:t>6</w:t>
      </w:r>
      <w:r w:rsidRPr="005C305B">
        <w:rPr>
          <w:sz w:val="28"/>
          <w:szCs w:val="28"/>
        </w:rPr>
        <w:t>%, в сельской местности улучшилось значительно на 0,</w:t>
      </w:r>
      <w:r w:rsidR="004F56CD" w:rsidRPr="005C305B">
        <w:rPr>
          <w:sz w:val="28"/>
          <w:szCs w:val="28"/>
        </w:rPr>
        <w:t>8</w:t>
      </w:r>
      <w:r w:rsidRPr="005C305B">
        <w:rPr>
          <w:sz w:val="28"/>
          <w:szCs w:val="28"/>
        </w:rPr>
        <w:t>%.Обеспеченность водопроводом выросло на 0,</w:t>
      </w:r>
      <w:r w:rsidR="004F56CD" w:rsidRPr="005C305B">
        <w:rPr>
          <w:sz w:val="28"/>
          <w:szCs w:val="28"/>
        </w:rPr>
        <w:t>7</w:t>
      </w:r>
      <w:r w:rsidRPr="005C305B">
        <w:rPr>
          <w:sz w:val="28"/>
          <w:szCs w:val="28"/>
        </w:rPr>
        <w:t>% до 5</w:t>
      </w:r>
      <w:r w:rsidR="004F56CD" w:rsidRPr="005C305B">
        <w:rPr>
          <w:sz w:val="28"/>
          <w:szCs w:val="28"/>
        </w:rPr>
        <w:t>7</w:t>
      </w:r>
      <w:r w:rsidRPr="005C305B">
        <w:rPr>
          <w:sz w:val="28"/>
          <w:szCs w:val="28"/>
        </w:rPr>
        <w:t>,3%,канализацией на 0,</w:t>
      </w:r>
      <w:r w:rsidR="004F56CD" w:rsidRPr="005C305B">
        <w:rPr>
          <w:sz w:val="28"/>
          <w:szCs w:val="28"/>
        </w:rPr>
        <w:t>6</w:t>
      </w:r>
      <w:r w:rsidRPr="005C305B">
        <w:rPr>
          <w:sz w:val="28"/>
          <w:szCs w:val="28"/>
        </w:rPr>
        <w:t>% до</w:t>
      </w:r>
      <w:proofErr w:type="gramEnd"/>
      <w:r w:rsidRPr="005C305B">
        <w:rPr>
          <w:sz w:val="28"/>
          <w:szCs w:val="28"/>
        </w:rPr>
        <w:t xml:space="preserve"> </w:t>
      </w:r>
      <w:r w:rsidR="004F56CD" w:rsidRPr="005C305B">
        <w:rPr>
          <w:sz w:val="28"/>
          <w:szCs w:val="28"/>
        </w:rPr>
        <w:t>51</w:t>
      </w:r>
      <w:r w:rsidRPr="005C305B">
        <w:rPr>
          <w:sz w:val="28"/>
          <w:szCs w:val="28"/>
        </w:rPr>
        <w:t>,</w:t>
      </w:r>
      <w:r w:rsidR="004F56CD" w:rsidRPr="005C305B">
        <w:rPr>
          <w:sz w:val="28"/>
          <w:szCs w:val="28"/>
        </w:rPr>
        <w:t>3</w:t>
      </w:r>
      <w:r w:rsidRPr="005C305B">
        <w:rPr>
          <w:sz w:val="28"/>
          <w:szCs w:val="28"/>
        </w:rPr>
        <w:t>%, центральным отоплением на 0,</w:t>
      </w:r>
      <w:r w:rsidR="004F56CD" w:rsidRPr="005C305B">
        <w:rPr>
          <w:sz w:val="28"/>
          <w:szCs w:val="28"/>
        </w:rPr>
        <w:t>5</w:t>
      </w:r>
      <w:r w:rsidRPr="005C305B">
        <w:rPr>
          <w:sz w:val="28"/>
          <w:szCs w:val="28"/>
        </w:rPr>
        <w:t>% до 5</w:t>
      </w:r>
      <w:r w:rsidR="004F56CD" w:rsidRPr="005C305B">
        <w:rPr>
          <w:sz w:val="28"/>
          <w:szCs w:val="28"/>
        </w:rPr>
        <w:t>7</w:t>
      </w:r>
      <w:r w:rsidRPr="005C305B">
        <w:rPr>
          <w:sz w:val="28"/>
          <w:szCs w:val="28"/>
        </w:rPr>
        <w:t>,2%,горячим водоснабжением на 0,</w:t>
      </w:r>
      <w:r w:rsidR="004F56CD" w:rsidRPr="005C305B">
        <w:rPr>
          <w:sz w:val="28"/>
          <w:szCs w:val="28"/>
        </w:rPr>
        <w:t>6</w:t>
      </w:r>
      <w:r w:rsidRPr="005C305B">
        <w:rPr>
          <w:sz w:val="28"/>
          <w:szCs w:val="28"/>
        </w:rPr>
        <w:t xml:space="preserve">% до </w:t>
      </w:r>
      <w:r w:rsidR="004F56CD" w:rsidRPr="005C305B">
        <w:rPr>
          <w:sz w:val="28"/>
          <w:szCs w:val="28"/>
        </w:rPr>
        <w:t>5</w:t>
      </w:r>
      <w:r w:rsidRPr="005C305B">
        <w:rPr>
          <w:sz w:val="28"/>
          <w:szCs w:val="28"/>
        </w:rPr>
        <w:t>2,</w:t>
      </w:r>
      <w:r w:rsidR="004F56CD" w:rsidRPr="005C305B">
        <w:rPr>
          <w:sz w:val="28"/>
          <w:szCs w:val="28"/>
        </w:rPr>
        <w:t>7</w:t>
      </w:r>
      <w:r w:rsidRPr="005C305B">
        <w:rPr>
          <w:sz w:val="28"/>
          <w:szCs w:val="28"/>
        </w:rPr>
        <w:t>%, газом на 0,</w:t>
      </w:r>
      <w:r w:rsidR="004F56CD" w:rsidRPr="005C305B">
        <w:rPr>
          <w:sz w:val="28"/>
          <w:szCs w:val="28"/>
        </w:rPr>
        <w:t>6</w:t>
      </w:r>
      <w:r w:rsidRPr="005C305B">
        <w:rPr>
          <w:sz w:val="28"/>
          <w:szCs w:val="28"/>
        </w:rPr>
        <w:t xml:space="preserve">% </w:t>
      </w:r>
      <w:proofErr w:type="gramStart"/>
      <w:r w:rsidRPr="005C305B">
        <w:rPr>
          <w:sz w:val="28"/>
          <w:szCs w:val="28"/>
        </w:rPr>
        <w:t>до</w:t>
      </w:r>
      <w:proofErr w:type="gramEnd"/>
      <w:r w:rsidRPr="005C305B">
        <w:rPr>
          <w:sz w:val="28"/>
          <w:szCs w:val="28"/>
        </w:rPr>
        <w:t xml:space="preserve"> 98,</w:t>
      </w:r>
      <w:r w:rsidR="004F56CD" w:rsidRPr="005C305B">
        <w:rPr>
          <w:sz w:val="28"/>
          <w:szCs w:val="28"/>
        </w:rPr>
        <w:t>7</w:t>
      </w:r>
      <w:r w:rsidRPr="005C305B">
        <w:rPr>
          <w:sz w:val="28"/>
          <w:szCs w:val="28"/>
        </w:rPr>
        <w:t xml:space="preserve">%. </w:t>
      </w:r>
    </w:p>
    <w:p w:rsidR="00227AEA" w:rsidRPr="005C305B" w:rsidRDefault="000B7606">
      <w:pPr>
        <w:ind w:firstLine="709"/>
        <w:jc w:val="both"/>
        <w:rPr>
          <w:sz w:val="28"/>
          <w:szCs w:val="28"/>
        </w:rPr>
      </w:pPr>
      <w:r w:rsidRPr="005C305B">
        <w:rPr>
          <w:sz w:val="28"/>
          <w:szCs w:val="28"/>
        </w:rPr>
        <w:t>Уровень безработицы в Мядельском районе в 202</w:t>
      </w:r>
      <w:r w:rsidR="004F56CD" w:rsidRPr="005C305B">
        <w:rPr>
          <w:sz w:val="28"/>
          <w:szCs w:val="28"/>
        </w:rPr>
        <w:t>5</w:t>
      </w:r>
      <w:r w:rsidRPr="005C305B">
        <w:rPr>
          <w:sz w:val="28"/>
          <w:szCs w:val="28"/>
        </w:rPr>
        <w:t xml:space="preserve"> год имеет тенденцию к снижению в сравнении с 2023 годом на 0,0</w:t>
      </w:r>
      <w:r w:rsidR="004F56CD" w:rsidRPr="005C305B">
        <w:rPr>
          <w:sz w:val="28"/>
          <w:szCs w:val="28"/>
        </w:rPr>
        <w:t>9</w:t>
      </w:r>
      <w:r w:rsidRPr="005C305B">
        <w:rPr>
          <w:sz w:val="28"/>
          <w:szCs w:val="28"/>
        </w:rPr>
        <w:t>%.</w:t>
      </w:r>
    </w:p>
    <w:p w:rsidR="001365AA" w:rsidRPr="005C305B" w:rsidRDefault="001365AA" w:rsidP="001365AA">
      <w:pPr>
        <w:ind w:firstLine="709"/>
        <w:jc w:val="both"/>
        <w:rPr>
          <w:sz w:val="28"/>
          <w:szCs w:val="28"/>
        </w:rPr>
      </w:pPr>
      <w:r w:rsidRPr="005C305B">
        <w:rPr>
          <w:sz w:val="28"/>
          <w:szCs w:val="28"/>
        </w:rPr>
        <w:t xml:space="preserve">Обеспеченность местами в учреждениях дошкольного образования в Мядельском районе 112,2% в 2025 году и  105% в 2024 году. </w:t>
      </w:r>
    </w:p>
    <w:p w:rsidR="001365AA" w:rsidRPr="005C305B" w:rsidRDefault="001365AA" w:rsidP="001365AA">
      <w:pPr>
        <w:ind w:firstLine="709"/>
        <w:jc w:val="both"/>
        <w:rPr>
          <w:sz w:val="28"/>
          <w:szCs w:val="28"/>
        </w:rPr>
      </w:pPr>
      <w:r w:rsidRPr="005C305B">
        <w:rPr>
          <w:sz w:val="28"/>
          <w:szCs w:val="28"/>
        </w:rPr>
        <w:t>Во вторую смену обучаются дети только в одном из 15 учреждений общего среднего образования – ГУО «Нарочская СШ №2», учащиеся второй смены составляют до 15% ежегодно (в 2025г – 7.3%).</w:t>
      </w:r>
    </w:p>
    <w:p w:rsidR="00227AEA" w:rsidRPr="005C305B" w:rsidRDefault="000B7606">
      <w:pPr>
        <w:ind w:firstLine="709"/>
        <w:jc w:val="both"/>
        <w:rPr>
          <w:color w:val="FF0000"/>
          <w:sz w:val="28"/>
          <w:szCs w:val="28"/>
        </w:rPr>
      </w:pPr>
      <w:r w:rsidRPr="005C305B">
        <w:rPr>
          <w:sz w:val="28"/>
          <w:szCs w:val="28"/>
        </w:rPr>
        <w:t xml:space="preserve">Протяженность автомобильных дорог общего пользования с твердым покрытием </w:t>
      </w:r>
      <w:proofErr w:type="gramStart"/>
      <w:r w:rsidRPr="005C305B">
        <w:rPr>
          <w:sz w:val="28"/>
          <w:szCs w:val="28"/>
        </w:rPr>
        <w:t>на конец</w:t>
      </w:r>
      <w:proofErr w:type="gramEnd"/>
      <w:r w:rsidRPr="005C305B">
        <w:rPr>
          <w:sz w:val="28"/>
          <w:szCs w:val="28"/>
        </w:rPr>
        <w:t xml:space="preserve"> 202</w:t>
      </w:r>
      <w:r w:rsidR="004F56CD" w:rsidRPr="005C305B">
        <w:rPr>
          <w:sz w:val="28"/>
          <w:szCs w:val="28"/>
        </w:rPr>
        <w:t>5</w:t>
      </w:r>
      <w:r w:rsidRPr="005C305B">
        <w:rPr>
          <w:sz w:val="28"/>
          <w:szCs w:val="28"/>
        </w:rPr>
        <w:t xml:space="preserve"> года в </w:t>
      </w:r>
      <w:proofErr w:type="spellStart"/>
      <w:r w:rsidRPr="005C305B">
        <w:rPr>
          <w:sz w:val="28"/>
          <w:szCs w:val="28"/>
        </w:rPr>
        <w:t>Мядельском</w:t>
      </w:r>
      <w:proofErr w:type="spellEnd"/>
      <w:r w:rsidRPr="005C305B">
        <w:rPr>
          <w:sz w:val="28"/>
          <w:szCs w:val="28"/>
        </w:rPr>
        <w:t xml:space="preserve"> районе составила </w:t>
      </w:r>
      <w:r w:rsidR="004F56CD" w:rsidRPr="005C305B">
        <w:rPr>
          <w:sz w:val="28"/>
          <w:szCs w:val="28"/>
        </w:rPr>
        <w:t>91</w:t>
      </w:r>
      <w:r w:rsidRPr="005C305B">
        <w:rPr>
          <w:sz w:val="28"/>
          <w:szCs w:val="28"/>
        </w:rPr>
        <w:t>,</w:t>
      </w:r>
      <w:r w:rsidR="004F56CD" w:rsidRPr="005C305B">
        <w:rPr>
          <w:sz w:val="28"/>
          <w:szCs w:val="28"/>
        </w:rPr>
        <w:t>9</w:t>
      </w:r>
      <w:r w:rsidRPr="005C305B">
        <w:rPr>
          <w:sz w:val="28"/>
          <w:szCs w:val="28"/>
        </w:rPr>
        <w:t>% от всех дорог, по сравнению с 2023 годом данный процент не изменился, т.к. проводились текущие ремонты уже имеющегося твердого покрытия дорог.</w:t>
      </w:r>
    </w:p>
    <w:p w:rsidR="00227AEA" w:rsidRPr="005C305B" w:rsidRDefault="000B7606">
      <w:pPr>
        <w:ind w:firstLine="709"/>
        <w:jc w:val="both"/>
        <w:rPr>
          <w:sz w:val="28"/>
          <w:szCs w:val="28"/>
        </w:rPr>
      </w:pPr>
      <w:r w:rsidRPr="005C305B">
        <w:rPr>
          <w:sz w:val="28"/>
          <w:szCs w:val="28"/>
        </w:rPr>
        <w:t>Введено в 202</w:t>
      </w:r>
      <w:r w:rsidR="004F56CD" w:rsidRPr="005C305B">
        <w:rPr>
          <w:sz w:val="28"/>
          <w:szCs w:val="28"/>
        </w:rPr>
        <w:t>5</w:t>
      </w:r>
      <w:r w:rsidRPr="005C305B">
        <w:rPr>
          <w:sz w:val="28"/>
          <w:szCs w:val="28"/>
        </w:rPr>
        <w:t xml:space="preserve"> году 3,</w:t>
      </w:r>
      <w:r w:rsidR="004F56CD" w:rsidRPr="005C305B">
        <w:rPr>
          <w:sz w:val="28"/>
          <w:szCs w:val="28"/>
        </w:rPr>
        <w:t>9</w:t>
      </w:r>
      <w:r w:rsidRPr="005C305B">
        <w:rPr>
          <w:sz w:val="28"/>
          <w:szCs w:val="28"/>
        </w:rPr>
        <w:t xml:space="preserve"> км сетей водопровода, в 202</w:t>
      </w:r>
      <w:r w:rsidR="004F56CD" w:rsidRPr="005C305B">
        <w:rPr>
          <w:sz w:val="28"/>
          <w:szCs w:val="28"/>
        </w:rPr>
        <w:t>4</w:t>
      </w:r>
      <w:r w:rsidRPr="005C305B">
        <w:rPr>
          <w:sz w:val="28"/>
          <w:szCs w:val="28"/>
        </w:rPr>
        <w:t xml:space="preserve"> году введено </w:t>
      </w:r>
      <w:r w:rsidR="004F56CD" w:rsidRPr="005C305B">
        <w:rPr>
          <w:sz w:val="28"/>
          <w:szCs w:val="28"/>
        </w:rPr>
        <w:t>3</w:t>
      </w:r>
      <w:r w:rsidRPr="005C305B">
        <w:rPr>
          <w:sz w:val="28"/>
          <w:szCs w:val="28"/>
        </w:rPr>
        <w:t>,</w:t>
      </w:r>
      <w:r w:rsidR="004F56CD" w:rsidRPr="005C305B">
        <w:rPr>
          <w:sz w:val="28"/>
          <w:szCs w:val="28"/>
        </w:rPr>
        <w:t>7</w:t>
      </w:r>
      <w:r w:rsidRPr="005C305B">
        <w:rPr>
          <w:sz w:val="28"/>
          <w:szCs w:val="28"/>
        </w:rPr>
        <w:t xml:space="preserve"> сетей водопровода. Введено в 202</w:t>
      </w:r>
      <w:r w:rsidR="004F56CD" w:rsidRPr="005C305B">
        <w:rPr>
          <w:sz w:val="28"/>
          <w:szCs w:val="28"/>
        </w:rPr>
        <w:t>5</w:t>
      </w:r>
      <w:r w:rsidRPr="005C305B">
        <w:rPr>
          <w:sz w:val="28"/>
          <w:szCs w:val="28"/>
        </w:rPr>
        <w:t xml:space="preserve"> году 3,</w:t>
      </w:r>
      <w:r w:rsidR="004F56CD" w:rsidRPr="005C305B">
        <w:rPr>
          <w:sz w:val="28"/>
          <w:szCs w:val="28"/>
        </w:rPr>
        <w:t>9</w:t>
      </w:r>
      <w:r w:rsidRPr="005C305B">
        <w:rPr>
          <w:sz w:val="28"/>
          <w:szCs w:val="28"/>
        </w:rPr>
        <w:t xml:space="preserve"> км сетей хозяйственно-бытовой канализации, в 202</w:t>
      </w:r>
      <w:r w:rsidR="004F56CD" w:rsidRPr="005C305B">
        <w:rPr>
          <w:sz w:val="28"/>
          <w:szCs w:val="28"/>
        </w:rPr>
        <w:t>4</w:t>
      </w:r>
      <w:r w:rsidRPr="005C305B">
        <w:rPr>
          <w:sz w:val="28"/>
          <w:szCs w:val="28"/>
        </w:rPr>
        <w:t xml:space="preserve"> году введено </w:t>
      </w:r>
      <w:r w:rsidR="004F56CD" w:rsidRPr="005C305B">
        <w:rPr>
          <w:sz w:val="28"/>
          <w:szCs w:val="28"/>
        </w:rPr>
        <w:t>3</w:t>
      </w:r>
      <w:r w:rsidRPr="005C305B">
        <w:rPr>
          <w:sz w:val="28"/>
          <w:szCs w:val="28"/>
        </w:rPr>
        <w:t>,</w:t>
      </w:r>
      <w:r w:rsidR="004F56CD" w:rsidRPr="005C305B">
        <w:rPr>
          <w:sz w:val="28"/>
          <w:szCs w:val="28"/>
        </w:rPr>
        <w:t>7</w:t>
      </w:r>
      <w:r w:rsidRPr="005C305B">
        <w:rPr>
          <w:sz w:val="28"/>
          <w:szCs w:val="28"/>
        </w:rPr>
        <w:t xml:space="preserve">км сетей хозяйственно-бытовой канализации. </w:t>
      </w:r>
    </w:p>
    <w:p w:rsidR="00227AEA" w:rsidRPr="005C305B" w:rsidRDefault="000B7606">
      <w:pPr>
        <w:pStyle w:val="2"/>
        <w:ind w:firstLine="709"/>
        <w:rPr>
          <w:sz w:val="28"/>
          <w:szCs w:val="28"/>
        </w:rPr>
      </w:pPr>
      <w:bookmarkStart w:id="904" w:name="_Toc205307400"/>
      <w:r w:rsidRPr="005C305B">
        <w:rPr>
          <w:sz w:val="28"/>
          <w:szCs w:val="28"/>
        </w:rPr>
        <w:t>3.4 Анализ рисков здоровью</w:t>
      </w:r>
      <w:bookmarkEnd w:id="904"/>
    </w:p>
    <w:p w:rsidR="00227AEA" w:rsidRPr="005C305B" w:rsidRDefault="000B7606">
      <w:pPr>
        <w:ind w:firstLine="709"/>
        <w:jc w:val="both"/>
        <w:rPr>
          <w:sz w:val="28"/>
          <w:szCs w:val="28"/>
        </w:rPr>
      </w:pPr>
      <w:r w:rsidRPr="005C305B">
        <w:rPr>
          <w:sz w:val="28"/>
          <w:szCs w:val="28"/>
        </w:rPr>
        <w:t>Анализ медико-демографической и социально-гигиенической ситуации показывает, что в 2025 году на территории Мядельского района имеются условия для формирования следующих рисков здоровью на популяционном уровне.</w:t>
      </w:r>
    </w:p>
    <w:p w:rsidR="00227AEA" w:rsidRPr="005C305B" w:rsidRDefault="000B7606">
      <w:pPr>
        <w:ind w:firstLine="709"/>
        <w:jc w:val="both"/>
        <w:rPr>
          <w:sz w:val="28"/>
          <w:szCs w:val="28"/>
        </w:rPr>
      </w:pPr>
      <w:r w:rsidRPr="005C305B">
        <w:rPr>
          <w:sz w:val="28"/>
          <w:szCs w:val="28"/>
        </w:rPr>
        <w:t>1.Для населения, проживающего в сельской местности.</w:t>
      </w:r>
    </w:p>
    <w:p w:rsidR="00227AEA" w:rsidRPr="005C305B" w:rsidRDefault="000B7606">
      <w:pPr>
        <w:ind w:firstLine="709"/>
        <w:jc w:val="both"/>
        <w:rPr>
          <w:sz w:val="28"/>
          <w:szCs w:val="28"/>
        </w:rPr>
      </w:pPr>
      <w:r w:rsidRPr="005C305B">
        <w:rPr>
          <w:sz w:val="28"/>
          <w:szCs w:val="28"/>
        </w:rPr>
        <w:t>Обоснование:</w:t>
      </w:r>
    </w:p>
    <w:p w:rsidR="00227AEA" w:rsidRPr="005C305B" w:rsidRDefault="000B7606">
      <w:pPr>
        <w:pStyle w:val="afa"/>
        <w:spacing w:after="0" w:line="240" w:lineRule="auto"/>
        <w:ind w:left="0" w:firstLine="709"/>
        <w:jc w:val="both"/>
        <w:rPr>
          <w:rFonts w:ascii="Times New Roman" w:hAnsi="Times New Roman"/>
          <w:color w:val="000000" w:themeColor="text1"/>
          <w:sz w:val="28"/>
          <w:szCs w:val="28"/>
        </w:rPr>
      </w:pPr>
      <w:r w:rsidRPr="005C305B">
        <w:rPr>
          <w:rFonts w:ascii="Times New Roman" w:hAnsi="Times New Roman"/>
          <w:color w:val="000000" w:themeColor="text1"/>
          <w:sz w:val="28"/>
          <w:szCs w:val="28"/>
        </w:rPr>
        <w:t>С 2016 года в Мядельском районе отмечалась устойчивая динамика снижения численности сельского населения.</w:t>
      </w:r>
    </w:p>
    <w:p w:rsidR="00227AEA" w:rsidRPr="005C305B" w:rsidRDefault="000B7606">
      <w:pPr>
        <w:pStyle w:val="afa"/>
        <w:spacing w:after="0" w:line="240" w:lineRule="auto"/>
        <w:ind w:left="709"/>
        <w:jc w:val="both"/>
        <w:rPr>
          <w:rFonts w:ascii="Times New Roman" w:hAnsi="Times New Roman"/>
          <w:sz w:val="28"/>
          <w:szCs w:val="28"/>
        </w:rPr>
      </w:pPr>
      <w:r w:rsidRPr="005C305B">
        <w:rPr>
          <w:rFonts w:ascii="Times New Roman" w:hAnsi="Times New Roman"/>
          <w:sz w:val="28"/>
          <w:szCs w:val="28"/>
        </w:rPr>
        <w:t>По-прежнему лидирующее место в структуре заболеваемости занимают болезни сердечно – сосудистой (1 – место), болезни органов дыхания (2 – место), травмы и онкология (3 – место).</w:t>
      </w:r>
    </w:p>
    <w:p w:rsidR="00227AEA" w:rsidRPr="005C305B" w:rsidRDefault="000B7606">
      <w:pPr>
        <w:ind w:firstLine="709"/>
        <w:jc w:val="both"/>
        <w:rPr>
          <w:sz w:val="28"/>
          <w:szCs w:val="28"/>
        </w:rPr>
      </w:pPr>
      <w:r w:rsidRPr="005C305B">
        <w:rPr>
          <w:sz w:val="28"/>
          <w:szCs w:val="28"/>
        </w:rPr>
        <w:t xml:space="preserve">Обеспеченность жилищ горячим водоснабжением в сельской местности ниже </w:t>
      </w:r>
      <w:r w:rsidR="004F56CD" w:rsidRPr="005C305B">
        <w:rPr>
          <w:sz w:val="28"/>
          <w:szCs w:val="28"/>
        </w:rPr>
        <w:t>65</w:t>
      </w:r>
      <w:r w:rsidRPr="005C305B">
        <w:rPr>
          <w:sz w:val="28"/>
          <w:szCs w:val="28"/>
        </w:rPr>
        <w:t>% по сравнению с городскими показателями 9</w:t>
      </w:r>
      <w:r w:rsidR="00BE795A" w:rsidRPr="005C305B">
        <w:rPr>
          <w:sz w:val="28"/>
          <w:szCs w:val="28"/>
        </w:rPr>
        <w:t>7</w:t>
      </w:r>
      <w:r w:rsidRPr="005C305B">
        <w:rPr>
          <w:sz w:val="28"/>
          <w:szCs w:val="28"/>
        </w:rPr>
        <w:t>%.</w:t>
      </w:r>
    </w:p>
    <w:p w:rsidR="00227AEA" w:rsidRPr="005C305B" w:rsidRDefault="000B7606">
      <w:pPr>
        <w:ind w:firstLine="709"/>
        <w:jc w:val="both"/>
        <w:rPr>
          <w:sz w:val="28"/>
          <w:szCs w:val="28"/>
        </w:rPr>
      </w:pPr>
      <w:r w:rsidRPr="005C305B">
        <w:rPr>
          <w:sz w:val="28"/>
          <w:szCs w:val="28"/>
        </w:rPr>
        <w:t>Случаи ухудшения качества питьевой воды по санитарно-химическим показателям (в основном по нитратам) наблюдаются в сельской местности, за счет нецентрализованных источников водоснабжения (личных трубчатых/шахтных колодцев).</w:t>
      </w:r>
    </w:p>
    <w:p w:rsidR="00227AEA" w:rsidRPr="005C305B" w:rsidRDefault="000B7606">
      <w:pPr>
        <w:ind w:firstLine="709"/>
        <w:jc w:val="both"/>
        <w:rPr>
          <w:sz w:val="28"/>
          <w:szCs w:val="28"/>
        </w:rPr>
      </w:pPr>
      <w:r w:rsidRPr="005C305B">
        <w:rPr>
          <w:sz w:val="28"/>
          <w:szCs w:val="28"/>
        </w:rPr>
        <w:t>2.Для трудоспособного мужского населения, преимущественно в возрасте 30-50 лет, проживающего в городах и населенных пунктах.</w:t>
      </w:r>
    </w:p>
    <w:p w:rsidR="00227AEA" w:rsidRPr="005C305B" w:rsidRDefault="000B7606">
      <w:pPr>
        <w:ind w:firstLine="709"/>
        <w:jc w:val="both"/>
        <w:rPr>
          <w:sz w:val="28"/>
          <w:szCs w:val="28"/>
        </w:rPr>
      </w:pPr>
      <w:r w:rsidRPr="005C305B">
        <w:rPr>
          <w:sz w:val="28"/>
          <w:szCs w:val="28"/>
        </w:rPr>
        <w:t>Обоснование:</w:t>
      </w:r>
    </w:p>
    <w:p w:rsidR="00227AEA" w:rsidRPr="005C305B" w:rsidRDefault="000B7606">
      <w:pPr>
        <w:pStyle w:val="afa"/>
        <w:spacing w:after="0" w:line="240" w:lineRule="auto"/>
        <w:ind w:left="0" w:firstLine="709"/>
        <w:jc w:val="both"/>
        <w:rPr>
          <w:rFonts w:ascii="Times New Roman" w:hAnsi="Times New Roman"/>
          <w:sz w:val="28"/>
          <w:szCs w:val="28"/>
        </w:rPr>
      </w:pPr>
      <w:r w:rsidRPr="005C305B">
        <w:rPr>
          <w:rFonts w:ascii="Times New Roman" w:hAnsi="Times New Roman"/>
          <w:sz w:val="28"/>
          <w:szCs w:val="28"/>
        </w:rPr>
        <w:t>Остается высокий уровень употребления табака 30%. (Данные последних социологических опросов по Республики Беларусь).</w:t>
      </w:r>
    </w:p>
    <w:p w:rsidR="00227AEA" w:rsidRPr="005C305B" w:rsidRDefault="000B7606">
      <w:pPr>
        <w:pStyle w:val="afa"/>
        <w:spacing w:after="0" w:line="240" w:lineRule="auto"/>
        <w:ind w:left="0" w:firstLine="709"/>
        <w:jc w:val="both"/>
        <w:rPr>
          <w:rFonts w:ascii="Times New Roman" w:hAnsi="Times New Roman"/>
          <w:sz w:val="28"/>
          <w:szCs w:val="28"/>
        </w:rPr>
      </w:pPr>
      <w:r w:rsidRPr="005C305B">
        <w:rPr>
          <w:rFonts w:ascii="Times New Roman" w:hAnsi="Times New Roman"/>
          <w:sz w:val="28"/>
          <w:szCs w:val="28"/>
        </w:rPr>
        <w:lastRenderedPageBreak/>
        <w:t>3. Для детей, посещающих школу.</w:t>
      </w:r>
    </w:p>
    <w:p w:rsidR="00227AEA" w:rsidRPr="005C305B" w:rsidRDefault="00BE795A">
      <w:pPr>
        <w:ind w:firstLine="709"/>
        <w:jc w:val="both"/>
        <w:rPr>
          <w:sz w:val="28"/>
          <w:szCs w:val="28"/>
        </w:rPr>
      </w:pPr>
      <w:r w:rsidRPr="005C305B">
        <w:rPr>
          <w:sz w:val="28"/>
          <w:szCs w:val="28"/>
        </w:rPr>
        <w:t>Обоснование:</w:t>
      </w:r>
    </w:p>
    <w:p w:rsidR="00F916BE" w:rsidRPr="005C305B" w:rsidRDefault="00F916BE" w:rsidP="00F916BE">
      <w:pPr>
        <w:ind w:firstLine="709"/>
        <w:jc w:val="both"/>
        <w:rPr>
          <w:sz w:val="28"/>
          <w:szCs w:val="28"/>
        </w:rPr>
      </w:pPr>
      <w:r w:rsidRPr="005C305B">
        <w:rPr>
          <w:sz w:val="28"/>
          <w:szCs w:val="28"/>
        </w:rPr>
        <w:t>Структура первичной заболеваемости детского населения по сравнению с предыдущими годами почти выглядит следующим образом:</w:t>
      </w:r>
    </w:p>
    <w:p w:rsidR="00F916BE" w:rsidRPr="005C305B" w:rsidRDefault="00F916BE" w:rsidP="00F916BE">
      <w:pPr>
        <w:ind w:firstLine="709"/>
        <w:jc w:val="both"/>
        <w:rPr>
          <w:sz w:val="28"/>
          <w:szCs w:val="28"/>
        </w:rPr>
      </w:pPr>
      <w:r w:rsidRPr="005C305B">
        <w:rPr>
          <w:sz w:val="28"/>
          <w:szCs w:val="28"/>
        </w:rPr>
        <w:t xml:space="preserve">первое место занимают болезни органов дыхания, на их долю приходится 72,6% всей первичной детской патологии, при этом показатель данной группы заболеваний в сравнении с 2024 годом увеличился на 4,4%; </w:t>
      </w:r>
    </w:p>
    <w:p w:rsidR="00F916BE" w:rsidRPr="005C305B" w:rsidRDefault="00F916BE" w:rsidP="00F916BE">
      <w:pPr>
        <w:ind w:firstLine="709"/>
        <w:jc w:val="both"/>
        <w:rPr>
          <w:sz w:val="28"/>
          <w:szCs w:val="28"/>
        </w:rPr>
      </w:pPr>
      <w:r w:rsidRPr="005C305B">
        <w:rPr>
          <w:sz w:val="28"/>
          <w:szCs w:val="28"/>
        </w:rPr>
        <w:t>на втором месте – травмы, отравления и некоторые другие последствия воздействия внешних причин, которые занимают в удельном весе 4,9%, показатель первичной заболеваемости по сравнению с 2024 годом снизился на 0,5%;</w:t>
      </w:r>
    </w:p>
    <w:p w:rsidR="00F916BE" w:rsidRPr="005C305B" w:rsidRDefault="00F916BE" w:rsidP="00F916BE">
      <w:pPr>
        <w:ind w:firstLine="709"/>
        <w:jc w:val="both"/>
        <w:rPr>
          <w:sz w:val="28"/>
          <w:szCs w:val="28"/>
        </w:rPr>
      </w:pPr>
      <w:r w:rsidRPr="005C305B">
        <w:rPr>
          <w:sz w:val="28"/>
          <w:szCs w:val="28"/>
        </w:rPr>
        <w:t>на третьем месте – болезни органов глаза, с удельным весом 3,68 %, показатель по сравнению с прошлым годом несколько снизился на 0,12%.</w:t>
      </w:r>
    </w:p>
    <w:p w:rsidR="00F916BE" w:rsidRPr="005C305B" w:rsidRDefault="00F916BE" w:rsidP="00F916BE">
      <w:pPr>
        <w:ind w:firstLine="709"/>
        <w:jc w:val="both"/>
        <w:rPr>
          <w:sz w:val="28"/>
          <w:szCs w:val="28"/>
        </w:rPr>
      </w:pPr>
      <w:proofErr w:type="gramStart"/>
      <w:r w:rsidRPr="005C305B">
        <w:rPr>
          <w:sz w:val="28"/>
          <w:szCs w:val="28"/>
        </w:rPr>
        <w:t>Первичная заболеваемость некоторых инфекционных и паразитарных заболеваний занимает 2,19% в общей структуре детской заболеваемости, показатель данной группы заболеваний снизился на 7,8%, болезни органов кровообращения  также снизились на 0,02% и составили 0,26% в структуре первичной заболеваемости, случаи болезней пищеварения уменьшились на 0,1% (составили 2,1%), количество заболеваний кожи в этом году повысилось на 1,4% (в 2024г – 1,1%).</w:t>
      </w:r>
      <w:proofErr w:type="gramEnd"/>
    </w:p>
    <w:p w:rsidR="00F916BE" w:rsidRPr="005C305B" w:rsidRDefault="00F916BE" w:rsidP="00F916BE">
      <w:pPr>
        <w:ind w:firstLine="709"/>
        <w:jc w:val="both"/>
        <w:rPr>
          <w:sz w:val="28"/>
          <w:szCs w:val="28"/>
        </w:rPr>
      </w:pPr>
      <w:proofErr w:type="gramStart"/>
      <w:r w:rsidRPr="005C305B">
        <w:rPr>
          <w:sz w:val="28"/>
          <w:szCs w:val="28"/>
        </w:rPr>
        <w:t>Кроме того, вклад в структуру общей заболеваемости детского населения внесли болезни органов глаза – 6,77%, но их случаев снизилось по сравнению с 2024г на 0,33%,  болезни мочеполовой системы 1,42% (показатель снизился не 0,48% по сравнению с 2024г), болезни костно-мышечного аппарата составили в общей заболеваемости 5,66%  (выросли  на 1,36%), выросло количество заболеваний эндокринной системы до 2,1% (на 0,2% выше прошлого года), в</w:t>
      </w:r>
      <w:proofErr w:type="gramEnd"/>
      <w:r w:rsidRPr="005C305B">
        <w:rPr>
          <w:sz w:val="28"/>
          <w:szCs w:val="28"/>
        </w:rPr>
        <w:t xml:space="preserve"> 2025г стало на 0,1% меньше структура общей заболеваемости органов пищеварения (на 0,1%).</w:t>
      </w:r>
    </w:p>
    <w:p w:rsidR="00227AEA" w:rsidRPr="005C305B" w:rsidRDefault="00227AEA">
      <w:pPr>
        <w:widowControl w:val="0"/>
        <w:tabs>
          <w:tab w:val="left" w:pos="0"/>
        </w:tabs>
        <w:spacing w:line="300" w:lineRule="exact"/>
        <w:ind w:right="-30"/>
        <w:jc w:val="center"/>
        <w:rPr>
          <w:b/>
          <w:color w:val="000000" w:themeColor="text1"/>
          <w:sz w:val="28"/>
          <w:szCs w:val="28"/>
        </w:rPr>
      </w:pPr>
    </w:p>
    <w:p w:rsidR="00227AEA" w:rsidRPr="005C305B" w:rsidRDefault="000B7606">
      <w:pPr>
        <w:widowControl w:val="0"/>
        <w:tabs>
          <w:tab w:val="left" w:pos="0"/>
        </w:tabs>
        <w:spacing w:line="300" w:lineRule="exact"/>
        <w:ind w:right="-30"/>
        <w:jc w:val="center"/>
        <w:rPr>
          <w:b/>
          <w:color w:val="000000" w:themeColor="text1"/>
          <w:sz w:val="28"/>
          <w:szCs w:val="28"/>
        </w:rPr>
      </w:pPr>
      <w:r w:rsidRPr="005C305B">
        <w:rPr>
          <w:b/>
          <w:color w:val="000000" w:themeColor="text1"/>
          <w:sz w:val="28"/>
          <w:szCs w:val="28"/>
        </w:rPr>
        <w:t xml:space="preserve">Результаты оценок потенциальной степени рисков популяционному здоровью в </w:t>
      </w:r>
      <w:proofErr w:type="spellStart"/>
      <w:r w:rsidRPr="005C305B">
        <w:rPr>
          <w:b/>
          <w:color w:val="000000" w:themeColor="text1"/>
          <w:sz w:val="28"/>
          <w:szCs w:val="28"/>
        </w:rPr>
        <w:t>Мядельском</w:t>
      </w:r>
      <w:proofErr w:type="spellEnd"/>
      <w:r w:rsidRPr="005C305B">
        <w:rPr>
          <w:b/>
          <w:color w:val="000000" w:themeColor="text1"/>
          <w:sz w:val="28"/>
          <w:szCs w:val="28"/>
        </w:rPr>
        <w:t xml:space="preserve"> районе в 202</w:t>
      </w:r>
      <w:r w:rsidR="00BE795A" w:rsidRPr="005C305B">
        <w:rPr>
          <w:b/>
          <w:color w:val="000000" w:themeColor="text1"/>
          <w:sz w:val="28"/>
          <w:szCs w:val="28"/>
        </w:rPr>
        <w:t>5</w:t>
      </w:r>
      <w:r w:rsidRPr="005C305B">
        <w:rPr>
          <w:b/>
          <w:color w:val="000000" w:themeColor="text1"/>
          <w:sz w:val="28"/>
          <w:szCs w:val="28"/>
        </w:rPr>
        <w:t xml:space="preserve"> году </w:t>
      </w:r>
    </w:p>
    <w:p w:rsidR="00227AEA" w:rsidRPr="005C305B" w:rsidRDefault="00227AEA">
      <w:pPr>
        <w:jc w:val="center"/>
        <w:rPr>
          <w:rFonts w:ascii="Arial" w:hAnsi="Arial"/>
          <w:color w:val="000000" w:themeColor="text1"/>
          <w:sz w:val="28"/>
          <w:szCs w:val="28"/>
        </w:rPr>
      </w:pPr>
    </w:p>
    <w:p w:rsidR="00227AEA" w:rsidRPr="005C305B" w:rsidRDefault="000B7606">
      <w:pPr>
        <w:tabs>
          <w:tab w:val="left" w:pos="14220"/>
        </w:tabs>
        <w:ind w:firstLine="709"/>
        <w:jc w:val="both"/>
        <w:rPr>
          <w:rFonts w:eastAsia="SimSun"/>
          <w:color w:val="000000" w:themeColor="text1"/>
          <w:sz w:val="28"/>
          <w:szCs w:val="28"/>
          <w:lang w:eastAsia="en-US"/>
        </w:rPr>
      </w:pPr>
      <w:r w:rsidRPr="005C305B">
        <w:rPr>
          <w:rFonts w:eastAsia="SimSun"/>
          <w:color w:val="000000" w:themeColor="text1"/>
          <w:sz w:val="28"/>
          <w:szCs w:val="28"/>
          <w:lang w:eastAsia="en-US"/>
        </w:rPr>
        <w:t>Для аналитических оценок применены подходы менеджмента, определяемые ГОСТ РБ СТБ ISO/IEC 31010 «Методики оценки риска».</w:t>
      </w:r>
    </w:p>
    <w:p w:rsidR="00227AEA" w:rsidRPr="005C305B" w:rsidRDefault="000B7606">
      <w:pPr>
        <w:tabs>
          <w:tab w:val="left" w:pos="14220"/>
        </w:tabs>
        <w:spacing w:line="310" w:lineRule="exact"/>
        <w:ind w:firstLine="709"/>
        <w:jc w:val="both"/>
        <w:rPr>
          <w:rFonts w:eastAsia="SimSun"/>
          <w:sz w:val="28"/>
          <w:szCs w:val="28"/>
          <w:lang w:eastAsia="en-US"/>
        </w:rPr>
      </w:pPr>
      <w:r w:rsidRPr="005C305B">
        <w:rPr>
          <w:rFonts w:eastAsia="SimSun"/>
          <w:color w:val="000000" w:themeColor="text1"/>
          <w:sz w:val="28"/>
          <w:szCs w:val="28"/>
          <w:lang w:eastAsia="en-US"/>
        </w:rPr>
        <w:t xml:space="preserve">Результаты показали, что повышенный уровень территориального риска здоровью установлен для </w:t>
      </w:r>
      <w:proofErr w:type="spellStart"/>
      <w:r w:rsidRPr="005C305B">
        <w:rPr>
          <w:rFonts w:eastAsia="SimSun"/>
          <w:color w:val="000000" w:themeColor="text1"/>
          <w:sz w:val="28"/>
          <w:szCs w:val="28"/>
          <w:lang w:eastAsia="en-US"/>
        </w:rPr>
        <w:t>населения</w:t>
      </w:r>
      <w:proofErr w:type="gramStart"/>
      <w:r w:rsidRPr="005C305B">
        <w:rPr>
          <w:rFonts w:eastAsia="SimSun"/>
          <w:color w:val="000000" w:themeColor="text1"/>
          <w:sz w:val="28"/>
          <w:szCs w:val="28"/>
          <w:lang w:eastAsia="en-US"/>
        </w:rPr>
        <w:t>,</w:t>
      </w:r>
      <w:r w:rsidRPr="005C305B">
        <w:rPr>
          <w:color w:val="000000" w:themeColor="text1"/>
          <w:sz w:val="28"/>
          <w:szCs w:val="28"/>
        </w:rPr>
        <w:t>п</w:t>
      </w:r>
      <w:proofErr w:type="gramEnd"/>
      <w:r w:rsidRPr="005C305B">
        <w:rPr>
          <w:color w:val="000000" w:themeColor="text1"/>
          <w:sz w:val="28"/>
          <w:szCs w:val="28"/>
        </w:rPr>
        <w:t>роживающего</w:t>
      </w:r>
      <w:proofErr w:type="spellEnd"/>
      <w:r w:rsidRPr="005C305B">
        <w:rPr>
          <w:color w:val="000000" w:themeColor="text1"/>
          <w:sz w:val="28"/>
          <w:szCs w:val="28"/>
        </w:rPr>
        <w:t xml:space="preserve"> в сельской местности</w:t>
      </w:r>
      <w:r w:rsidRPr="005C305B">
        <w:rPr>
          <w:rFonts w:eastAsia="SimSun"/>
          <w:sz w:val="28"/>
          <w:szCs w:val="28"/>
          <w:lang w:eastAsia="en-US"/>
        </w:rPr>
        <w:t>(53 %).</w:t>
      </w:r>
    </w:p>
    <w:p w:rsidR="00227AEA" w:rsidRPr="005C305B" w:rsidRDefault="000B7606">
      <w:pPr>
        <w:tabs>
          <w:tab w:val="left" w:pos="14220"/>
        </w:tabs>
        <w:spacing w:line="310" w:lineRule="exact"/>
        <w:ind w:firstLine="709"/>
        <w:jc w:val="both"/>
        <w:rPr>
          <w:rFonts w:eastAsia="SimSun"/>
          <w:sz w:val="28"/>
          <w:szCs w:val="28"/>
          <w:lang w:eastAsia="en-US"/>
        </w:rPr>
      </w:pPr>
      <w:r w:rsidRPr="005C305B">
        <w:rPr>
          <w:rFonts w:eastAsia="SimSun"/>
          <w:sz w:val="28"/>
          <w:szCs w:val="28"/>
          <w:lang w:eastAsia="en-US"/>
        </w:rPr>
        <w:t>Умеренный уровень территориального риска здоровью установлен для трудоспособного, преимущественно мужского населения (34 %).</w:t>
      </w:r>
    </w:p>
    <w:p w:rsidR="00227AEA" w:rsidRPr="005C305B" w:rsidRDefault="000B7606">
      <w:pPr>
        <w:tabs>
          <w:tab w:val="left" w:pos="14220"/>
        </w:tabs>
        <w:spacing w:line="310" w:lineRule="exact"/>
        <w:ind w:firstLine="709"/>
        <w:jc w:val="both"/>
        <w:rPr>
          <w:rFonts w:eastAsia="SimSun"/>
          <w:sz w:val="28"/>
          <w:szCs w:val="28"/>
          <w:lang w:eastAsia="en-US"/>
        </w:rPr>
      </w:pPr>
      <w:r w:rsidRPr="005C305B">
        <w:rPr>
          <w:rFonts w:eastAsia="SimSun"/>
          <w:sz w:val="28"/>
          <w:szCs w:val="28"/>
          <w:lang w:eastAsia="en-US"/>
        </w:rPr>
        <w:t xml:space="preserve">Приемлемый уровень территориального риска здоровью установлен для детей, посещающих школу (13 %). </w:t>
      </w:r>
    </w:p>
    <w:p w:rsidR="00227AEA" w:rsidRPr="005C305B" w:rsidRDefault="00227AEA">
      <w:pPr>
        <w:tabs>
          <w:tab w:val="left" w:pos="14220"/>
        </w:tabs>
        <w:spacing w:line="240" w:lineRule="exact"/>
        <w:ind w:left="1418" w:hanging="1418"/>
        <w:jc w:val="both"/>
        <w:rPr>
          <w:rFonts w:eastAsia="SimSun"/>
          <w:sz w:val="28"/>
          <w:szCs w:val="28"/>
          <w:highlight w:val="blue"/>
          <w:lang w:eastAsia="en-US"/>
        </w:rPr>
      </w:pPr>
    </w:p>
    <w:p w:rsidR="00227AEA" w:rsidRPr="005C305B" w:rsidRDefault="000B7606">
      <w:pPr>
        <w:tabs>
          <w:tab w:val="left" w:pos="14220"/>
        </w:tabs>
        <w:spacing w:line="240" w:lineRule="exact"/>
        <w:ind w:left="1418" w:hanging="1418"/>
        <w:jc w:val="both"/>
        <w:rPr>
          <w:rFonts w:eastAsia="SimSun"/>
          <w:sz w:val="28"/>
          <w:szCs w:val="28"/>
          <w:lang w:eastAsia="en-US"/>
        </w:rPr>
      </w:pPr>
      <w:r w:rsidRPr="005C305B">
        <w:rPr>
          <w:rFonts w:eastAsia="SimSun"/>
          <w:sz w:val="28"/>
          <w:szCs w:val="28"/>
          <w:lang w:eastAsia="en-US"/>
        </w:rPr>
        <w:t>Таблица 4 – Приоритетность территориальных рисков среды обитания населения Мядельского района в 2023 году.</w:t>
      </w:r>
    </w:p>
    <w:tbl>
      <w:tblPr>
        <w:tblW w:w="10441" w:type="dxa"/>
        <w:tblInd w:w="93" w:type="dxa"/>
        <w:tblLayout w:type="fixed"/>
        <w:tblLook w:val="04A0"/>
      </w:tblPr>
      <w:tblGrid>
        <w:gridCol w:w="3236"/>
        <w:gridCol w:w="1994"/>
        <w:gridCol w:w="1686"/>
        <w:gridCol w:w="1686"/>
        <w:gridCol w:w="1839"/>
      </w:tblGrid>
      <w:tr w:rsidR="00227AEA">
        <w:trPr>
          <w:trHeight w:val="749"/>
        </w:trPr>
        <w:tc>
          <w:tcPr>
            <w:tcW w:w="3236" w:type="dxa"/>
            <w:tcBorders>
              <w:top w:val="single" w:sz="4" w:space="0" w:color="auto"/>
              <w:left w:val="single" w:sz="4" w:space="0" w:color="auto"/>
              <w:bottom w:val="double" w:sz="4" w:space="0" w:color="auto"/>
              <w:right w:val="single" w:sz="4" w:space="0" w:color="auto"/>
            </w:tcBorders>
            <w:vAlign w:val="center"/>
          </w:tcPr>
          <w:p w:rsidR="00227AEA" w:rsidRDefault="000B7606">
            <w:pPr>
              <w:jc w:val="center"/>
              <w:rPr>
                <w:b/>
                <w:szCs w:val="20"/>
              </w:rPr>
            </w:pPr>
            <w:r>
              <w:rPr>
                <w:b/>
                <w:szCs w:val="20"/>
              </w:rPr>
              <w:t>Риск</w:t>
            </w:r>
          </w:p>
        </w:tc>
        <w:tc>
          <w:tcPr>
            <w:tcW w:w="1994" w:type="dxa"/>
            <w:tcBorders>
              <w:top w:val="single" w:sz="4" w:space="0" w:color="auto"/>
              <w:left w:val="nil"/>
              <w:bottom w:val="double" w:sz="4" w:space="0" w:color="auto"/>
              <w:right w:val="single" w:sz="4" w:space="0" w:color="auto"/>
            </w:tcBorders>
            <w:vAlign w:val="center"/>
          </w:tcPr>
          <w:p w:rsidR="00227AEA" w:rsidRDefault="000B7606">
            <w:pPr>
              <w:jc w:val="center"/>
              <w:rPr>
                <w:b/>
                <w:szCs w:val="20"/>
              </w:rPr>
            </w:pPr>
            <w:r>
              <w:rPr>
                <w:b/>
                <w:szCs w:val="20"/>
              </w:rPr>
              <w:t>Значение</w:t>
            </w:r>
          </w:p>
          <w:p w:rsidR="00227AEA" w:rsidRDefault="000B7606">
            <w:pPr>
              <w:jc w:val="center"/>
              <w:rPr>
                <w:b/>
                <w:szCs w:val="20"/>
              </w:rPr>
            </w:pPr>
            <w:r>
              <w:rPr>
                <w:b/>
                <w:szCs w:val="20"/>
              </w:rPr>
              <w:t>в 2024 году, %</w:t>
            </w:r>
          </w:p>
        </w:tc>
        <w:tc>
          <w:tcPr>
            <w:tcW w:w="1686" w:type="dxa"/>
            <w:tcBorders>
              <w:top w:val="single" w:sz="4" w:space="0" w:color="auto"/>
              <w:left w:val="nil"/>
              <w:bottom w:val="double" w:sz="4" w:space="0" w:color="auto"/>
              <w:right w:val="single" w:sz="4" w:space="0" w:color="auto"/>
            </w:tcBorders>
            <w:vAlign w:val="center"/>
          </w:tcPr>
          <w:p w:rsidR="00227AEA" w:rsidRDefault="000B7606">
            <w:pPr>
              <w:ind w:right="-108" w:hanging="108"/>
              <w:jc w:val="center"/>
              <w:rPr>
                <w:b/>
                <w:szCs w:val="20"/>
              </w:rPr>
            </w:pPr>
            <w:r>
              <w:rPr>
                <w:b/>
                <w:szCs w:val="20"/>
              </w:rPr>
              <w:t>Приемлемый от 0 до 20</w:t>
            </w:r>
          </w:p>
        </w:tc>
        <w:tc>
          <w:tcPr>
            <w:tcW w:w="1686" w:type="dxa"/>
            <w:tcBorders>
              <w:top w:val="single" w:sz="4" w:space="0" w:color="auto"/>
              <w:left w:val="nil"/>
              <w:bottom w:val="double" w:sz="4" w:space="0" w:color="auto"/>
              <w:right w:val="single" w:sz="4" w:space="0" w:color="auto"/>
            </w:tcBorders>
            <w:vAlign w:val="center"/>
          </w:tcPr>
          <w:p w:rsidR="00227AEA" w:rsidRDefault="000B7606">
            <w:pPr>
              <w:jc w:val="center"/>
              <w:rPr>
                <w:b/>
                <w:szCs w:val="20"/>
              </w:rPr>
            </w:pPr>
            <w:r>
              <w:rPr>
                <w:b/>
                <w:szCs w:val="20"/>
              </w:rPr>
              <w:t>Умеренный</w:t>
            </w:r>
          </w:p>
          <w:p w:rsidR="00227AEA" w:rsidRDefault="000B7606">
            <w:pPr>
              <w:jc w:val="center"/>
              <w:rPr>
                <w:b/>
                <w:szCs w:val="20"/>
              </w:rPr>
            </w:pPr>
            <w:r>
              <w:rPr>
                <w:b/>
                <w:szCs w:val="20"/>
              </w:rPr>
              <w:t>от 21 до 50</w:t>
            </w:r>
          </w:p>
        </w:tc>
        <w:tc>
          <w:tcPr>
            <w:tcW w:w="1839" w:type="dxa"/>
            <w:tcBorders>
              <w:top w:val="single" w:sz="4" w:space="0" w:color="auto"/>
              <w:left w:val="nil"/>
              <w:bottom w:val="double" w:sz="4" w:space="0" w:color="auto"/>
              <w:right w:val="single" w:sz="4" w:space="0" w:color="auto"/>
            </w:tcBorders>
            <w:vAlign w:val="center"/>
          </w:tcPr>
          <w:p w:rsidR="00227AEA" w:rsidRDefault="000B7606">
            <w:pPr>
              <w:ind w:right="-109"/>
              <w:jc w:val="center"/>
              <w:rPr>
                <w:b/>
                <w:szCs w:val="20"/>
              </w:rPr>
            </w:pPr>
            <w:r>
              <w:rPr>
                <w:b/>
                <w:szCs w:val="20"/>
              </w:rPr>
              <w:t>Повышенный</w:t>
            </w:r>
          </w:p>
          <w:p w:rsidR="00227AEA" w:rsidRDefault="000B7606">
            <w:pPr>
              <w:ind w:right="-70"/>
              <w:jc w:val="center"/>
              <w:rPr>
                <w:b/>
                <w:szCs w:val="20"/>
              </w:rPr>
            </w:pPr>
            <w:r>
              <w:rPr>
                <w:b/>
                <w:szCs w:val="20"/>
              </w:rPr>
              <w:t>от 51 до 100</w:t>
            </w:r>
          </w:p>
        </w:tc>
      </w:tr>
      <w:tr w:rsidR="00227AEA">
        <w:trPr>
          <w:trHeight w:val="695"/>
        </w:trPr>
        <w:tc>
          <w:tcPr>
            <w:tcW w:w="3236" w:type="dxa"/>
            <w:tcBorders>
              <w:top w:val="double" w:sz="4" w:space="0" w:color="auto"/>
              <w:left w:val="single" w:sz="4" w:space="0" w:color="auto"/>
              <w:bottom w:val="single" w:sz="4" w:space="0" w:color="auto"/>
              <w:right w:val="nil"/>
            </w:tcBorders>
            <w:vAlign w:val="center"/>
          </w:tcPr>
          <w:p w:rsidR="00227AEA" w:rsidRDefault="000B7606">
            <w:pPr>
              <w:spacing w:line="240" w:lineRule="exact"/>
            </w:pPr>
            <w:r>
              <w:t>Население, проживающее в сельской местности</w:t>
            </w:r>
          </w:p>
        </w:tc>
        <w:tc>
          <w:tcPr>
            <w:tcW w:w="1994" w:type="dxa"/>
            <w:tcBorders>
              <w:top w:val="double" w:sz="4" w:space="0" w:color="auto"/>
              <w:left w:val="single" w:sz="4" w:space="0" w:color="auto"/>
              <w:bottom w:val="single" w:sz="4" w:space="0" w:color="auto"/>
              <w:right w:val="single" w:sz="4" w:space="0" w:color="auto"/>
            </w:tcBorders>
            <w:noWrap/>
            <w:vAlign w:val="center"/>
          </w:tcPr>
          <w:p w:rsidR="00227AEA" w:rsidRDefault="000B7606">
            <w:pPr>
              <w:spacing w:line="240" w:lineRule="exact"/>
              <w:jc w:val="center"/>
              <w:rPr>
                <w:b/>
              </w:rPr>
            </w:pPr>
            <w:r>
              <w:rPr>
                <w:b/>
              </w:rPr>
              <w:t>53</w:t>
            </w:r>
          </w:p>
        </w:tc>
        <w:tc>
          <w:tcPr>
            <w:tcW w:w="1686" w:type="dxa"/>
            <w:tcBorders>
              <w:top w:val="double" w:sz="4" w:space="0" w:color="auto"/>
              <w:left w:val="nil"/>
              <w:bottom w:val="single" w:sz="4" w:space="0" w:color="auto"/>
              <w:right w:val="single" w:sz="4" w:space="0" w:color="auto"/>
            </w:tcBorders>
            <w:noWrap/>
            <w:vAlign w:val="center"/>
          </w:tcPr>
          <w:p w:rsidR="00227AEA" w:rsidRDefault="000B7606">
            <w:pPr>
              <w:spacing w:line="240" w:lineRule="exact"/>
              <w:jc w:val="center"/>
            </w:pPr>
            <w:r>
              <w:t>20</w:t>
            </w:r>
          </w:p>
        </w:tc>
        <w:tc>
          <w:tcPr>
            <w:tcW w:w="1686" w:type="dxa"/>
            <w:tcBorders>
              <w:top w:val="double" w:sz="4" w:space="0" w:color="auto"/>
              <w:left w:val="nil"/>
              <w:bottom w:val="single" w:sz="4" w:space="0" w:color="auto"/>
              <w:right w:val="single" w:sz="4" w:space="0" w:color="auto"/>
            </w:tcBorders>
            <w:noWrap/>
            <w:vAlign w:val="center"/>
          </w:tcPr>
          <w:p w:rsidR="00227AEA" w:rsidRDefault="000B7606">
            <w:pPr>
              <w:spacing w:line="240" w:lineRule="exact"/>
              <w:jc w:val="center"/>
            </w:pPr>
            <w:r>
              <w:t>50</w:t>
            </w:r>
          </w:p>
        </w:tc>
        <w:tc>
          <w:tcPr>
            <w:tcW w:w="1839" w:type="dxa"/>
            <w:tcBorders>
              <w:top w:val="double" w:sz="4" w:space="0" w:color="auto"/>
              <w:left w:val="nil"/>
              <w:bottom w:val="single" w:sz="4" w:space="0" w:color="auto"/>
              <w:right w:val="single" w:sz="4" w:space="0" w:color="auto"/>
            </w:tcBorders>
            <w:shd w:val="clear" w:color="auto" w:fill="F4B083"/>
            <w:noWrap/>
            <w:vAlign w:val="center"/>
          </w:tcPr>
          <w:p w:rsidR="00227AEA" w:rsidRDefault="000B7606">
            <w:pPr>
              <w:spacing w:line="240" w:lineRule="exact"/>
              <w:jc w:val="center"/>
            </w:pPr>
            <w:r>
              <w:t>100</w:t>
            </w:r>
          </w:p>
        </w:tc>
      </w:tr>
      <w:tr w:rsidR="00227AEA">
        <w:trPr>
          <w:trHeight w:val="695"/>
        </w:trPr>
        <w:tc>
          <w:tcPr>
            <w:tcW w:w="3236" w:type="dxa"/>
            <w:tcBorders>
              <w:top w:val="single" w:sz="4" w:space="0" w:color="auto"/>
              <w:left w:val="single" w:sz="4" w:space="0" w:color="auto"/>
              <w:bottom w:val="single" w:sz="4" w:space="0" w:color="auto"/>
              <w:right w:val="nil"/>
            </w:tcBorders>
            <w:vAlign w:val="center"/>
          </w:tcPr>
          <w:p w:rsidR="00227AEA" w:rsidRDefault="000B7606">
            <w:pPr>
              <w:spacing w:line="240" w:lineRule="exact"/>
            </w:pPr>
            <w:r>
              <w:t>Трудоспособное, преимущественно мужское население</w:t>
            </w:r>
          </w:p>
        </w:tc>
        <w:tc>
          <w:tcPr>
            <w:tcW w:w="1994" w:type="dxa"/>
            <w:tcBorders>
              <w:top w:val="single" w:sz="4" w:space="0" w:color="auto"/>
              <w:left w:val="single" w:sz="4" w:space="0" w:color="auto"/>
              <w:bottom w:val="single" w:sz="4" w:space="0" w:color="auto"/>
              <w:right w:val="single" w:sz="4" w:space="0" w:color="auto"/>
            </w:tcBorders>
            <w:noWrap/>
            <w:vAlign w:val="center"/>
          </w:tcPr>
          <w:p w:rsidR="00227AEA" w:rsidRDefault="000B7606">
            <w:pPr>
              <w:spacing w:line="240" w:lineRule="exact"/>
              <w:jc w:val="center"/>
              <w:rPr>
                <w:b/>
              </w:rPr>
            </w:pPr>
            <w:r>
              <w:rPr>
                <w:b/>
              </w:rPr>
              <w:t>34</w:t>
            </w:r>
          </w:p>
        </w:tc>
        <w:tc>
          <w:tcPr>
            <w:tcW w:w="1686" w:type="dxa"/>
            <w:tcBorders>
              <w:top w:val="single" w:sz="4" w:space="0" w:color="auto"/>
              <w:left w:val="nil"/>
              <w:bottom w:val="single" w:sz="4" w:space="0" w:color="auto"/>
              <w:right w:val="single" w:sz="4" w:space="0" w:color="auto"/>
            </w:tcBorders>
            <w:noWrap/>
            <w:vAlign w:val="center"/>
          </w:tcPr>
          <w:p w:rsidR="00227AEA" w:rsidRDefault="000B7606">
            <w:pPr>
              <w:spacing w:line="240" w:lineRule="exact"/>
              <w:jc w:val="center"/>
            </w:pPr>
            <w:r>
              <w:t>20</w:t>
            </w:r>
          </w:p>
        </w:tc>
        <w:tc>
          <w:tcPr>
            <w:tcW w:w="1686" w:type="dxa"/>
            <w:tcBorders>
              <w:top w:val="single" w:sz="4" w:space="0" w:color="auto"/>
              <w:left w:val="nil"/>
              <w:bottom w:val="single" w:sz="4" w:space="0" w:color="auto"/>
              <w:right w:val="single" w:sz="4" w:space="0" w:color="auto"/>
            </w:tcBorders>
            <w:shd w:val="clear" w:color="auto" w:fill="9CC2E5"/>
            <w:noWrap/>
          </w:tcPr>
          <w:p w:rsidR="00227AEA" w:rsidRDefault="000B7606">
            <w:pPr>
              <w:spacing w:line="240" w:lineRule="exact"/>
              <w:jc w:val="center"/>
            </w:pPr>
            <w:r>
              <w:t>50</w:t>
            </w:r>
          </w:p>
        </w:tc>
        <w:tc>
          <w:tcPr>
            <w:tcW w:w="1839" w:type="dxa"/>
            <w:tcBorders>
              <w:top w:val="single" w:sz="4" w:space="0" w:color="auto"/>
              <w:left w:val="nil"/>
              <w:bottom w:val="single" w:sz="4" w:space="0" w:color="auto"/>
              <w:right w:val="single" w:sz="4" w:space="0" w:color="auto"/>
            </w:tcBorders>
            <w:noWrap/>
            <w:vAlign w:val="center"/>
          </w:tcPr>
          <w:p w:rsidR="00227AEA" w:rsidRDefault="000B7606">
            <w:pPr>
              <w:spacing w:line="240" w:lineRule="exact"/>
              <w:jc w:val="center"/>
            </w:pPr>
            <w:r>
              <w:t>100</w:t>
            </w:r>
          </w:p>
        </w:tc>
      </w:tr>
      <w:tr w:rsidR="00227AEA">
        <w:trPr>
          <w:trHeight w:val="695"/>
        </w:trPr>
        <w:tc>
          <w:tcPr>
            <w:tcW w:w="3236" w:type="dxa"/>
            <w:tcBorders>
              <w:top w:val="nil"/>
              <w:left w:val="single" w:sz="4" w:space="0" w:color="auto"/>
              <w:bottom w:val="single" w:sz="4" w:space="0" w:color="auto"/>
              <w:right w:val="nil"/>
            </w:tcBorders>
            <w:vAlign w:val="center"/>
          </w:tcPr>
          <w:p w:rsidR="00227AEA" w:rsidRDefault="000B7606">
            <w:pPr>
              <w:spacing w:line="240" w:lineRule="exact"/>
            </w:pPr>
            <w:r>
              <w:t>Дети, посещающие школу</w:t>
            </w:r>
          </w:p>
        </w:tc>
        <w:tc>
          <w:tcPr>
            <w:tcW w:w="1994" w:type="dxa"/>
            <w:tcBorders>
              <w:top w:val="nil"/>
              <w:left w:val="single" w:sz="4" w:space="0" w:color="auto"/>
              <w:bottom w:val="single" w:sz="4" w:space="0" w:color="auto"/>
              <w:right w:val="single" w:sz="4" w:space="0" w:color="auto"/>
            </w:tcBorders>
            <w:noWrap/>
            <w:vAlign w:val="center"/>
          </w:tcPr>
          <w:p w:rsidR="00227AEA" w:rsidRDefault="000B7606">
            <w:pPr>
              <w:spacing w:line="240" w:lineRule="exact"/>
              <w:jc w:val="center"/>
              <w:rPr>
                <w:b/>
              </w:rPr>
            </w:pPr>
            <w:r>
              <w:rPr>
                <w:b/>
              </w:rPr>
              <w:t>13</w:t>
            </w:r>
          </w:p>
        </w:tc>
        <w:tc>
          <w:tcPr>
            <w:tcW w:w="1686" w:type="dxa"/>
            <w:tcBorders>
              <w:top w:val="nil"/>
              <w:left w:val="nil"/>
              <w:bottom w:val="single" w:sz="4" w:space="0" w:color="auto"/>
              <w:right w:val="single" w:sz="4" w:space="0" w:color="auto"/>
            </w:tcBorders>
            <w:shd w:val="clear" w:color="auto" w:fill="C5E0B3"/>
            <w:noWrap/>
            <w:vAlign w:val="center"/>
          </w:tcPr>
          <w:p w:rsidR="00227AEA" w:rsidRDefault="000B7606">
            <w:pPr>
              <w:spacing w:line="240" w:lineRule="exact"/>
              <w:jc w:val="center"/>
            </w:pPr>
            <w:r>
              <w:t>20</w:t>
            </w:r>
          </w:p>
        </w:tc>
        <w:tc>
          <w:tcPr>
            <w:tcW w:w="1686" w:type="dxa"/>
            <w:tcBorders>
              <w:top w:val="nil"/>
              <w:left w:val="nil"/>
              <w:bottom w:val="single" w:sz="4" w:space="0" w:color="auto"/>
              <w:right w:val="single" w:sz="4" w:space="0" w:color="auto"/>
            </w:tcBorders>
            <w:noWrap/>
          </w:tcPr>
          <w:p w:rsidR="00227AEA" w:rsidRDefault="000B7606">
            <w:pPr>
              <w:spacing w:line="240" w:lineRule="exact"/>
              <w:jc w:val="center"/>
            </w:pPr>
            <w:r>
              <w:t>50</w:t>
            </w:r>
          </w:p>
        </w:tc>
        <w:tc>
          <w:tcPr>
            <w:tcW w:w="1839" w:type="dxa"/>
            <w:tcBorders>
              <w:top w:val="nil"/>
              <w:left w:val="nil"/>
              <w:bottom w:val="single" w:sz="4" w:space="0" w:color="auto"/>
              <w:right w:val="single" w:sz="4" w:space="0" w:color="auto"/>
            </w:tcBorders>
            <w:noWrap/>
            <w:vAlign w:val="center"/>
          </w:tcPr>
          <w:p w:rsidR="00227AEA" w:rsidRDefault="000B7606">
            <w:pPr>
              <w:spacing w:line="240" w:lineRule="exact"/>
              <w:jc w:val="center"/>
            </w:pPr>
            <w:r>
              <w:t>100</w:t>
            </w:r>
          </w:p>
        </w:tc>
      </w:tr>
    </w:tbl>
    <w:p w:rsidR="00227AEA" w:rsidRDefault="00227AEA">
      <w:pPr>
        <w:tabs>
          <w:tab w:val="left" w:pos="14220"/>
        </w:tabs>
        <w:rPr>
          <w:highlight w:val="blue"/>
        </w:rPr>
      </w:pPr>
    </w:p>
    <w:p w:rsidR="00227AEA" w:rsidRDefault="000B7606">
      <w:pPr>
        <w:tabs>
          <w:tab w:val="left" w:pos="14220"/>
        </w:tabs>
        <w:rPr>
          <w:highlight w:val="blue"/>
        </w:rPr>
      </w:pPr>
      <w:r>
        <w:rPr>
          <w:noProof/>
          <w:highlight w:val="blue"/>
        </w:rPr>
        <w:drawing>
          <wp:inline distT="0" distB="0" distL="114300" distR="114300">
            <wp:extent cx="6273579" cy="2433099"/>
            <wp:effectExtent l="0" t="0" r="0" b="0"/>
            <wp:docPr id="32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27AEA" w:rsidRDefault="000B7606" w:rsidP="00BE795A">
      <w:pPr>
        <w:jc w:val="center"/>
        <w:rPr>
          <w:b/>
          <w:i/>
          <w:sz w:val="28"/>
          <w:szCs w:val="28"/>
        </w:rPr>
      </w:pPr>
      <w:r>
        <w:rPr>
          <w:b/>
          <w:i/>
          <w:sz w:val="28"/>
          <w:szCs w:val="28"/>
        </w:rPr>
        <w:t>Рисунок 3. Приоритетность территориальных рисков среды обитания населения Мядельского района в 2025 году</w:t>
      </w:r>
    </w:p>
    <w:p w:rsidR="00BE795A" w:rsidRPr="00BE795A" w:rsidRDefault="00BE795A" w:rsidP="00BE795A">
      <w:pPr>
        <w:jc w:val="center"/>
        <w:rPr>
          <w:b/>
          <w:i/>
          <w:sz w:val="28"/>
          <w:szCs w:val="28"/>
        </w:rPr>
      </w:pPr>
    </w:p>
    <w:p w:rsidR="00227AEA" w:rsidRPr="005C305B" w:rsidRDefault="000B7606">
      <w:pPr>
        <w:pStyle w:val="1"/>
        <w:jc w:val="center"/>
        <w:rPr>
          <w:sz w:val="28"/>
          <w:szCs w:val="28"/>
        </w:rPr>
      </w:pPr>
      <w:bookmarkStart w:id="905" w:name="_Toc205307401"/>
      <w:r w:rsidRPr="005C305B">
        <w:rPr>
          <w:sz w:val="28"/>
          <w:szCs w:val="28"/>
        </w:rPr>
        <w:t>IV. ГИГИЕНИЧЕСКИЕ АСПЕКТЫ ОБЕСПЕЧЕНИЯ УСТОЙЧИВОГО РАЗВИТИЯ ТЕРРИТОРИИ, ПРОГНОЗЫ</w:t>
      </w:r>
      <w:bookmarkEnd w:id="901"/>
      <w:bookmarkEnd w:id="905"/>
    </w:p>
    <w:p w:rsidR="00227AEA" w:rsidRPr="005C305B" w:rsidRDefault="00227AEA">
      <w:pPr>
        <w:ind w:right="-284"/>
        <w:jc w:val="both"/>
        <w:rPr>
          <w:rFonts w:eastAsia="Calibri"/>
          <w:sz w:val="28"/>
          <w:szCs w:val="28"/>
        </w:rPr>
      </w:pPr>
    </w:p>
    <w:p w:rsidR="00227AEA" w:rsidRPr="005C305B" w:rsidRDefault="000B7606">
      <w:pPr>
        <w:ind w:firstLine="709"/>
        <w:jc w:val="both"/>
        <w:rPr>
          <w:rFonts w:eastAsia="Calibri"/>
          <w:color w:val="000000"/>
          <w:sz w:val="28"/>
          <w:szCs w:val="28"/>
        </w:rPr>
      </w:pPr>
      <w:proofErr w:type="gramStart"/>
      <w:r w:rsidRPr="005C305B">
        <w:rPr>
          <w:rFonts w:eastAsia="Calibri"/>
          <w:color w:val="000000"/>
          <w:sz w:val="28"/>
          <w:szCs w:val="28"/>
        </w:rPr>
        <w:t>Улучшение здоровья населения с охватом всех этапов жизни, охрану материнства и детства, предотвращение эпидемии основных инфекционных заболеваний, снижение уровня заболеваемости неинфекционными заболеваниями, обеспечение широкой информированности населения о факторах риска, угрожающих здоровью (курение, злоупотребление алкоголем, нездоровое питание, недостаток физической активности), стимулирование здорового образа жизни, формирование у населения самосохранительного поведения путем повышения качества и доступности услуг системы здравоохранения, формирование системы профилактики заболеваний</w:t>
      </w:r>
      <w:proofErr w:type="gramEnd"/>
      <w:r w:rsidRPr="005C305B">
        <w:rPr>
          <w:rFonts w:eastAsia="Calibri"/>
          <w:color w:val="000000"/>
          <w:sz w:val="28"/>
          <w:szCs w:val="28"/>
        </w:rPr>
        <w:t>, внедрение новых технологий в области репродуктивного здоровья, доступность безопасных и эффективных лекарственных средств и вакцин, что обеспечит продолжительную и здоровую жизнь граждан, качественное развитие человеческого потенциала страны.</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t>Повышение доступности и качества образования путем улучшения инфраструктуры, создания здоровьесберегающей среды.</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t xml:space="preserve">Развитие населенных пунктов с доступом к основным услугам, адекватным энергоснабжением, жильем и транспортом путем формирования комфортной для людей среды проживания, обеспечение высокого качества и надежности жилищно-коммунальных услуг, безопасной среды для детей и подростков, доступной среды для лиц с ограниченными возможностями. </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t xml:space="preserve">Обеспечение продовольственной безопасности, повышение качества питания населения и содействие устойчивому развитию сельского хозяйства при бережном отношении к окружающей среде путем поддержания высокого уровня продовольственной безопасности, обеспечения полноценного питания и здорового образа жизни населения. </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t>Решение вопросов, связанных с доступом к питьевой воде и санитарии, а также к защите водных экосистем путем надежного водоснабжения населения водой нормативного качества, безопасного отведения сточных вод, обеспечение хорошего экологического состояния водных объектов.</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lastRenderedPageBreak/>
        <w:t xml:space="preserve">Развитие рационального использования природно-ресурсного потенциала и эффективного обращения с отходами. </w:t>
      </w:r>
    </w:p>
    <w:p w:rsidR="00227AEA" w:rsidRPr="005C305B" w:rsidRDefault="000B7606">
      <w:pPr>
        <w:ind w:firstLine="709"/>
        <w:jc w:val="both"/>
        <w:rPr>
          <w:rFonts w:eastAsia="Calibri"/>
          <w:color w:val="000000"/>
          <w:sz w:val="28"/>
          <w:szCs w:val="28"/>
        </w:rPr>
      </w:pPr>
      <w:r w:rsidRPr="005C305B">
        <w:rPr>
          <w:rFonts w:eastAsia="Calibri"/>
          <w:color w:val="000000"/>
          <w:sz w:val="28"/>
          <w:szCs w:val="28"/>
        </w:rPr>
        <w:t>Экологизация производства, модернизация промышленности.</w:t>
      </w:r>
    </w:p>
    <w:p w:rsidR="00227AEA" w:rsidRPr="005C305B" w:rsidRDefault="00227AEA">
      <w:pPr>
        <w:pStyle w:val="afa"/>
        <w:spacing w:after="0" w:line="240" w:lineRule="auto"/>
        <w:ind w:left="0" w:firstLine="567"/>
        <w:jc w:val="both"/>
        <w:rPr>
          <w:rFonts w:ascii="Times New Roman" w:hAnsi="Times New Roman"/>
          <w:b/>
          <w:sz w:val="28"/>
          <w:szCs w:val="28"/>
        </w:rPr>
      </w:pPr>
    </w:p>
    <w:p w:rsidR="00227AEA" w:rsidRPr="005C305B" w:rsidRDefault="000B7606">
      <w:pPr>
        <w:pStyle w:val="2"/>
        <w:ind w:firstLine="709"/>
        <w:rPr>
          <w:sz w:val="28"/>
          <w:szCs w:val="28"/>
        </w:rPr>
      </w:pPr>
      <w:bookmarkStart w:id="906" w:name="_Toc82787971"/>
      <w:bookmarkStart w:id="907" w:name="_Toc113549143"/>
      <w:bookmarkStart w:id="908" w:name="_Toc205307402"/>
      <w:r w:rsidRPr="005C305B">
        <w:rPr>
          <w:sz w:val="28"/>
          <w:szCs w:val="28"/>
        </w:rPr>
        <w:t>4.1. Гигиена воспитания и обучения детей и подростков</w:t>
      </w:r>
      <w:bookmarkEnd w:id="906"/>
      <w:bookmarkEnd w:id="907"/>
      <w:bookmarkEnd w:id="908"/>
    </w:p>
    <w:p w:rsidR="003D5666" w:rsidRPr="005C305B" w:rsidRDefault="003D5666" w:rsidP="003D5666">
      <w:pPr>
        <w:ind w:firstLine="709"/>
        <w:jc w:val="both"/>
        <w:rPr>
          <w:sz w:val="28"/>
          <w:szCs w:val="28"/>
        </w:rPr>
      </w:pPr>
      <w:r w:rsidRPr="005C305B">
        <w:rPr>
          <w:sz w:val="28"/>
          <w:szCs w:val="28"/>
        </w:rPr>
        <w:t xml:space="preserve">В целях обеспечения безопасности здоровья людей на территории Мядельского района осуществляется </w:t>
      </w:r>
      <w:proofErr w:type="gramStart"/>
      <w:r w:rsidRPr="005C305B">
        <w:rPr>
          <w:sz w:val="28"/>
          <w:szCs w:val="28"/>
        </w:rPr>
        <w:t>контроль за</w:t>
      </w:r>
      <w:proofErr w:type="gramEnd"/>
      <w:r w:rsidRPr="005C305B">
        <w:rPr>
          <w:sz w:val="28"/>
          <w:szCs w:val="28"/>
        </w:rPr>
        <w:t xml:space="preserve"> реализацией химических и биологических веществ, материалов и изделий из них, товаров для личных (бытовых) нужд (товары и игрушки для детей, одежда, парфюмерно-косметическая продукция, предметы личной гигиены, синтетические моющие средства и другие).</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Ежегодно проводится </w:t>
      </w:r>
      <w:proofErr w:type="gramStart"/>
      <w:r w:rsidRPr="005C305B">
        <w:rPr>
          <w:sz w:val="28"/>
          <w:szCs w:val="28"/>
        </w:rPr>
        <w:t>контроль за</w:t>
      </w:r>
      <w:proofErr w:type="gramEnd"/>
      <w:r w:rsidRPr="005C305B">
        <w:rPr>
          <w:sz w:val="28"/>
          <w:szCs w:val="28"/>
        </w:rPr>
        <w:t xml:space="preserve"> оборотом импортной </w:t>
      </w:r>
      <w:r w:rsidR="0067138A" w:rsidRPr="005C305B">
        <w:rPr>
          <w:sz w:val="28"/>
          <w:szCs w:val="28"/>
        </w:rPr>
        <w:t>продукции детского ассортимента</w:t>
      </w:r>
      <w:r w:rsidRPr="005C305B">
        <w:rPr>
          <w:sz w:val="28"/>
          <w:szCs w:val="28"/>
        </w:rPr>
        <w:t xml:space="preserve"> на объектах торговли, в 2025</w:t>
      </w:r>
      <w:r w:rsidR="0067138A" w:rsidRPr="005C305B">
        <w:rPr>
          <w:sz w:val="28"/>
          <w:szCs w:val="28"/>
        </w:rPr>
        <w:t xml:space="preserve"> </w:t>
      </w:r>
      <w:r w:rsidRPr="005C305B">
        <w:rPr>
          <w:sz w:val="28"/>
          <w:szCs w:val="28"/>
        </w:rPr>
        <w:t>г</w:t>
      </w:r>
      <w:r w:rsidR="0067138A" w:rsidRPr="005C305B">
        <w:rPr>
          <w:sz w:val="28"/>
          <w:szCs w:val="28"/>
        </w:rPr>
        <w:t>.</w:t>
      </w:r>
      <w:r w:rsidRPr="005C305B">
        <w:rPr>
          <w:sz w:val="28"/>
          <w:szCs w:val="28"/>
        </w:rPr>
        <w:t xml:space="preserve"> – 417 единиц продукции запрещены к реализации (в 2024</w:t>
      </w:r>
      <w:r w:rsidR="0067138A" w:rsidRPr="005C305B">
        <w:rPr>
          <w:sz w:val="28"/>
          <w:szCs w:val="28"/>
        </w:rPr>
        <w:t xml:space="preserve"> </w:t>
      </w:r>
      <w:r w:rsidRPr="005C305B">
        <w:rPr>
          <w:sz w:val="28"/>
          <w:szCs w:val="28"/>
        </w:rPr>
        <w:t>г</w:t>
      </w:r>
      <w:r w:rsidR="0067138A" w:rsidRPr="005C305B">
        <w:rPr>
          <w:sz w:val="28"/>
          <w:szCs w:val="28"/>
        </w:rPr>
        <w:t>.</w:t>
      </w:r>
      <w:r w:rsidRPr="005C305B">
        <w:rPr>
          <w:sz w:val="28"/>
          <w:szCs w:val="28"/>
        </w:rPr>
        <w:t xml:space="preserve"> –234 единиц). </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В лабораторию Минского </w:t>
      </w:r>
      <w:proofErr w:type="spellStart"/>
      <w:r w:rsidRPr="005C305B">
        <w:rPr>
          <w:sz w:val="28"/>
          <w:szCs w:val="28"/>
        </w:rPr>
        <w:t>облЦГЭОЗ</w:t>
      </w:r>
      <w:proofErr w:type="spellEnd"/>
      <w:r w:rsidRPr="005C305B">
        <w:rPr>
          <w:sz w:val="28"/>
          <w:szCs w:val="28"/>
        </w:rPr>
        <w:t xml:space="preserve"> исследовани</w:t>
      </w:r>
      <w:r w:rsidR="00C71E3C" w:rsidRPr="005C305B">
        <w:rPr>
          <w:sz w:val="28"/>
          <w:szCs w:val="28"/>
        </w:rPr>
        <w:t>е</w:t>
      </w:r>
      <w:r w:rsidRPr="005C305B">
        <w:rPr>
          <w:sz w:val="28"/>
          <w:szCs w:val="28"/>
        </w:rPr>
        <w:t xml:space="preserve"> </w:t>
      </w:r>
      <w:r w:rsidR="00C71E3C" w:rsidRPr="005C305B">
        <w:rPr>
          <w:sz w:val="28"/>
          <w:szCs w:val="28"/>
        </w:rPr>
        <w:t>провидится</w:t>
      </w:r>
      <w:r w:rsidRPr="005C305B">
        <w:rPr>
          <w:sz w:val="28"/>
          <w:szCs w:val="28"/>
        </w:rPr>
        <w:t xml:space="preserve"> ежегодно </w:t>
      </w:r>
      <w:proofErr w:type="gramStart"/>
      <w:r w:rsidRPr="005C305B">
        <w:rPr>
          <w:sz w:val="28"/>
          <w:szCs w:val="28"/>
        </w:rPr>
        <w:t>сог</w:t>
      </w:r>
      <w:r w:rsidR="0067138A" w:rsidRPr="005C305B">
        <w:rPr>
          <w:sz w:val="28"/>
          <w:szCs w:val="28"/>
        </w:rPr>
        <w:t>ласно</w:t>
      </w:r>
      <w:proofErr w:type="gramEnd"/>
      <w:r w:rsidR="0067138A" w:rsidRPr="005C305B">
        <w:rPr>
          <w:sz w:val="28"/>
          <w:szCs w:val="28"/>
        </w:rPr>
        <w:t xml:space="preserve"> установленного плана отбор и доставка </w:t>
      </w:r>
      <w:r w:rsidRPr="005C305B">
        <w:rPr>
          <w:sz w:val="28"/>
          <w:szCs w:val="28"/>
        </w:rPr>
        <w:t>проб продукции детского ассортимента – детская одежда, обувь, игрушки, детские средства личной гигиены и парфюмерно-косметическая продукция – в 2025г – 10 проб, нестандартных не установлено.</w:t>
      </w:r>
    </w:p>
    <w:p w:rsidR="003D5666" w:rsidRPr="005C305B" w:rsidRDefault="003D5666" w:rsidP="003D5666">
      <w:pPr>
        <w:ind w:firstLine="709"/>
        <w:jc w:val="both"/>
        <w:rPr>
          <w:sz w:val="28"/>
          <w:szCs w:val="28"/>
        </w:rPr>
      </w:pPr>
      <w:r w:rsidRPr="005C305B">
        <w:rPr>
          <w:sz w:val="28"/>
          <w:szCs w:val="28"/>
        </w:rPr>
        <w:t>В районе на 2025 год имеется 15 учреждений общего средн</w:t>
      </w:r>
      <w:r w:rsidR="0067138A" w:rsidRPr="005C305B">
        <w:rPr>
          <w:sz w:val="28"/>
          <w:szCs w:val="28"/>
        </w:rPr>
        <w:t>его образования (далее – УОСО) - 6 городских и 9 сельских,</w:t>
      </w:r>
      <w:r w:rsidRPr="005C305B">
        <w:rPr>
          <w:sz w:val="28"/>
          <w:szCs w:val="28"/>
        </w:rPr>
        <w:t xml:space="preserve"> с числом получающих общее среднее образование 2246 человек и 139 воспитанников по программе дошкольного образования; 7 дошкольных учреждений (3 городских 4 сельских) – 407 воспитанников.</w:t>
      </w:r>
    </w:p>
    <w:p w:rsidR="003D5666" w:rsidRPr="005C305B" w:rsidRDefault="003D5666" w:rsidP="003D5666">
      <w:pPr>
        <w:ind w:firstLine="709"/>
        <w:jc w:val="both"/>
        <w:rPr>
          <w:sz w:val="28"/>
          <w:szCs w:val="28"/>
        </w:rPr>
      </w:pPr>
      <w:r w:rsidRPr="005C305B">
        <w:rPr>
          <w:sz w:val="28"/>
          <w:szCs w:val="28"/>
        </w:rPr>
        <w:t xml:space="preserve">Одним из существенных факторов, влияющих на состояние здоровья детей и подростков, следует рассматривать условия пребывания в учебно-воспитательных учреждениях. За последние 10 лет наблюдается тенденция улучшения </w:t>
      </w:r>
      <w:proofErr w:type="spellStart"/>
      <w:r w:rsidRPr="005C305B">
        <w:rPr>
          <w:sz w:val="28"/>
          <w:szCs w:val="28"/>
        </w:rPr>
        <w:t>санэпиднадежности</w:t>
      </w:r>
      <w:proofErr w:type="spellEnd"/>
      <w:r w:rsidRPr="005C305B">
        <w:rPr>
          <w:sz w:val="28"/>
          <w:szCs w:val="28"/>
        </w:rPr>
        <w:t xml:space="preserve"> учреждений.</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Отсутствуют учреждения 3-й группы эпиднадежности, за предыдущие 10 лет наблюдалась тенденция увеличения и стабильности объектов первой группы эпиднадежности. </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К началу нового 2025/2026 учебного года проведена централизованная закупка ламп искусственного освещения, что позволило провести полную замену не горящих ламп во всех учреждениях образования и далее менять лампы по мере необходимости. </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В период 2024г. проведены замеры искусственной освещенности и микроклимата в 10 учреждениях образования района, обследовано 493 рабочих места по освещенности (не соответствия выявлены в 4 учреждениях на 70 рабочих местах) и 493 рабочих местах по микроклимату (все соответствуют). </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Ежегодно, </w:t>
      </w:r>
      <w:proofErr w:type="gramStart"/>
      <w:r w:rsidRPr="005C305B">
        <w:rPr>
          <w:sz w:val="28"/>
          <w:szCs w:val="28"/>
        </w:rPr>
        <w:t>согласно</w:t>
      </w:r>
      <w:proofErr w:type="gramEnd"/>
      <w:r w:rsidRPr="005C305B">
        <w:rPr>
          <w:sz w:val="28"/>
          <w:szCs w:val="28"/>
        </w:rPr>
        <w:t xml:space="preserve"> направленных предписаний об устранении нарушений, а также постоянного контроля за состоянием искусственной освещенности, уровни искусственной освещенности в учреждениях образования приводятся в соответствие с нормируемыми показателями. </w:t>
      </w:r>
    </w:p>
    <w:p w:rsidR="003D5666" w:rsidRPr="005C305B" w:rsidRDefault="003D5666" w:rsidP="003D5666">
      <w:pPr>
        <w:pStyle w:val="af8"/>
        <w:ind w:firstLine="709"/>
        <w:jc w:val="both"/>
        <w:rPr>
          <w:sz w:val="28"/>
          <w:szCs w:val="28"/>
        </w:rPr>
      </w:pPr>
      <w:proofErr w:type="gramStart"/>
      <w:r w:rsidRPr="005C305B">
        <w:rPr>
          <w:sz w:val="28"/>
          <w:szCs w:val="28"/>
        </w:rPr>
        <w:t xml:space="preserve">Проводится определенная работа по приведению мебели в соответствие с ростом учащихся, в результате чего показатель соответствия мебели росту учащихся составил в 2025 году 100 %, в некоторых УОСО практикуется использование ученической мебели с «черной маркировкой», т.к. есть учащиеся выше 180 см. Идет постоянная работа по замене школьной мебели на регулируемую, рекомендуется приобретение конторок. </w:t>
      </w:r>
      <w:proofErr w:type="gramEnd"/>
    </w:p>
    <w:p w:rsidR="003D5666" w:rsidRPr="005C305B" w:rsidRDefault="003D5666" w:rsidP="003D5666">
      <w:pPr>
        <w:ind w:firstLine="709"/>
        <w:jc w:val="both"/>
        <w:rPr>
          <w:sz w:val="28"/>
          <w:szCs w:val="28"/>
        </w:rPr>
      </w:pPr>
      <w:r w:rsidRPr="005C305B">
        <w:rPr>
          <w:sz w:val="28"/>
          <w:szCs w:val="28"/>
        </w:rPr>
        <w:t xml:space="preserve">В районе в учреждениях образования ведется работа по закреплению за каждым классом своего учебного помещения для возможности подбора ученической мебели, </w:t>
      </w:r>
      <w:r w:rsidRPr="005C305B">
        <w:rPr>
          <w:sz w:val="28"/>
          <w:szCs w:val="28"/>
        </w:rPr>
        <w:lastRenderedPageBreak/>
        <w:t>соответствующей росту детей. В 2025 году обеспеченность кабинетов информатики специальной мебелью составила 100%.</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Решен вопрос со 100% обеспеченностью спальных помещений у УО кроватями с не прогибающимся ложем, достаточной обеспеченностью учреждений постельным бельем и постельными принадлежностями, стирка постельных принадлежностей проводится в прачечных учреждений образования, либо по договору </w:t>
      </w:r>
      <w:proofErr w:type="gramStart"/>
      <w:r w:rsidRPr="005C305B">
        <w:rPr>
          <w:sz w:val="28"/>
          <w:szCs w:val="28"/>
        </w:rPr>
        <w:t>в</w:t>
      </w:r>
      <w:proofErr w:type="gramEnd"/>
      <w:r w:rsidRPr="005C305B">
        <w:rPr>
          <w:sz w:val="28"/>
          <w:szCs w:val="28"/>
        </w:rPr>
        <w:t xml:space="preserve"> рядом расположенных УО.</w:t>
      </w:r>
    </w:p>
    <w:p w:rsidR="003D5666" w:rsidRPr="005C305B" w:rsidRDefault="003D5666" w:rsidP="003D5666">
      <w:pPr>
        <w:pStyle w:val="af8"/>
        <w:ind w:firstLine="709"/>
        <w:jc w:val="both"/>
        <w:rPr>
          <w:sz w:val="28"/>
          <w:szCs w:val="28"/>
        </w:rPr>
      </w:pPr>
      <w:r w:rsidRPr="005C305B">
        <w:rPr>
          <w:sz w:val="28"/>
          <w:szCs w:val="28"/>
        </w:rPr>
        <w:t>В учреждениях образования района продолжают выявляться нарушения законодательных требований по обеспечению безопасности деятельности для здоровья детей и подростков, что является сдерживающим фактором по достижению и социально-экономического устойчивости в области здоровья населения.</w:t>
      </w:r>
    </w:p>
    <w:p w:rsidR="003D5666" w:rsidRPr="005C305B" w:rsidRDefault="003D5666" w:rsidP="003D5666">
      <w:pPr>
        <w:pStyle w:val="af8"/>
        <w:ind w:firstLine="709"/>
        <w:jc w:val="both"/>
        <w:rPr>
          <w:color w:val="FF0000"/>
          <w:sz w:val="28"/>
          <w:szCs w:val="28"/>
          <w:highlight w:val="cyan"/>
          <w:lang w:val="be-BY"/>
        </w:rPr>
      </w:pPr>
      <w:r w:rsidRPr="005C305B">
        <w:rPr>
          <w:sz w:val="28"/>
          <w:szCs w:val="28"/>
        </w:rPr>
        <w:t xml:space="preserve">Так в 2025г наибольший процент нарушения составляют таковые в части </w:t>
      </w:r>
      <w:r w:rsidR="0067138A" w:rsidRPr="005C305B">
        <w:rPr>
          <w:sz w:val="28"/>
          <w:szCs w:val="28"/>
        </w:rPr>
        <w:t>организации</w:t>
      </w:r>
      <w:r w:rsidRPr="005C305B">
        <w:rPr>
          <w:sz w:val="28"/>
          <w:szCs w:val="28"/>
        </w:rPr>
        <w:t xml:space="preserve"> горячего питания и по состоянию материально-технической базы учреждений. Выявленные нарушения текущего характера устранялись своевременно</w:t>
      </w:r>
      <w:r w:rsidRPr="005C305B">
        <w:rPr>
          <w:color w:val="FF0000"/>
          <w:sz w:val="28"/>
          <w:szCs w:val="28"/>
          <w:highlight w:val="cyan"/>
        </w:rPr>
        <w:t xml:space="preserve">. </w:t>
      </w:r>
    </w:p>
    <w:p w:rsidR="003D5666" w:rsidRPr="005C305B" w:rsidRDefault="003D5666" w:rsidP="003D5666">
      <w:pPr>
        <w:ind w:firstLine="567"/>
        <w:jc w:val="both"/>
        <w:rPr>
          <w:sz w:val="28"/>
          <w:szCs w:val="28"/>
          <w:u w:val="single"/>
        </w:rPr>
      </w:pPr>
      <w:r w:rsidRPr="005C305B">
        <w:rPr>
          <w:sz w:val="28"/>
          <w:szCs w:val="28"/>
          <w:u w:val="single"/>
        </w:rPr>
        <w:t xml:space="preserve">В 2025г </w:t>
      </w:r>
      <w:proofErr w:type="gramStart"/>
      <w:r w:rsidRPr="005C305B">
        <w:rPr>
          <w:sz w:val="28"/>
          <w:szCs w:val="28"/>
          <w:u w:val="single"/>
        </w:rPr>
        <w:t>значительно улучшено</w:t>
      </w:r>
      <w:proofErr w:type="gramEnd"/>
      <w:r w:rsidRPr="005C305B">
        <w:rPr>
          <w:sz w:val="28"/>
          <w:szCs w:val="28"/>
          <w:u w:val="single"/>
        </w:rPr>
        <w:t xml:space="preserve"> материально-техническое состояние учреждений образования, проведены:</w:t>
      </w:r>
    </w:p>
    <w:p w:rsidR="003D5666" w:rsidRPr="005C305B" w:rsidRDefault="003D5666" w:rsidP="003D5666">
      <w:pPr>
        <w:ind w:firstLine="567"/>
        <w:jc w:val="both"/>
        <w:rPr>
          <w:sz w:val="28"/>
          <w:szCs w:val="28"/>
        </w:rPr>
      </w:pPr>
      <w:r w:rsidRPr="005C305B">
        <w:rPr>
          <w:sz w:val="28"/>
          <w:szCs w:val="28"/>
        </w:rPr>
        <w:t>1. Капитальный ремонт кровли  установка подвесных потолков и частичная замена светильников искусственного освещения на коридорах и в учебных классах 2-го этажа в ГУО «Княгининская средняя школа»,</w:t>
      </w:r>
    </w:p>
    <w:p w:rsidR="003D5666" w:rsidRPr="005C305B" w:rsidRDefault="003D5666" w:rsidP="003D5666">
      <w:pPr>
        <w:ind w:firstLine="567"/>
        <w:jc w:val="both"/>
        <w:rPr>
          <w:sz w:val="28"/>
          <w:szCs w:val="28"/>
        </w:rPr>
      </w:pPr>
      <w:r w:rsidRPr="005C305B">
        <w:rPr>
          <w:sz w:val="28"/>
          <w:szCs w:val="28"/>
        </w:rPr>
        <w:t xml:space="preserve">2. Текущий ремонт пищеблока ГУО «Мядельская средняя школа №2», </w:t>
      </w:r>
    </w:p>
    <w:p w:rsidR="003D5666" w:rsidRPr="005C305B" w:rsidRDefault="003D5666" w:rsidP="003D5666">
      <w:pPr>
        <w:ind w:firstLine="567"/>
        <w:jc w:val="both"/>
        <w:rPr>
          <w:sz w:val="28"/>
          <w:szCs w:val="28"/>
        </w:rPr>
      </w:pPr>
      <w:r w:rsidRPr="005C305B">
        <w:rPr>
          <w:sz w:val="28"/>
          <w:szCs w:val="28"/>
        </w:rPr>
        <w:t xml:space="preserve">3. Текущий ремонт спортивного зала и раздевальных, искусственной освещенности в них в ГУО «Гимназия </w:t>
      </w:r>
      <w:proofErr w:type="spellStart"/>
      <w:r w:rsidRPr="005C305B">
        <w:rPr>
          <w:sz w:val="28"/>
          <w:szCs w:val="28"/>
        </w:rPr>
        <w:t>г</w:t>
      </w:r>
      <w:proofErr w:type="gramStart"/>
      <w:r w:rsidRPr="005C305B">
        <w:rPr>
          <w:sz w:val="28"/>
          <w:szCs w:val="28"/>
        </w:rPr>
        <w:t>.М</w:t>
      </w:r>
      <w:proofErr w:type="gramEnd"/>
      <w:r w:rsidRPr="005C305B">
        <w:rPr>
          <w:sz w:val="28"/>
          <w:szCs w:val="28"/>
        </w:rPr>
        <w:t>яделя</w:t>
      </w:r>
      <w:proofErr w:type="spellEnd"/>
      <w:r w:rsidRPr="005C305B">
        <w:rPr>
          <w:sz w:val="28"/>
          <w:szCs w:val="28"/>
        </w:rPr>
        <w:t>»,</w:t>
      </w:r>
    </w:p>
    <w:p w:rsidR="003D5666" w:rsidRPr="005C305B" w:rsidRDefault="003D5666" w:rsidP="003D5666">
      <w:pPr>
        <w:ind w:firstLine="567"/>
        <w:jc w:val="both"/>
        <w:rPr>
          <w:sz w:val="28"/>
          <w:szCs w:val="28"/>
        </w:rPr>
      </w:pPr>
      <w:r w:rsidRPr="005C305B">
        <w:rPr>
          <w:sz w:val="28"/>
          <w:szCs w:val="28"/>
        </w:rPr>
        <w:t>4. Гарантийный косметический ремонт в спортивном зале ГУО «</w:t>
      </w:r>
      <w:proofErr w:type="spellStart"/>
      <w:r w:rsidRPr="005C305B">
        <w:rPr>
          <w:sz w:val="28"/>
          <w:szCs w:val="28"/>
        </w:rPr>
        <w:t>Занарочская</w:t>
      </w:r>
      <w:proofErr w:type="spellEnd"/>
      <w:r w:rsidRPr="005C305B">
        <w:rPr>
          <w:sz w:val="28"/>
          <w:szCs w:val="28"/>
        </w:rPr>
        <w:t xml:space="preserve"> средняя школа»,</w:t>
      </w:r>
    </w:p>
    <w:p w:rsidR="003D5666" w:rsidRPr="005C305B" w:rsidRDefault="003D5666" w:rsidP="003D5666">
      <w:pPr>
        <w:ind w:firstLine="567"/>
        <w:jc w:val="both"/>
        <w:rPr>
          <w:sz w:val="28"/>
          <w:szCs w:val="28"/>
        </w:rPr>
      </w:pPr>
      <w:r w:rsidRPr="005C305B">
        <w:rPr>
          <w:sz w:val="28"/>
          <w:szCs w:val="28"/>
        </w:rPr>
        <w:t>5. Текущий ремонт кабинета хореографии (полная замена пола на ламинат, частичная замена потолочных блоков «</w:t>
      </w:r>
      <w:proofErr w:type="spellStart"/>
      <w:r w:rsidRPr="005C305B">
        <w:rPr>
          <w:sz w:val="28"/>
          <w:szCs w:val="28"/>
        </w:rPr>
        <w:t>амстронг</w:t>
      </w:r>
      <w:proofErr w:type="spellEnd"/>
      <w:r w:rsidRPr="005C305B">
        <w:rPr>
          <w:sz w:val="28"/>
          <w:szCs w:val="28"/>
        </w:rPr>
        <w:t>»).</w:t>
      </w:r>
    </w:p>
    <w:p w:rsidR="003D5666" w:rsidRPr="005C305B" w:rsidRDefault="003D5666" w:rsidP="003D5666">
      <w:pPr>
        <w:ind w:firstLine="567"/>
        <w:jc w:val="both"/>
        <w:rPr>
          <w:sz w:val="28"/>
          <w:szCs w:val="28"/>
        </w:rPr>
      </w:pPr>
      <w:r w:rsidRPr="005C305B">
        <w:rPr>
          <w:sz w:val="28"/>
          <w:szCs w:val="28"/>
        </w:rPr>
        <w:t>6. Установка защитных экранов на отопительные приборы на коридорах и учебных помещениях ГУО «</w:t>
      </w:r>
      <w:proofErr w:type="spellStart"/>
      <w:r w:rsidRPr="005C305B">
        <w:rPr>
          <w:sz w:val="28"/>
          <w:szCs w:val="28"/>
        </w:rPr>
        <w:t>Будславская</w:t>
      </w:r>
      <w:proofErr w:type="spellEnd"/>
      <w:r w:rsidRPr="005C305B">
        <w:rPr>
          <w:sz w:val="28"/>
          <w:szCs w:val="28"/>
        </w:rPr>
        <w:t xml:space="preserve"> средняя школа </w:t>
      </w:r>
      <w:proofErr w:type="spellStart"/>
      <w:r w:rsidRPr="005C305B">
        <w:rPr>
          <w:sz w:val="28"/>
          <w:szCs w:val="28"/>
        </w:rPr>
        <w:t>им.П.Мяделки</w:t>
      </w:r>
      <w:proofErr w:type="spellEnd"/>
      <w:r w:rsidRPr="005C305B">
        <w:rPr>
          <w:sz w:val="28"/>
          <w:szCs w:val="28"/>
        </w:rPr>
        <w:t>».</w:t>
      </w:r>
    </w:p>
    <w:p w:rsidR="003D5666" w:rsidRPr="005C305B" w:rsidRDefault="003D5666" w:rsidP="003D5666">
      <w:pPr>
        <w:ind w:firstLine="567"/>
        <w:jc w:val="both"/>
        <w:rPr>
          <w:sz w:val="28"/>
          <w:szCs w:val="28"/>
        </w:rPr>
      </w:pPr>
      <w:r w:rsidRPr="005C305B">
        <w:rPr>
          <w:sz w:val="28"/>
          <w:szCs w:val="28"/>
        </w:rPr>
        <w:t>7. Шлифовка и покрытие лаком полов в учебных кабинетах 3-го этажа ГУО «Нарочская средняя школа №2».</w:t>
      </w:r>
    </w:p>
    <w:p w:rsidR="003D5666" w:rsidRPr="005C305B" w:rsidRDefault="003D5666" w:rsidP="003D5666">
      <w:pPr>
        <w:ind w:firstLine="567"/>
        <w:jc w:val="both"/>
        <w:rPr>
          <w:sz w:val="28"/>
          <w:szCs w:val="28"/>
        </w:rPr>
      </w:pPr>
      <w:r w:rsidRPr="005C305B">
        <w:rPr>
          <w:sz w:val="28"/>
          <w:szCs w:val="28"/>
        </w:rPr>
        <w:t>8. Приобретение в кабинет информатики новых специальных стульев, в 2 учебных кабинетах проведена замена обоев на покраску стен  в ГУО «Нарочская средняя школа №1».</w:t>
      </w:r>
    </w:p>
    <w:p w:rsidR="003D5666" w:rsidRPr="005C305B" w:rsidRDefault="003D5666" w:rsidP="003D5666">
      <w:pPr>
        <w:ind w:firstLine="567"/>
        <w:jc w:val="both"/>
        <w:rPr>
          <w:sz w:val="28"/>
          <w:szCs w:val="28"/>
        </w:rPr>
      </w:pPr>
      <w:r w:rsidRPr="005C305B">
        <w:rPr>
          <w:sz w:val="28"/>
          <w:szCs w:val="28"/>
        </w:rPr>
        <w:t>9. Ремонты помещений с заменой отделки поверхностей проведены в ГУО «Нарочская СШ №1» (2 кабинета), ГУО «Княгининская СШ» (1 кабинет), ГУО «Мядельская средняя школа №2» (2 кабинета), ГУО «Мядельская средняя школа №1» (2 кабинета).</w:t>
      </w:r>
    </w:p>
    <w:p w:rsidR="003D5666" w:rsidRPr="005C305B" w:rsidRDefault="003D5666" w:rsidP="003D5666">
      <w:pPr>
        <w:ind w:firstLine="567"/>
        <w:jc w:val="both"/>
        <w:rPr>
          <w:sz w:val="28"/>
          <w:szCs w:val="28"/>
        </w:rPr>
      </w:pPr>
      <w:r w:rsidRPr="005C305B">
        <w:rPr>
          <w:sz w:val="28"/>
          <w:szCs w:val="28"/>
        </w:rPr>
        <w:t>10. За внебюджетные средства приобретено в ГУО «Нарочская средняя школа №1» 13 ремкомплектов ученической мебели, ГУО «</w:t>
      </w:r>
      <w:proofErr w:type="spellStart"/>
      <w:r w:rsidRPr="005C305B">
        <w:rPr>
          <w:sz w:val="28"/>
          <w:szCs w:val="28"/>
        </w:rPr>
        <w:t>Сырмежская</w:t>
      </w:r>
      <w:proofErr w:type="spellEnd"/>
      <w:r w:rsidRPr="005C305B">
        <w:rPr>
          <w:sz w:val="28"/>
          <w:szCs w:val="28"/>
        </w:rPr>
        <w:t xml:space="preserve"> базовая школа» - 4 ремкомплекта. </w:t>
      </w:r>
    </w:p>
    <w:p w:rsidR="003D5666" w:rsidRPr="005C305B" w:rsidRDefault="003D5666" w:rsidP="003D5666">
      <w:pPr>
        <w:ind w:firstLine="567"/>
        <w:jc w:val="both"/>
        <w:rPr>
          <w:sz w:val="28"/>
          <w:szCs w:val="28"/>
        </w:rPr>
      </w:pPr>
      <w:r w:rsidRPr="005C305B">
        <w:rPr>
          <w:sz w:val="28"/>
          <w:szCs w:val="28"/>
        </w:rPr>
        <w:t xml:space="preserve">10. Заменена изношенная мебель на новую (столы, шкафы, кровати) в жилых комнатах для проживания иногородних учащихся в ГУО «Гимназия </w:t>
      </w:r>
      <w:proofErr w:type="spellStart"/>
      <w:r w:rsidRPr="005C305B">
        <w:rPr>
          <w:sz w:val="28"/>
          <w:szCs w:val="28"/>
        </w:rPr>
        <w:t>г</w:t>
      </w:r>
      <w:proofErr w:type="gramStart"/>
      <w:r w:rsidRPr="005C305B">
        <w:rPr>
          <w:sz w:val="28"/>
          <w:szCs w:val="28"/>
        </w:rPr>
        <w:t>.М</w:t>
      </w:r>
      <w:proofErr w:type="gramEnd"/>
      <w:r w:rsidRPr="005C305B">
        <w:rPr>
          <w:sz w:val="28"/>
          <w:szCs w:val="28"/>
        </w:rPr>
        <w:t>яделя</w:t>
      </w:r>
      <w:proofErr w:type="spellEnd"/>
      <w:r w:rsidRPr="005C305B">
        <w:rPr>
          <w:sz w:val="28"/>
          <w:szCs w:val="28"/>
        </w:rPr>
        <w:t>»,</w:t>
      </w:r>
    </w:p>
    <w:p w:rsidR="003D5666" w:rsidRPr="005C305B" w:rsidRDefault="003D5666" w:rsidP="003D5666">
      <w:pPr>
        <w:ind w:firstLine="567"/>
        <w:jc w:val="both"/>
        <w:rPr>
          <w:sz w:val="28"/>
          <w:szCs w:val="28"/>
        </w:rPr>
      </w:pPr>
      <w:r w:rsidRPr="005C305B">
        <w:rPr>
          <w:sz w:val="28"/>
          <w:szCs w:val="28"/>
        </w:rPr>
        <w:t>11. Ремонт фасада здания ГУО «Нарочская средняя школа №1»,</w:t>
      </w:r>
    </w:p>
    <w:p w:rsidR="003D5666" w:rsidRPr="005C305B" w:rsidRDefault="003D5666" w:rsidP="003D5666">
      <w:pPr>
        <w:ind w:firstLine="567"/>
        <w:jc w:val="both"/>
        <w:rPr>
          <w:sz w:val="28"/>
          <w:szCs w:val="28"/>
        </w:rPr>
      </w:pPr>
      <w:r w:rsidRPr="005C305B">
        <w:rPr>
          <w:sz w:val="28"/>
          <w:szCs w:val="28"/>
        </w:rPr>
        <w:t>12. Текущий ремонт стадиона, благоустройство территории в ГУО «</w:t>
      </w:r>
      <w:proofErr w:type="spellStart"/>
      <w:r w:rsidRPr="005C305B">
        <w:rPr>
          <w:sz w:val="28"/>
          <w:szCs w:val="28"/>
        </w:rPr>
        <w:t>Кривичская</w:t>
      </w:r>
      <w:proofErr w:type="spellEnd"/>
      <w:r w:rsidRPr="005C305B">
        <w:rPr>
          <w:sz w:val="28"/>
          <w:szCs w:val="28"/>
        </w:rPr>
        <w:t xml:space="preserve"> средняя школа».</w:t>
      </w:r>
    </w:p>
    <w:p w:rsidR="003D5666" w:rsidRPr="005C305B" w:rsidRDefault="003D5666" w:rsidP="003D5666">
      <w:pPr>
        <w:ind w:firstLine="567"/>
        <w:jc w:val="both"/>
        <w:rPr>
          <w:sz w:val="28"/>
          <w:szCs w:val="28"/>
        </w:rPr>
      </w:pPr>
      <w:r w:rsidRPr="005C305B">
        <w:rPr>
          <w:sz w:val="28"/>
          <w:szCs w:val="28"/>
        </w:rPr>
        <w:lastRenderedPageBreak/>
        <w:t>13. Частичная замена деревянного ограждения территорий ГУО «Княгининская средняя школа», ГУО «</w:t>
      </w:r>
      <w:proofErr w:type="spellStart"/>
      <w:r w:rsidRPr="005C305B">
        <w:rPr>
          <w:sz w:val="28"/>
          <w:szCs w:val="28"/>
        </w:rPr>
        <w:t>Сватковская</w:t>
      </w:r>
      <w:proofErr w:type="spellEnd"/>
      <w:r w:rsidRPr="005C305B">
        <w:rPr>
          <w:sz w:val="28"/>
          <w:szCs w:val="28"/>
        </w:rPr>
        <w:t xml:space="preserve"> </w:t>
      </w:r>
      <w:proofErr w:type="spellStart"/>
      <w:r w:rsidRPr="005C305B">
        <w:rPr>
          <w:sz w:val="28"/>
          <w:szCs w:val="28"/>
        </w:rPr>
        <w:t>раедняя</w:t>
      </w:r>
      <w:proofErr w:type="spellEnd"/>
      <w:r w:rsidRPr="005C305B">
        <w:rPr>
          <w:sz w:val="28"/>
          <w:szCs w:val="28"/>
        </w:rPr>
        <w:t xml:space="preserve"> школа им.М.Танка», ГУО «</w:t>
      </w:r>
      <w:proofErr w:type="spellStart"/>
      <w:r w:rsidRPr="005C305B">
        <w:rPr>
          <w:sz w:val="28"/>
          <w:szCs w:val="28"/>
        </w:rPr>
        <w:t>Будславская</w:t>
      </w:r>
      <w:proofErr w:type="spellEnd"/>
      <w:r w:rsidRPr="005C305B">
        <w:rPr>
          <w:sz w:val="28"/>
          <w:szCs w:val="28"/>
        </w:rPr>
        <w:t xml:space="preserve"> средняя </w:t>
      </w:r>
      <w:proofErr w:type="spellStart"/>
      <w:r w:rsidRPr="005C305B">
        <w:rPr>
          <w:sz w:val="28"/>
          <w:szCs w:val="28"/>
        </w:rPr>
        <w:t>школаим.П.Мяделки</w:t>
      </w:r>
      <w:proofErr w:type="spellEnd"/>
      <w:r w:rsidRPr="005C305B">
        <w:rPr>
          <w:sz w:val="28"/>
          <w:szCs w:val="28"/>
        </w:rPr>
        <w:t>».</w:t>
      </w:r>
    </w:p>
    <w:p w:rsidR="003D5666" w:rsidRPr="005C305B" w:rsidRDefault="003D5666" w:rsidP="003D5666">
      <w:pPr>
        <w:ind w:firstLine="567"/>
        <w:jc w:val="both"/>
        <w:rPr>
          <w:sz w:val="28"/>
          <w:szCs w:val="28"/>
        </w:rPr>
      </w:pPr>
      <w:r w:rsidRPr="005C305B">
        <w:rPr>
          <w:sz w:val="28"/>
          <w:szCs w:val="28"/>
        </w:rPr>
        <w:t>14. Обновлено требуемое холодильное оборудование (установлен новый холодильный шкаф на пищеблоке) в ГУО «</w:t>
      </w:r>
      <w:proofErr w:type="spellStart"/>
      <w:r w:rsidRPr="005C305B">
        <w:rPr>
          <w:sz w:val="28"/>
          <w:szCs w:val="28"/>
        </w:rPr>
        <w:t>Сватковская</w:t>
      </w:r>
      <w:proofErr w:type="spellEnd"/>
      <w:r w:rsidRPr="005C305B">
        <w:rPr>
          <w:sz w:val="28"/>
          <w:szCs w:val="28"/>
        </w:rPr>
        <w:t xml:space="preserve"> средняя школа им.М.Танка».</w:t>
      </w:r>
    </w:p>
    <w:p w:rsidR="003D5666" w:rsidRPr="005C305B" w:rsidRDefault="003D5666" w:rsidP="003D5666">
      <w:pPr>
        <w:ind w:firstLine="567"/>
        <w:jc w:val="both"/>
        <w:rPr>
          <w:sz w:val="28"/>
          <w:szCs w:val="28"/>
        </w:rPr>
      </w:pPr>
      <w:r w:rsidRPr="005C305B">
        <w:rPr>
          <w:sz w:val="28"/>
          <w:szCs w:val="28"/>
        </w:rPr>
        <w:t xml:space="preserve">15. Приобретено и установлено новое торгово-технологическое  оборудование на пищеблок ГУО «Мядельская средняя школа №2», при проведении текущего ремонта пищеблока: охлаждающая камера со сплит-системой, электроплита, жарочный шкаф, линия раздачи с 2-мя мармитами, технологические ванны, металлические стеллажи, металлические технологические столы, 3 электроводонагревателя, новая система механической вентиляции. </w:t>
      </w:r>
    </w:p>
    <w:p w:rsidR="003D5666" w:rsidRPr="005C305B" w:rsidRDefault="003D5666" w:rsidP="003D5666">
      <w:pPr>
        <w:ind w:firstLine="709"/>
        <w:jc w:val="both"/>
        <w:rPr>
          <w:sz w:val="28"/>
          <w:szCs w:val="28"/>
        </w:rPr>
      </w:pPr>
      <w:r w:rsidRPr="005C305B">
        <w:rPr>
          <w:sz w:val="28"/>
          <w:szCs w:val="28"/>
        </w:rPr>
        <w:t>По заявочному принципу в ГУ «Центр по обеспечению деятельности бюджетных организаций» проведена закупка необходимой кухонной и столовой посуды во все 23 учреждения образования.</w:t>
      </w:r>
    </w:p>
    <w:p w:rsidR="003D5666" w:rsidRPr="005C305B" w:rsidRDefault="003D5666" w:rsidP="003D5666">
      <w:pPr>
        <w:ind w:firstLine="709"/>
        <w:jc w:val="both"/>
        <w:rPr>
          <w:sz w:val="28"/>
          <w:szCs w:val="28"/>
        </w:rPr>
      </w:pPr>
      <w:r w:rsidRPr="005C305B">
        <w:rPr>
          <w:sz w:val="28"/>
          <w:szCs w:val="28"/>
        </w:rPr>
        <w:t xml:space="preserve"> В рамках подготовки учреждений образования к 2025/2026 учебному году проведены ремонтные работы во всех учреждениях образования: косметические ремонты помещений УО, санузлов, спортивных залов, коридоров, окрашивание надворного оборудования, ремонт и побелка овощехранилищ.</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В целях охраны здоровья детей и подростков особое внимание уделяется </w:t>
      </w:r>
      <w:proofErr w:type="gramStart"/>
      <w:r w:rsidRPr="005C305B">
        <w:rPr>
          <w:sz w:val="28"/>
          <w:szCs w:val="28"/>
        </w:rPr>
        <w:t>контролю за</w:t>
      </w:r>
      <w:proofErr w:type="gramEnd"/>
      <w:r w:rsidRPr="005C305B">
        <w:rPr>
          <w:sz w:val="28"/>
          <w:szCs w:val="28"/>
        </w:rPr>
        <w:t xml:space="preserve"> проведением учебно-воспитательного процесса в УО, составлению расписания уроков с учетом ранговой шкалы трудностей и чередования уроков умственного труда с другими учебными предметами, проводился контроль за проведением уроков физической культуры и здоровья, графиками контрольных работ и факультативных занятий.</w:t>
      </w:r>
    </w:p>
    <w:p w:rsidR="003D5666" w:rsidRPr="005C305B" w:rsidRDefault="003D5666" w:rsidP="003D5666">
      <w:pPr>
        <w:ind w:firstLine="709"/>
        <w:jc w:val="both"/>
        <w:rPr>
          <w:sz w:val="28"/>
          <w:szCs w:val="28"/>
          <w:u w:val="single"/>
        </w:rPr>
      </w:pPr>
      <w:r w:rsidRPr="005C305B">
        <w:rPr>
          <w:sz w:val="28"/>
          <w:szCs w:val="28"/>
          <w:u w:val="single"/>
        </w:rPr>
        <w:t>На территории района с 2017 г запущен проект «Школа-территория здоровья».</w:t>
      </w:r>
    </w:p>
    <w:p w:rsidR="003D5666" w:rsidRPr="005C305B" w:rsidRDefault="003D5666" w:rsidP="003D5666">
      <w:pPr>
        <w:ind w:firstLine="709"/>
        <w:jc w:val="both"/>
        <w:rPr>
          <w:sz w:val="28"/>
          <w:szCs w:val="28"/>
          <w:lang w:eastAsia="en-US"/>
        </w:rPr>
      </w:pPr>
      <w:proofErr w:type="spellStart"/>
      <w:r w:rsidRPr="005C305B">
        <w:rPr>
          <w:sz w:val="28"/>
          <w:szCs w:val="28"/>
          <w:lang w:eastAsia="en-US"/>
        </w:rPr>
        <w:t>УОСиТ</w:t>
      </w:r>
      <w:proofErr w:type="spellEnd"/>
      <w:r w:rsidRPr="005C305B">
        <w:rPr>
          <w:sz w:val="28"/>
          <w:szCs w:val="28"/>
          <w:lang w:eastAsia="en-US"/>
        </w:rPr>
        <w:t xml:space="preserve">  </w:t>
      </w:r>
      <w:proofErr w:type="spellStart"/>
      <w:r w:rsidRPr="005C305B">
        <w:rPr>
          <w:sz w:val="28"/>
          <w:szCs w:val="28"/>
          <w:lang w:eastAsia="en-US"/>
        </w:rPr>
        <w:t>Мядельского</w:t>
      </w:r>
      <w:proofErr w:type="spellEnd"/>
      <w:r w:rsidRPr="005C305B">
        <w:rPr>
          <w:sz w:val="28"/>
          <w:szCs w:val="28"/>
          <w:lang w:eastAsia="en-US"/>
        </w:rPr>
        <w:t xml:space="preserve"> райисполкома 20.04.20г создан приказ по вовлечению всех 15  УОСО района в информационный проект «Школа – территория здоровья». </w:t>
      </w:r>
    </w:p>
    <w:p w:rsidR="003D5666" w:rsidRPr="005C305B" w:rsidRDefault="003D5666" w:rsidP="003D5666">
      <w:pPr>
        <w:ind w:firstLine="709"/>
        <w:jc w:val="both"/>
        <w:rPr>
          <w:sz w:val="28"/>
          <w:szCs w:val="28"/>
          <w:lang w:eastAsia="en-US"/>
        </w:rPr>
      </w:pPr>
      <w:r w:rsidRPr="005C305B">
        <w:rPr>
          <w:sz w:val="28"/>
          <w:szCs w:val="28"/>
        </w:rPr>
        <w:t xml:space="preserve">В период апреля 2025г во всех 15 учреждениях общего среднего образования проведен второй этап оценки эффективности реализации межведомственного информационного проекта «Школа-территория здоровья». </w:t>
      </w:r>
      <w:r w:rsidRPr="005C305B">
        <w:rPr>
          <w:sz w:val="28"/>
          <w:szCs w:val="28"/>
          <w:lang w:eastAsia="en-US"/>
        </w:rPr>
        <w:t xml:space="preserve">По итогу проведения оценки и сравнительной характеристики результативности проведенной работы по </w:t>
      </w:r>
      <w:proofErr w:type="spellStart"/>
      <w:r w:rsidRPr="005C305B">
        <w:rPr>
          <w:sz w:val="28"/>
          <w:szCs w:val="28"/>
          <w:lang w:eastAsia="en-US"/>
        </w:rPr>
        <w:t>здоровьесбережению</w:t>
      </w:r>
      <w:proofErr w:type="spellEnd"/>
      <w:r w:rsidRPr="005C305B">
        <w:rPr>
          <w:sz w:val="28"/>
          <w:szCs w:val="28"/>
          <w:lang w:eastAsia="en-US"/>
        </w:rPr>
        <w:t xml:space="preserve"> по каждому из 15 УОСО заполнены Карты оценки эффективности реализации проекта «Школа-территория здоровья». </w:t>
      </w:r>
    </w:p>
    <w:p w:rsidR="003D5666" w:rsidRPr="005C305B" w:rsidRDefault="003D5666" w:rsidP="003D5666">
      <w:pPr>
        <w:ind w:firstLine="709"/>
        <w:jc w:val="both"/>
        <w:rPr>
          <w:sz w:val="28"/>
          <w:szCs w:val="28"/>
          <w:lang w:eastAsia="en-US"/>
        </w:rPr>
      </w:pPr>
      <w:r w:rsidRPr="005C305B">
        <w:rPr>
          <w:sz w:val="28"/>
          <w:szCs w:val="28"/>
          <w:lang w:eastAsia="en-US"/>
        </w:rPr>
        <w:t xml:space="preserve">По результатам оценки различных показателей, можно установить, что </w:t>
      </w:r>
      <w:proofErr w:type="gramStart"/>
      <w:r w:rsidRPr="005C305B">
        <w:rPr>
          <w:sz w:val="28"/>
          <w:szCs w:val="28"/>
          <w:lang w:eastAsia="en-US"/>
        </w:rPr>
        <w:t>работа, проведенная по привитию учащимся ЗОЖ имеет</w:t>
      </w:r>
      <w:proofErr w:type="gramEnd"/>
      <w:r w:rsidRPr="005C305B">
        <w:rPr>
          <w:sz w:val="28"/>
          <w:szCs w:val="28"/>
          <w:lang w:eastAsia="en-US"/>
        </w:rPr>
        <w:t xml:space="preserve"> положительную динамику.</w:t>
      </w:r>
    </w:p>
    <w:p w:rsidR="003D5666" w:rsidRPr="005C305B" w:rsidRDefault="003D5666" w:rsidP="003D5666">
      <w:pPr>
        <w:ind w:firstLine="709"/>
        <w:jc w:val="both"/>
        <w:rPr>
          <w:sz w:val="28"/>
          <w:szCs w:val="28"/>
          <w:lang w:eastAsia="en-US"/>
        </w:rPr>
      </w:pPr>
      <w:r w:rsidRPr="005C305B">
        <w:rPr>
          <w:sz w:val="28"/>
          <w:szCs w:val="28"/>
        </w:rPr>
        <w:t>Для оценки эффективности здоровьесберегающих мероприятий в УОСО, реализующих проект «Школа – территория здоровья», проведена сравнительная оценка установленным показателям в текущем учебном году в сравнении с предыдущим.</w:t>
      </w:r>
      <w:r w:rsidRPr="005C305B">
        <w:rPr>
          <w:sz w:val="28"/>
          <w:szCs w:val="28"/>
          <w:lang w:eastAsia="en-US"/>
        </w:rPr>
        <w:t xml:space="preserve"> Динамика показателей критериев информационного проекта по сравнению с предыдущим годом положительная во всех УО по 3 и более показателям.</w:t>
      </w:r>
    </w:p>
    <w:p w:rsidR="003D5666" w:rsidRPr="005C305B" w:rsidRDefault="003D5666" w:rsidP="0067138A">
      <w:pPr>
        <w:ind w:firstLine="567"/>
        <w:jc w:val="both"/>
        <w:rPr>
          <w:sz w:val="28"/>
          <w:szCs w:val="28"/>
          <w:lang w:eastAsia="en-US"/>
        </w:rPr>
      </w:pPr>
      <w:r w:rsidRPr="005C305B">
        <w:rPr>
          <w:sz w:val="28"/>
          <w:szCs w:val="28"/>
          <w:lang w:eastAsia="en-US"/>
        </w:rPr>
        <w:t>По итогу 2024/2025 учебного года все 15 УОСО признано реализующими проект «Школа здоровья» (2344 учащийся).</w:t>
      </w:r>
    </w:p>
    <w:p w:rsidR="003D5666" w:rsidRPr="005C305B" w:rsidRDefault="003D5666" w:rsidP="003D5666">
      <w:pPr>
        <w:autoSpaceDE w:val="0"/>
        <w:autoSpaceDN w:val="0"/>
        <w:adjustRightInd w:val="0"/>
        <w:ind w:firstLine="709"/>
        <w:jc w:val="both"/>
        <w:rPr>
          <w:b/>
          <w:bCs/>
          <w:i/>
          <w:sz w:val="28"/>
          <w:szCs w:val="28"/>
        </w:rPr>
      </w:pPr>
      <w:r w:rsidRPr="005C305B">
        <w:rPr>
          <w:b/>
          <w:bCs/>
          <w:i/>
          <w:sz w:val="28"/>
          <w:szCs w:val="28"/>
        </w:rPr>
        <w:t>Организация питания детей и подростков</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Одним из условий проведения реформы системы образования является организация полноценного питания. Особое внимание уделяется </w:t>
      </w:r>
      <w:proofErr w:type="gramStart"/>
      <w:r w:rsidRPr="005C305B">
        <w:rPr>
          <w:sz w:val="28"/>
          <w:szCs w:val="28"/>
        </w:rPr>
        <w:t>контролю за</w:t>
      </w:r>
      <w:proofErr w:type="gramEnd"/>
      <w:r w:rsidRPr="005C305B">
        <w:rPr>
          <w:sz w:val="28"/>
          <w:szCs w:val="28"/>
        </w:rPr>
        <w:t xml:space="preserve"> качеством и полноценностью питания детей и подростков. В 2025</w:t>
      </w:r>
      <w:r w:rsidR="0067138A" w:rsidRPr="005C305B">
        <w:rPr>
          <w:sz w:val="28"/>
          <w:szCs w:val="28"/>
        </w:rPr>
        <w:t xml:space="preserve"> </w:t>
      </w:r>
      <w:r w:rsidRPr="005C305B">
        <w:rPr>
          <w:sz w:val="28"/>
          <w:szCs w:val="28"/>
        </w:rPr>
        <w:t>г. охват горячим питанием составил в среднем 99,5%, в т.ч. 99% в городских школах и 100% – в сельских.</w:t>
      </w:r>
    </w:p>
    <w:p w:rsidR="003D5666" w:rsidRPr="005C305B" w:rsidRDefault="003D5666" w:rsidP="003D5666">
      <w:pPr>
        <w:suppressAutoHyphens/>
        <w:ind w:firstLine="709"/>
        <w:jc w:val="both"/>
        <w:rPr>
          <w:sz w:val="28"/>
          <w:szCs w:val="28"/>
        </w:rPr>
      </w:pPr>
      <w:r w:rsidRPr="005C305B">
        <w:rPr>
          <w:sz w:val="28"/>
          <w:szCs w:val="28"/>
        </w:rPr>
        <w:lastRenderedPageBreak/>
        <w:t>В 2025</w:t>
      </w:r>
      <w:r w:rsidR="0067138A" w:rsidRPr="005C305B">
        <w:rPr>
          <w:sz w:val="28"/>
          <w:szCs w:val="28"/>
        </w:rPr>
        <w:t xml:space="preserve"> </w:t>
      </w:r>
      <w:r w:rsidRPr="005C305B">
        <w:rPr>
          <w:sz w:val="28"/>
          <w:szCs w:val="28"/>
        </w:rPr>
        <w:t>г</w:t>
      </w:r>
      <w:r w:rsidR="0067138A" w:rsidRPr="005C305B">
        <w:rPr>
          <w:sz w:val="28"/>
          <w:szCs w:val="28"/>
        </w:rPr>
        <w:t>оду</w:t>
      </w:r>
      <w:r w:rsidRPr="005C305B">
        <w:rPr>
          <w:sz w:val="28"/>
          <w:szCs w:val="28"/>
        </w:rPr>
        <w:t xml:space="preserve"> на новые принципы питания переведены по графику 15 УОСО, проводится гигиеническая оценка примерных рационов для 3-х разового питания и для ГУО «Гимназия </w:t>
      </w:r>
      <w:proofErr w:type="gramStart"/>
      <w:r w:rsidRPr="005C305B">
        <w:rPr>
          <w:sz w:val="28"/>
          <w:szCs w:val="28"/>
        </w:rPr>
        <w:t>г</w:t>
      </w:r>
      <w:proofErr w:type="gramEnd"/>
      <w:r w:rsidRPr="005C305B">
        <w:rPr>
          <w:sz w:val="28"/>
          <w:szCs w:val="28"/>
        </w:rPr>
        <w:t>.</w:t>
      </w:r>
      <w:r w:rsidR="00B043AC" w:rsidRPr="005C305B">
        <w:rPr>
          <w:sz w:val="28"/>
          <w:szCs w:val="28"/>
        </w:rPr>
        <w:t xml:space="preserve"> </w:t>
      </w:r>
      <w:proofErr w:type="spellStart"/>
      <w:r w:rsidRPr="005C305B">
        <w:rPr>
          <w:sz w:val="28"/>
          <w:szCs w:val="28"/>
        </w:rPr>
        <w:t>Мяделя</w:t>
      </w:r>
      <w:proofErr w:type="spellEnd"/>
      <w:r w:rsidRPr="005C305B">
        <w:rPr>
          <w:sz w:val="28"/>
          <w:szCs w:val="28"/>
        </w:rPr>
        <w:t xml:space="preserve">» с 5 – разовым питанием, ГУО «Нарочская средняя школа №2» </w:t>
      </w:r>
      <w:r w:rsidR="0067138A" w:rsidRPr="005C305B">
        <w:rPr>
          <w:sz w:val="28"/>
          <w:szCs w:val="28"/>
        </w:rPr>
        <w:t>–</w:t>
      </w:r>
      <w:r w:rsidRPr="005C305B">
        <w:rPr>
          <w:sz w:val="28"/>
          <w:szCs w:val="28"/>
        </w:rPr>
        <w:t xml:space="preserve"> с двухсменным режимом работы.</w:t>
      </w:r>
    </w:p>
    <w:p w:rsidR="003D5666" w:rsidRPr="005C305B" w:rsidRDefault="003D5666" w:rsidP="003D5666">
      <w:pPr>
        <w:suppressAutoHyphens/>
        <w:ind w:firstLine="709"/>
        <w:jc w:val="both"/>
        <w:rPr>
          <w:sz w:val="28"/>
          <w:szCs w:val="28"/>
        </w:rPr>
      </w:pPr>
      <w:proofErr w:type="gramStart"/>
      <w:r w:rsidRPr="005C305B">
        <w:rPr>
          <w:sz w:val="28"/>
          <w:szCs w:val="28"/>
        </w:rPr>
        <w:t>При осуществлении к</w:t>
      </w:r>
      <w:r w:rsidR="0067138A" w:rsidRPr="005C305B">
        <w:rPr>
          <w:sz w:val="28"/>
          <w:szCs w:val="28"/>
        </w:rPr>
        <w:t>онтрольно-надзорных мероприятий</w:t>
      </w:r>
      <w:r w:rsidRPr="005C305B">
        <w:rPr>
          <w:sz w:val="28"/>
          <w:szCs w:val="28"/>
        </w:rPr>
        <w:t xml:space="preserve"> продолжается работа по минимизации пищевых отходов в учреждениях, взят на контроль процесс мониторинга в каждом учреждении количества пищевых отходов, для дальнейшей корректировки примерных рационов в каждом УО индивидуально, в каждой учебной четверти проведено анкетирование учащихся и родителей по вопросам горячего питания для обоснованной корректировки дальнейшего совершенствования примерных рационов и работы на местах по обеспечению учащихся качественным</w:t>
      </w:r>
      <w:proofErr w:type="gramEnd"/>
      <w:r w:rsidRPr="005C305B">
        <w:rPr>
          <w:sz w:val="28"/>
          <w:szCs w:val="28"/>
        </w:rPr>
        <w:t xml:space="preserve"> горячим питанием. </w:t>
      </w:r>
    </w:p>
    <w:p w:rsidR="003D5666" w:rsidRPr="005C305B" w:rsidRDefault="003D5666" w:rsidP="003D5666">
      <w:pPr>
        <w:suppressAutoHyphens/>
        <w:ind w:firstLine="709"/>
        <w:jc w:val="both"/>
        <w:rPr>
          <w:sz w:val="28"/>
          <w:szCs w:val="28"/>
        </w:rPr>
      </w:pPr>
      <w:r w:rsidRPr="005C305B">
        <w:rPr>
          <w:sz w:val="28"/>
          <w:szCs w:val="28"/>
        </w:rPr>
        <w:t>Имеет положительную практику применение в учреждениях общего среднего образования подача салатов в общей салатнице на обеденных столах, т.к. снизилось количество пищевых отходов.</w:t>
      </w:r>
    </w:p>
    <w:p w:rsidR="003D5666" w:rsidRPr="005C305B" w:rsidRDefault="003D5666" w:rsidP="0067138A">
      <w:pPr>
        <w:pStyle w:val="af8"/>
        <w:ind w:firstLine="709"/>
        <w:jc w:val="both"/>
        <w:rPr>
          <w:sz w:val="28"/>
          <w:szCs w:val="28"/>
        </w:rPr>
      </w:pPr>
      <w:r w:rsidRPr="005C305B">
        <w:rPr>
          <w:sz w:val="28"/>
          <w:szCs w:val="28"/>
        </w:rPr>
        <w:t>В учреждениях образования по необходимости проводилось обновление кухонной и столовой посуды, разделочного инвентаря, обновлялись комплекты спецодежды для работников пищеблока.</w:t>
      </w:r>
      <w:r w:rsidR="0067138A" w:rsidRPr="005C305B">
        <w:rPr>
          <w:sz w:val="28"/>
          <w:szCs w:val="28"/>
        </w:rPr>
        <w:t xml:space="preserve"> Р</w:t>
      </w:r>
      <w:r w:rsidRPr="005C305B">
        <w:rPr>
          <w:sz w:val="28"/>
          <w:szCs w:val="28"/>
        </w:rPr>
        <w:t xml:space="preserve">ешены вопросы по механизации технологических процессов (мытье столовой посуды, нарезка овощей и гастрономии), с учетом необходимости обязательной механизации работ, на пищеблоках в учреждениях образования с наполняемостью более 50 обучающихся/воспитанников, объектов питания учреждений образования по необходимости обеспечены.  </w:t>
      </w:r>
    </w:p>
    <w:p w:rsidR="003D5666" w:rsidRPr="005C305B" w:rsidRDefault="003D5666" w:rsidP="003D5666">
      <w:pPr>
        <w:suppressAutoHyphens/>
        <w:ind w:firstLine="709"/>
        <w:jc w:val="both"/>
        <w:rPr>
          <w:sz w:val="28"/>
          <w:szCs w:val="28"/>
        </w:rPr>
      </w:pPr>
      <w:r w:rsidRPr="005C305B">
        <w:rPr>
          <w:sz w:val="28"/>
          <w:szCs w:val="28"/>
        </w:rPr>
        <w:t xml:space="preserve">Электроприводы для работы с сырой и готовой продукции закуплены по необходимости на все пищеблоки, на 15 пищеблоках учреждений образования установлено </w:t>
      </w:r>
      <w:proofErr w:type="spellStart"/>
      <w:r w:rsidRPr="005C305B">
        <w:rPr>
          <w:sz w:val="28"/>
          <w:szCs w:val="28"/>
        </w:rPr>
        <w:t>пароконвекторное</w:t>
      </w:r>
      <w:proofErr w:type="spellEnd"/>
      <w:r w:rsidRPr="005C305B">
        <w:rPr>
          <w:sz w:val="28"/>
          <w:szCs w:val="28"/>
        </w:rPr>
        <w:t xml:space="preserve"> оборудование, на 9 пищеблоках с количеством учащихся более 50 человек в учреждениях общего среднего образования установлены посудомоечные машины.</w:t>
      </w:r>
    </w:p>
    <w:p w:rsidR="003D5666" w:rsidRPr="005C305B" w:rsidRDefault="003D5666" w:rsidP="003D5666">
      <w:pPr>
        <w:tabs>
          <w:tab w:val="left" w:pos="709"/>
          <w:tab w:val="left" w:pos="748"/>
        </w:tabs>
        <w:ind w:firstLine="709"/>
        <w:jc w:val="both"/>
        <w:rPr>
          <w:sz w:val="28"/>
          <w:szCs w:val="28"/>
          <w:lang w:eastAsia="en-US"/>
        </w:rPr>
      </w:pPr>
      <w:r w:rsidRPr="005C305B">
        <w:rPr>
          <w:sz w:val="28"/>
          <w:szCs w:val="28"/>
        </w:rPr>
        <w:t xml:space="preserve">При проведении МТХ в УО используется лабораторное исследование </w:t>
      </w:r>
      <w:proofErr w:type="gramStart"/>
      <w:r w:rsidRPr="005C305B">
        <w:rPr>
          <w:sz w:val="28"/>
          <w:szCs w:val="28"/>
        </w:rPr>
        <w:t>методов изучения организац</w:t>
      </w:r>
      <w:r w:rsidR="0067138A" w:rsidRPr="005C305B">
        <w:rPr>
          <w:sz w:val="28"/>
          <w:szCs w:val="28"/>
        </w:rPr>
        <w:t>ии питания детей</w:t>
      </w:r>
      <w:proofErr w:type="gramEnd"/>
      <w:r w:rsidR="0067138A" w:rsidRPr="005C305B">
        <w:rPr>
          <w:sz w:val="28"/>
          <w:szCs w:val="28"/>
        </w:rPr>
        <w:t xml:space="preserve">. </w:t>
      </w:r>
      <w:proofErr w:type="gramStart"/>
      <w:r w:rsidR="0067138A" w:rsidRPr="005C305B">
        <w:rPr>
          <w:sz w:val="28"/>
          <w:szCs w:val="28"/>
        </w:rPr>
        <w:t xml:space="preserve">Так за 2025 году </w:t>
      </w:r>
      <w:r w:rsidRPr="005C305B">
        <w:rPr>
          <w:sz w:val="28"/>
          <w:szCs w:val="28"/>
        </w:rPr>
        <w:t>в рамках государственного сани</w:t>
      </w:r>
      <w:r w:rsidR="0067138A" w:rsidRPr="005C305B">
        <w:rPr>
          <w:sz w:val="28"/>
          <w:szCs w:val="28"/>
        </w:rPr>
        <w:t xml:space="preserve">тарного надзора в УО района и </w:t>
      </w:r>
      <w:r w:rsidRPr="005C305B">
        <w:rPr>
          <w:sz w:val="28"/>
          <w:szCs w:val="28"/>
        </w:rPr>
        <w:t xml:space="preserve">ПТУ в учебный период была проведена оценка18 рационов </w:t>
      </w:r>
      <w:r w:rsidRPr="005C305B">
        <w:rPr>
          <w:sz w:val="28"/>
          <w:szCs w:val="28"/>
          <w:lang w:eastAsia="en-US"/>
        </w:rPr>
        <w:t>на соответствие физиологическим потребностям в пищевых веществах и энергии (в 2024г – 13), 71 блюда на соответствие калорийности рационов меню-раскладке (в 2024г – 62), исследовано 25 блюда на соответствие содержания аскорбиновой кислоты (в 2024г – 22), исследовано 103 готовых блюда по микробиологическим</w:t>
      </w:r>
      <w:proofErr w:type="gramEnd"/>
      <w:r w:rsidRPr="005C305B">
        <w:rPr>
          <w:sz w:val="28"/>
          <w:szCs w:val="28"/>
          <w:lang w:eastAsia="en-US"/>
        </w:rPr>
        <w:t xml:space="preserve"> </w:t>
      </w:r>
      <w:proofErr w:type="gramStart"/>
      <w:r w:rsidRPr="005C305B">
        <w:rPr>
          <w:sz w:val="28"/>
          <w:szCs w:val="28"/>
          <w:lang w:eastAsia="en-US"/>
        </w:rPr>
        <w:t>показателям (в 2024г – 85), 415 смывов с посуды, инвентаря и оборудования (нестандартных смывов – 23, бактерии группы кишечная палочка выявлена в 6 учреждениях образования – для сравнения в 2024г – 340 смывов и 1 с неудовлетворительным результатом.</w:t>
      </w:r>
      <w:proofErr w:type="gramEnd"/>
    </w:p>
    <w:p w:rsidR="003D5666" w:rsidRPr="005C305B" w:rsidRDefault="003D5666" w:rsidP="003D5666">
      <w:pPr>
        <w:tabs>
          <w:tab w:val="left" w:pos="709"/>
          <w:tab w:val="left" w:pos="748"/>
        </w:tabs>
        <w:ind w:firstLine="709"/>
        <w:jc w:val="both"/>
        <w:rPr>
          <w:sz w:val="28"/>
          <w:szCs w:val="28"/>
        </w:rPr>
      </w:pPr>
      <w:r w:rsidRPr="005C305B">
        <w:rPr>
          <w:sz w:val="28"/>
          <w:szCs w:val="28"/>
        </w:rPr>
        <w:t xml:space="preserve">Во всех учреждениях образования района разработаны и утверждены руководителями программы производственного контроля, созданы </w:t>
      </w:r>
      <w:proofErr w:type="spellStart"/>
      <w:r w:rsidRPr="005C305B">
        <w:rPr>
          <w:sz w:val="28"/>
          <w:szCs w:val="28"/>
        </w:rPr>
        <w:t>бракеражные</w:t>
      </w:r>
      <w:proofErr w:type="spellEnd"/>
      <w:r w:rsidRPr="005C305B">
        <w:rPr>
          <w:sz w:val="28"/>
          <w:szCs w:val="28"/>
        </w:rPr>
        <w:t xml:space="preserve"> комиссии и закреплены ответственные по ежедневному </w:t>
      </w:r>
      <w:proofErr w:type="gramStart"/>
      <w:r w:rsidRPr="005C305B">
        <w:rPr>
          <w:sz w:val="28"/>
          <w:szCs w:val="28"/>
        </w:rPr>
        <w:t>контролю за</w:t>
      </w:r>
      <w:proofErr w:type="gramEnd"/>
      <w:r w:rsidRPr="005C305B">
        <w:rPr>
          <w:sz w:val="28"/>
          <w:szCs w:val="28"/>
        </w:rPr>
        <w:t xml:space="preserve"> организацией питания детей и подростков, в т.ч. за закладкой продуктов и технологией приготовления блюд.</w:t>
      </w:r>
    </w:p>
    <w:p w:rsidR="003D5666" w:rsidRPr="005C305B" w:rsidRDefault="00417F3C" w:rsidP="003D5666">
      <w:pPr>
        <w:tabs>
          <w:tab w:val="left" w:pos="709"/>
          <w:tab w:val="left" w:pos="748"/>
        </w:tabs>
        <w:ind w:firstLine="709"/>
        <w:jc w:val="both"/>
        <w:rPr>
          <w:sz w:val="28"/>
          <w:szCs w:val="28"/>
        </w:rPr>
      </w:pPr>
      <w:proofErr w:type="gramStart"/>
      <w:r w:rsidRPr="005C305B">
        <w:rPr>
          <w:sz w:val="28"/>
          <w:szCs w:val="28"/>
        </w:rPr>
        <w:t xml:space="preserve">В лаборатории </w:t>
      </w:r>
      <w:proofErr w:type="spellStart"/>
      <w:r w:rsidRPr="005C305B">
        <w:rPr>
          <w:sz w:val="28"/>
          <w:szCs w:val="28"/>
        </w:rPr>
        <w:t>Мядельского</w:t>
      </w:r>
      <w:proofErr w:type="spellEnd"/>
      <w:r w:rsidRPr="005C305B">
        <w:rPr>
          <w:sz w:val="28"/>
          <w:szCs w:val="28"/>
        </w:rPr>
        <w:t xml:space="preserve"> </w:t>
      </w:r>
      <w:proofErr w:type="spellStart"/>
      <w:r w:rsidRPr="005C305B">
        <w:rPr>
          <w:sz w:val="28"/>
          <w:szCs w:val="28"/>
        </w:rPr>
        <w:t>райЦГиЭ</w:t>
      </w:r>
      <w:proofErr w:type="spellEnd"/>
      <w:r w:rsidRPr="005C305B">
        <w:rPr>
          <w:sz w:val="28"/>
          <w:szCs w:val="28"/>
        </w:rPr>
        <w:t xml:space="preserve"> </w:t>
      </w:r>
      <w:r w:rsidR="003D5666" w:rsidRPr="005C305B">
        <w:rPr>
          <w:sz w:val="28"/>
          <w:szCs w:val="28"/>
        </w:rPr>
        <w:t xml:space="preserve">согласно графиков доставки проб, по программам производственного контроля учреждениями образования района в части организации питания проводится доставка проб воды и готовых блюд на микробиологическое и санитарно - химическое исследование, смывов с посуды и </w:t>
      </w:r>
      <w:r w:rsidR="003D5666" w:rsidRPr="005C305B">
        <w:rPr>
          <w:sz w:val="28"/>
          <w:szCs w:val="28"/>
        </w:rPr>
        <w:lastRenderedPageBreak/>
        <w:t>инвентаря на пищеблоках на наличие бактерий группы кишечная палочка -  по нормируемым показателям, смывов с овощехранилищ на наличие иерсиниоза.</w:t>
      </w:r>
      <w:proofErr w:type="gramEnd"/>
    </w:p>
    <w:p w:rsidR="003D5666" w:rsidRPr="005C305B" w:rsidRDefault="003D5666" w:rsidP="003D5666">
      <w:pPr>
        <w:ind w:firstLine="709"/>
        <w:jc w:val="both"/>
        <w:rPr>
          <w:sz w:val="28"/>
          <w:szCs w:val="28"/>
        </w:rPr>
      </w:pPr>
      <w:r w:rsidRPr="005C305B">
        <w:rPr>
          <w:sz w:val="28"/>
          <w:szCs w:val="28"/>
        </w:rPr>
        <w:t xml:space="preserve">Проведена в 1 и 3, 4 кварталах оценка примерных двухнедельных рационов для ДДУ, УОСО при 2-х и 3-х разовом питании, </w:t>
      </w:r>
      <w:proofErr w:type="spellStart"/>
      <w:r w:rsidRPr="005C305B">
        <w:rPr>
          <w:sz w:val="28"/>
          <w:szCs w:val="28"/>
        </w:rPr>
        <w:t>ЦКРОиР</w:t>
      </w:r>
      <w:proofErr w:type="spellEnd"/>
      <w:r w:rsidRPr="005C305B">
        <w:rPr>
          <w:sz w:val="28"/>
          <w:szCs w:val="28"/>
        </w:rPr>
        <w:t>, Гимназии-интерната, для ребенка с фенилкетонурией в ГУО «</w:t>
      </w:r>
      <w:proofErr w:type="spellStart"/>
      <w:r w:rsidRPr="005C305B">
        <w:rPr>
          <w:sz w:val="28"/>
          <w:szCs w:val="28"/>
        </w:rPr>
        <w:t>Кривичский</w:t>
      </w:r>
      <w:proofErr w:type="spellEnd"/>
      <w:r w:rsidRPr="005C305B">
        <w:rPr>
          <w:sz w:val="28"/>
          <w:szCs w:val="28"/>
        </w:rPr>
        <w:t xml:space="preserve"> УПК </w:t>
      </w:r>
      <w:proofErr w:type="spellStart"/>
      <w:r w:rsidRPr="005C305B">
        <w:rPr>
          <w:sz w:val="28"/>
          <w:szCs w:val="28"/>
        </w:rPr>
        <w:t>д</w:t>
      </w:r>
      <w:proofErr w:type="spellEnd"/>
      <w:r w:rsidRPr="005C305B">
        <w:rPr>
          <w:sz w:val="28"/>
          <w:szCs w:val="28"/>
        </w:rPr>
        <w:t>/</w:t>
      </w:r>
      <w:proofErr w:type="spellStart"/>
      <w:r w:rsidRPr="005C305B">
        <w:rPr>
          <w:sz w:val="28"/>
          <w:szCs w:val="28"/>
        </w:rPr>
        <w:t>с-СШ</w:t>
      </w:r>
      <w:proofErr w:type="spellEnd"/>
      <w:r w:rsidRPr="005C305B">
        <w:rPr>
          <w:sz w:val="28"/>
          <w:szCs w:val="28"/>
        </w:rPr>
        <w:t xml:space="preserve">», ПТУ. Во 2 квартале проводилась оценка примерных рационов для </w:t>
      </w:r>
      <w:proofErr w:type="gramStart"/>
      <w:r w:rsidRPr="005C305B">
        <w:rPr>
          <w:sz w:val="28"/>
          <w:szCs w:val="28"/>
        </w:rPr>
        <w:t>о</w:t>
      </w:r>
      <w:proofErr w:type="gramEnd"/>
      <w:r w:rsidRPr="005C305B">
        <w:rPr>
          <w:sz w:val="28"/>
          <w:szCs w:val="28"/>
        </w:rPr>
        <w:t xml:space="preserve">/лагерей. </w:t>
      </w:r>
    </w:p>
    <w:p w:rsidR="003D5666" w:rsidRPr="005C305B" w:rsidRDefault="003D5666" w:rsidP="00417F3C">
      <w:pPr>
        <w:suppressAutoHyphens/>
        <w:ind w:firstLine="709"/>
        <w:jc w:val="both"/>
        <w:rPr>
          <w:sz w:val="28"/>
          <w:szCs w:val="28"/>
        </w:rPr>
      </w:pPr>
      <w:r w:rsidRPr="005C305B">
        <w:rPr>
          <w:sz w:val="28"/>
          <w:szCs w:val="28"/>
        </w:rPr>
        <w:t>Имеет положительную практику применение в учреждениях общего среднего образования подача салатов в общей салатнице на обеденных столах, т.к. снизилось количество пищевых отходов.</w:t>
      </w:r>
    </w:p>
    <w:p w:rsidR="003D5666" w:rsidRPr="005C305B" w:rsidRDefault="003D5666" w:rsidP="00417F3C">
      <w:pPr>
        <w:pStyle w:val="af8"/>
        <w:ind w:firstLine="709"/>
        <w:jc w:val="both"/>
        <w:rPr>
          <w:sz w:val="28"/>
          <w:szCs w:val="28"/>
        </w:rPr>
      </w:pPr>
      <w:r w:rsidRPr="005C305B">
        <w:rPr>
          <w:sz w:val="28"/>
          <w:szCs w:val="28"/>
        </w:rPr>
        <w:t>В период учебного процесса уделялось большое внимание выполнению программ производственного контроля.</w:t>
      </w:r>
    </w:p>
    <w:p w:rsidR="003D5666" w:rsidRPr="005C305B" w:rsidRDefault="003D5666" w:rsidP="003D5666">
      <w:pPr>
        <w:autoSpaceDE w:val="0"/>
        <w:autoSpaceDN w:val="0"/>
        <w:adjustRightInd w:val="0"/>
        <w:ind w:firstLine="709"/>
        <w:jc w:val="both"/>
        <w:rPr>
          <w:sz w:val="28"/>
          <w:szCs w:val="28"/>
        </w:rPr>
      </w:pPr>
      <w:r w:rsidRPr="005C305B">
        <w:rPr>
          <w:sz w:val="28"/>
          <w:szCs w:val="28"/>
        </w:rPr>
        <w:t xml:space="preserve">Так, за 2025 год в среднем по детским учреждениям района нормы питания выполнены следующим образом: </w:t>
      </w:r>
    </w:p>
    <w:tbl>
      <w:tblPr>
        <w:tblpPr w:leftFromText="180" w:rightFromText="180" w:vertAnchor="text" w:horzAnchor="margin" w:tblpXSpec="center" w:tblpY="218"/>
        <w:tblW w:w="10344" w:type="dxa"/>
        <w:tblLayout w:type="fixed"/>
        <w:tblLook w:val="0000"/>
      </w:tblPr>
      <w:tblGrid>
        <w:gridCol w:w="595"/>
        <w:gridCol w:w="2127"/>
        <w:gridCol w:w="2773"/>
        <w:gridCol w:w="2268"/>
        <w:gridCol w:w="2551"/>
        <w:gridCol w:w="30"/>
      </w:tblGrid>
      <w:tr w:rsidR="003D5666" w:rsidRPr="005C305B" w:rsidTr="006832C3">
        <w:trPr>
          <w:trHeight w:val="842"/>
        </w:trPr>
        <w:tc>
          <w:tcPr>
            <w:tcW w:w="10344" w:type="dxa"/>
            <w:gridSpan w:val="6"/>
            <w:tcBorders>
              <w:top w:val="nil"/>
              <w:left w:val="nil"/>
              <w:bottom w:val="single" w:sz="6" w:space="0" w:color="auto"/>
              <w:right w:val="nil"/>
            </w:tcBorders>
          </w:tcPr>
          <w:p w:rsidR="00417F3C" w:rsidRPr="005C305B" w:rsidRDefault="003D5666" w:rsidP="006832C3">
            <w:pPr>
              <w:autoSpaceDE w:val="0"/>
              <w:autoSpaceDN w:val="0"/>
              <w:adjustRightInd w:val="0"/>
              <w:ind w:firstLine="567"/>
              <w:jc w:val="center"/>
              <w:rPr>
                <w:rFonts w:eastAsia="Calibri"/>
                <w:b/>
                <w:bCs/>
                <w:sz w:val="28"/>
                <w:szCs w:val="28"/>
              </w:rPr>
            </w:pPr>
            <w:r w:rsidRPr="005C305B">
              <w:rPr>
                <w:rFonts w:eastAsia="Calibri"/>
                <w:b/>
                <w:bCs/>
                <w:sz w:val="28"/>
                <w:szCs w:val="28"/>
              </w:rPr>
              <w:t xml:space="preserve">Таблица 4 Выполнение норм питания в учреждениях образования Мядельского района в 2025 году </w:t>
            </w:r>
          </w:p>
          <w:p w:rsidR="003D5666" w:rsidRPr="005C305B" w:rsidRDefault="003D5666" w:rsidP="006832C3">
            <w:pPr>
              <w:autoSpaceDE w:val="0"/>
              <w:autoSpaceDN w:val="0"/>
              <w:adjustRightInd w:val="0"/>
              <w:ind w:firstLine="567"/>
              <w:jc w:val="center"/>
              <w:rPr>
                <w:i/>
                <w:sz w:val="28"/>
                <w:szCs w:val="28"/>
              </w:rPr>
            </w:pPr>
            <w:r w:rsidRPr="005C305B">
              <w:rPr>
                <w:rFonts w:eastAsia="Calibri"/>
                <w:b/>
                <w:bCs/>
                <w:i/>
                <w:sz w:val="28"/>
                <w:szCs w:val="28"/>
              </w:rPr>
              <w:t>(</w:t>
            </w:r>
            <w:r w:rsidRPr="005C305B">
              <w:rPr>
                <w:i/>
                <w:sz w:val="28"/>
                <w:szCs w:val="28"/>
              </w:rPr>
              <w:t>данные сведения являются усредненными между учреждениями образования).</w:t>
            </w:r>
          </w:p>
          <w:p w:rsidR="003D5666" w:rsidRPr="005C305B" w:rsidRDefault="003D5666" w:rsidP="006832C3">
            <w:pPr>
              <w:autoSpaceDE w:val="0"/>
              <w:autoSpaceDN w:val="0"/>
              <w:adjustRightInd w:val="0"/>
              <w:jc w:val="center"/>
              <w:rPr>
                <w:rFonts w:eastAsia="Calibri"/>
                <w:b/>
                <w:bCs/>
                <w:sz w:val="28"/>
                <w:szCs w:val="28"/>
              </w:rPr>
            </w:pPr>
          </w:p>
        </w:tc>
      </w:tr>
      <w:tr w:rsidR="003D5666" w:rsidRPr="003D5666" w:rsidTr="006832C3">
        <w:trPr>
          <w:gridAfter w:val="1"/>
          <w:wAfter w:w="30" w:type="dxa"/>
          <w:trHeight w:val="929"/>
        </w:trPr>
        <w:tc>
          <w:tcPr>
            <w:tcW w:w="595" w:type="dxa"/>
            <w:tcBorders>
              <w:top w:val="nil"/>
              <w:left w:val="single" w:sz="6" w:space="0" w:color="auto"/>
              <w:bottom w:val="single" w:sz="6" w:space="0" w:color="auto"/>
              <w:right w:val="single" w:sz="6" w:space="0" w:color="auto"/>
            </w:tcBorders>
            <w:vAlign w:val="bottom"/>
          </w:tcPr>
          <w:p w:rsidR="003D5666" w:rsidRPr="00417F3C" w:rsidRDefault="003D5666" w:rsidP="006832C3">
            <w:r w:rsidRPr="00417F3C">
              <w:t> </w:t>
            </w:r>
          </w:p>
        </w:tc>
        <w:tc>
          <w:tcPr>
            <w:tcW w:w="2127" w:type="dxa"/>
            <w:tcBorders>
              <w:top w:val="nil"/>
              <w:left w:val="single" w:sz="6" w:space="0" w:color="auto"/>
              <w:bottom w:val="single" w:sz="6" w:space="0" w:color="auto"/>
              <w:right w:val="single" w:sz="6" w:space="0" w:color="auto"/>
            </w:tcBorders>
            <w:vAlign w:val="center"/>
          </w:tcPr>
          <w:p w:rsidR="003D5666" w:rsidRPr="00417F3C" w:rsidRDefault="003D5666" w:rsidP="006832C3">
            <w:pPr>
              <w:jc w:val="center"/>
              <w:rPr>
                <w:b/>
              </w:rPr>
            </w:pPr>
            <w:r w:rsidRPr="00417F3C">
              <w:rPr>
                <w:b/>
              </w:rPr>
              <w:t>Мядельский р-н</w:t>
            </w:r>
          </w:p>
        </w:tc>
        <w:tc>
          <w:tcPr>
            <w:tcW w:w="2773" w:type="dxa"/>
            <w:tcBorders>
              <w:top w:val="single" w:sz="6" w:space="0" w:color="auto"/>
              <w:left w:val="single" w:sz="6" w:space="0" w:color="auto"/>
              <w:bottom w:val="single" w:sz="6" w:space="0" w:color="auto"/>
              <w:right w:val="single" w:sz="6" w:space="0" w:color="auto"/>
            </w:tcBorders>
          </w:tcPr>
          <w:p w:rsidR="003D5666" w:rsidRPr="00417F3C" w:rsidRDefault="003D5666" w:rsidP="006832C3">
            <w:pPr>
              <w:jc w:val="center"/>
              <w:rPr>
                <w:b/>
              </w:rPr>
            </w:pPr>
            <w:r w:rsidRPr="00417F3C">
              <w:rPr>
                <w:b/>
              </w:rPr>
              <w:t>УДО, 1-3 лет % выполнения</w:t>
            </w:r>
          </w:p>
        </w:tc>
        <w:tc>
          <w:tcPr>
            <w:tcW w:w="2268" w:type="dxa"/>
            <w:tcBorders>
              <w:top w:val="single" w:sz="6" w:space="0" w:color="auto"/>
              <w:left w:val="single" w:sz="6" w:space="0" w:color="auto"/>
              <w:bottom w:val="single" w:sz="6" w:space="0" w:color="auto"/>
              <w:right w:val="single" w:sz="6" w:space="0" w:color="auto"/>
            </w:tcBorders>
          </w:tcPr>
          <w:p w:rsidR="003D5666" w:rsidRPr="00417F3C" w:rsidRDefault="003D5666" w:rsidP="006832C3">
            <w:pPr>
              <w:jc w:val="center"/>
              <w:rPr>
                <w:b/>
              </w:rPr>
            </w:pPr>
            <w:r w:rsidRPr="00417F3C">
              <w:rPr>
                <w:b/>
              </w:rPr>
              <w:t>УДО, 3-6 лет % выполнения</w:t>
            </w:r>
          </w:p>
        </w:tc>
        <w:tc>
          <w:tcPr>
            <w:tcW w:w="2551" w:type="dxa"/>
            <w:tcBorders>
              <w:top w:val="single" w:sz="6" w:space="0" w:color="auto"/>
              <w:left w:val="single" w:sz="6" w:space="0" w:color="auto"/>
              <w:bottom w:val="single" w:sz="6" w:space="0" w:color="auto"/>
              <w:right w:val="single" w:sz="6" w:space="0" w:color="auto"/>
            </w:tcBorders>
          </w:tcPr>
          <w:p w:rsidR="003D5666" w:rsidRPr="00417F3C" w:rsidRDefault="003D5666" w:rsidP="006832C3">
            <w:pPr>
              <w:jc w:val="center"/>
              <w:rPr>
                <w:b/>
              </w:rPr>
            </w:pPr>
            <w:r w:rsidRPr="00417F3C">
              <w:rPr>
                <w:b/>
              </w:rPr>
              <w:t xml:space="preserve">УОСО, ГПД 3-х </w:t>
            </w:r>
            <w:proofErr w:type="gramStart"/>
            <w:r w:rsidRPr="00417F3C">
              <w:rPr>
                <w:b/>
              </w:rPr>
              <w:t>разовое</w:t>
            </w:r>
            <w:proofErr w:type="gramEnd"/>
            <w:r w:rsidRPr="00417F3C">
              <w:rPr>
                <w:b/>
              </w:rPr>
              <w:t>, % выполнения</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1</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Январь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99,8</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97,5</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96,8</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2</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Февраль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99</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97,7</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96,8</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3</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Март</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98,5</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97,9</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96,3</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4</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Апрель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97,8</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97,2</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96,3</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5</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Май</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97,3</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96,6</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96,9</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6</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Июнь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96,8</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95,4</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0</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7</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Июль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95,5</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0</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8</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Август</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95,4</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0</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9</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Сентябрь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96,8</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96,4</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96,2</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10</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Октябрь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96,6</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96,4</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97,4</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11</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Ноябрь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98,3</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97,6</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97,9</w:t>
            </w:r>
          </w:p>
        </w:tc>
      </w:tr>
      <w:tr w:rsidR="003D5666" w:rsidRPr="003D5666" w:rsidTr="006832C3">
        <w:trPr>
          <w:gridAfter w:val="1"/>
          <w:wAfter w:w="30" w:type="dxa"/>
          <w:trHeight w:val="305"/>
        </w:trPr>
        <w:tc>
          <w:tcPr>
            <w:tcW w:w="595"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right"/>
            </w:pPr>
            <w:r w:rsidRPr="00417F3C">
              <w:t>12</w:t>
            </w:r>
          </w:p>
        </w:tc>
        <w:tc>
          <w:tcPr>
            <w:tcW w:w="2127"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Декабрь</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97,2</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97,6</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pPr>
            <w:r w:rsidRPr="00417F3C">
              <w:t>96,8</w:t>
            </w:r>
          </w:p>
        </w:tc>
      </w:tr>
      <w:tr w:rsidR="003D5666" w:rsidRPr="003D5666" w:rsidTr="006832C3">
        <w:trPr>
          <w:gridAfter w:val="1"/>
          <w:wAfter w:w="30" w:type="dxa"/>
          <w:trHeight w:val="305"/>
        </w:trPr>
        <w:tc>
          <w:tcPr>
            <w:tcW w:w="2722" w:type="dxa"/>
            <w:gridSpan w:val="2"/>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r w:rsidRPr="00417F3C">
              <w:t> </w:t>
            </w:r>
            <w:r w:rsidRPr="00417F3C">
              <w:rPr>
                <w:b/>
                <w:bCs/>
                <w:sz w:val="22"/>
                <w:szCs w:val="22"/>
              </w:rPr>
              <w:t>ИТОГО ЗА 2025 ГОД</w:t>
            </w:r>
          </w:p>
        </w:tc>
        <w:tc>
          <w:tcPr>
            <w:tcW w:w="2773"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rPr>
                <w:b/>
                <w:bCs/>
              </w:rPr>
            </w:pPr>
            <w:r w:rsidRPr="00417F3C">
              <w:rPr>
                <w:b/>
                <w:bCs/>
              </w:rPr>
              <w:t>97,5</w:t>
            </w:r>
          </w:p>
        </w:tc>
        <w:tc>
          <w:tcPr>
            <w:tcW w:w="2268"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rPr>
                <w:b/>
                <w:bCs/>
              </w:rPr>
            </w:pPr>
            <w:r w:rsidRPr="00417F3C">
              <w:rPr>
                <w:b/>
                <w:bCs/>
              </w:rPr>
              <w:t>96,7</w:t>
            </w:r>
          </w:p>
        </w:tc>
        <w:tc>
          <w:tcPr>
            <w:tcW w:w="2551" w:type="dxa"/>
            <w:tcBorders>
              <w:top w:val="single" w:sz="6" w:space="0" w:color="auto"/>
              <w:left w:val="single" w:sz="6" w:space="0" w:color="auto"/>
              <w:bottom w:val="single" w:sz="6" w:space="0" w:color="auto"/>
              <w:right w:val="single" w:sz="6" w:space="0" w:color="auto"/>
            </w:tcBorders>
            <w:vAlign w:val="bottom"/>
          </w:tcPr>
          <w:p w:rsidR="003D5666" w:rsidRPr="00417F3C" w:rsidRDefault="003D5666" w:rsidP="006832C3">
            <w:pPr>
              <w:jc w:val="center"/>
              <w:rPr>
                <w:b/>
                <w:bCs/>
              </w:rPr>
            </w:pPr>
            <w:r w:rsidRPr="00417F3C">
              <w:rPr>
                <w:b/>
                <w:bCs/>
              </w:rPr>
              <w:t>96,7</w:t>
            </w:r>
          </w:p>
        </w:tc>
      </w:tr>
    </w:tbl>
    <w:p w:rsidR="003D5666" w:rsidRPr="003D5666" w:rsidRDefault="003D5666" w:rsidP="003D5666">
      <w:pPr>
        <w:autoSpaceDE w:val="0"/>
        <w:autoSpaceDN w:val="0"/>
        <w:adjustRightInd w:val="0"/>
        <w:ind w:firstLine="567"/>
        <w:jc w:val="both"/>
        <w:rPr>
          <w:color w:val="FF0000"/>
          <w:sz w:val="30"/>
          <w:szCs w:val="30"/>
          <w:highlight w:val="cyan"/>
        </w:rPr>
      </w:pPr>
    </w:p>
    <w:p w:rsidR="003D5666" w:rsidRPr="00417F3C" w:rsidRDefault="003D5666" w:rsidP="003D5666">
      <w:pPr>
        <w:autoSpaceDE w:val="0"/>
        <w:autoSpaceDN w:val="0"/>
        <w:adjustRightInd w:val="0"/>
        <w:ind w:firstLine="567"/>
        <w:jc w:val="both"/>
        <w:rPr>
          <w:sz w:val="28"/>
          <w:szCs w:val="30"/>
        </w:rPr>
      </w:pPr>
      <w:r w:rsidRPr="00417F3C">
        <w:rPr>
          <w:sz w:val="28"/>
          <w:szCs w:val="30"/>
        </w:rPr>
        <w:t xml:space="preserve">Информации о выявленных в ходе мониторинга недостатках в организации питания, о невыполнении норм питания, постоянно направляются в </w:t>
      </w:r>
      <w:proofErr w:type="spellStart"/>
      <w:r w:rsidRPr="00417F3C">
        <w:rPr>
          <w:sz w:val="28"/>
          <w:szCs w:val="30"/>
        </w:rPr>
        <w:t>УОСиТ</w:t>
      </w:r>
      <w:proofErr w:type="spellEnd"/>
      <w:r w:rsidRPr="00417F3C">
        <w:rPr>
          <w:sz w:val="28"/>
          <w:szCs w:val="30"/>
        </w:rPr>
        <w:t xml:space="preserve"> и РИК. </w:t>
      </w:r>
    </w:p>
    <w:p w:rsidR="003D5666" w:rsidRPr="00417F3C" w:rsidRDefault="003D5666" w:rsidP="003D5666">
      <w:pPr>
        <w:autoSpaceDE w:val="0"/>
        <w:autoSpaceDN w:val="0"/>
        <w:adjustRightInd w:val="0"/>
        <w:ind w:firstLine="567"/>
        <w:jc w:val="both"/>
        <w:rPr>
          <w:sz w:val="28"/>
          <w:szCs w:val="30"/>
        </w:rPr>
      </w:pPr>
      <w:r w:rsidRPr="00417F3C">
        <w:rPr>
          <w:sz w:val="28"/>
          <w:szCs w:val="30"/>
        </w:rPr>
        <w:t>Ставится цель увеличения охвата учащихся горячим питанием, выполнения натуральных норм питания в группах продленного дня и в дошкольных учреждениях, соблюдение санитарно-гигиенических требований на пищеблоках, выполнение примерных двухнедельных рационов.</w:t>
      </w:r>
    </w:p>
    <w:p w:rsidR="003D5666" w:rsidRPr="00417F3C" w:rsidRDefault="003D5666" w:rsidP="003D5666">
      <w:pPr>
        <w:autoSpaceDE w:val="0"/>
        <w:autoSpaceDN w:val="0"/>
        <w:adjustRightInd w:val="0"/>
        <w:ind w:firstLine="567"/>
        <w:jc w:val="both"/>
        <w:rPr>
          <w:sz w:val="28"/>
          <w:szCs w:val="30"/>
        </w:rPr>
      </w:pPr>
      <w:r w:rsidRPr="00417F3C">
        <w:rPr>
          <w:sz w:val="28"/>
          <w:szCs w:val="30"/>
        </w:rPr>
        <w:t xml:space="preserve">Во всех учебных заведениях издаются приказы по организации питания и составе бракеражной комиссии, проводятся заседания Советов по питанию. В учреждениях образования внедрена программа ХАССП, разработаны программы производственного контроля. С работниками пищеблоков, администрацией учреждений образования и ответственными по питанию регулярно проводятся семинары и гигиеническое обучение. В течение последних лет постоянно улучшается материально-техническая база школьных пищеблоков. </w:t>
      </w:r>
    </w:p>
    <w:p w:rsidR="003D5666" w:rsidRPr="005C305B" w:rsidRDefault="003D5666" w:rsidP="003D5666">
      <w:pPr>
        <w:autoSpaceDE w:val="0"/>
        <w:autoSpaceDN w:val="0"/>
        <w:adjustRightInd w:val="0"/>
        <w:ind w:firstLine="709"/>
        <w:jc w:val="both"/>
        <w:rPr>
          <w:b/>
          <w:bCs/>
          <w:i/>
          <w:sz w:val="28"/>
          <w:szCs w:val="28"/>
        </w:rPr>
      </w:pPr>
      <w:r w:rsidRPr="005C305B">
        <w:rPr>
          <w:b/>
          <w:bCs/>
          <w:i/>
          <w:sz w:val="28"/>
          <w:szCs w:val="28"/>
        </w:rPr>
        <w:lastRenderedPageBreak/>
        <w:t>Оздоровление детей и подростков в летний период</w:t>
      </w:r>
    </w:p>
    <w:p w:rsidR="003D5666" w:rsidRPr="005C305B" w:rsidRDefault="003D5666" w:rsidP="003D5666">
      <w:pPr>
        <w:pStyle w:val="af8"/>
        <w:suppressAutoHyphens/>
        <w:ind w:firstLine="567"/>
        <w:jc w:val="both"/>
        <w:rPr>
          <w:sz w:val="28"/>
          <w:szCs w:val="28"/>
        </w:rPr>
      </w:pPr>
      <w:r w:rsidRPr="005C305B">
        <w:rPr>
          <w:sz w:val="28"/>
          <w:szCs w:val="28"/>
        </w:rPr>
        <w:t>В 202</w:t>
      </w:r>
      <w:r w:rsidR="00417F3C" w:rsidRPr="005C305B">
        <w:rPr>
          <w:sz w:val="28"/>
          <w:szCs w:val="28"/>
        </w:rPr>
        <w:t>5</w:t>
      </w:r>
      <w:r w:rsidRPr="005C305B">
        <w:rPr>
          <w:sz w:val="28"/>
          <w:szCs w:val="28"/>
        </w:rPr>
        <w:t xml:space="preserve"> г. в летний период в районе функционировало 3</w:t>
      </w:r>
      <w:r w:rsidR="00EE151A" w:rsidRPr="005C305B">
        <w:rPr>
          <w:sz w:val="28"/>
          <w:szCs w:val="28"/>
        </w:rPr>
        <w:t xml:space="preserve">4 о/лагеря, детей в них – 9127, </w:t>
      </w:r>
      <w:r w:rsidRPr="005C305B">
        <w:rPr>
          <w:sz w:val="28"/>
          <w:szCs w:val="28"/>
        </w:rPr>
        <w:t xml:space="preserve">из них: с круглосуточным пребыванием </w:t>
      </w:r>
      <w:r w:rsidR="00417F3C" w:rsidRPr="005C305B">
        <w:rPr>
          <w:sz w:val="28"/>
          <w:szCs w:val="28"/>
        </w:rPr>
        <w:t xml:space="preserve">всего - 18 , детей в них – 8500, </w:t>
      </w:r>
      <w:r w:rsidRPr="005C305B">
        <w:rPr>
          <w:sz w:val="28"/>
          <w:szCs w:val="28"/>
        </w:rPr>
        <w:t>в том числе: стационарных – 1 (7829</w:t>
      </w:r>
      <w:r w:rsidR="00EE151A" w:rsidRPr="005C305B">
        <w:rPr>
          <w:sz w:val="28"/>
          <w:szCs w:val="28"/>
        </w:rPr>
        <w:t xml:space="preserve"> детей); </w:t>
      </w:r>
      <w:r w:rsidRPr="005C305B">
        <w:rPr>
          <w:sz w:val="28"/>
          <w:szCs w:val="28"/>
        </w:rPr>
        <w:t>с дневным пребыванием – 16 (627</w:t>
      </w:r>
      <w:r w:rsidR="00EE151A" w:rsidRPr="005C305B">
        <w:rPr>
          <w:sz w:val="28"/>
          <w:szCs w:val="28"/>
        </w:rPr>
        <w:t xml:space="preserve"> детей</w:t>
      </w:r>
      <w:r w:rsidRPr="005C305B">
        <w:rPr>
          <w:sz w:val="28"/>
          <w:szCs w:val="28"/>
        </w:rPr>
        <w:t>).</w:t>
      </w:r>
    </w:p>
    <w:p w:rsidR="003D5666" w:rsidRPr="005C305B" w:rsidRDefault="003D5666" w:rsidP="003D5666">
      <w:pPr>
        <w:pStyle w:val="af8"/>
        <w:suppressAutoHyphens/>
        <w:ind w:firstLine="567"/>
        <w:jc w:val="both"/>
        <w:rPr>
          <w:color w:val="000000" w:themeColor="text1"/>
          <w:sz w:val="28"/>
          <w:szCs w:val="28"/>
          <w:u w:val="single"/>
        </w:rPr>
      </w:pPr>
      <w:r w:rsidRPr="005C305B">
        <w:rPr>
          <w:color w:val="000000" w:themeColor="text1"/>
          <w:sz w:val="28"/>
          <w:szCs w:val="28"/>
          <w:u w:val="single"/>
        </w:rPr>
        <w:t>Из положительных моментов:</w:t>
      </w:r>
    </w:p>
    <w:p w:rsidR="003D5666" w:rsidRPr="005C305B" w:rsidRDefault="003D5666" w:rsidP="003D5666">
      <w:pPr>
        <w:pStyle w:val="af8"/>
        <w:suppressAutoHyphens/>
        <w:ind w:firstLine="567"/>
        <w:jc w:val="both"/>
        <w:rPr>
          <w:color w:val="000000" w:themeColor="text1"/>
          <w:sz w:val="28"/>
          <w:szCs w:val="28"/>
        </w:rPr>
      </w:pPr>
      <w:proofErr w:type="gramStart"/>
      <w:r w:rsidRPr="005C305B">
        <w:rPr>
          <w:color w:val="000000" w:themeColor="text1"/>
          <w:sz w:val="28"/>
          <w:szCs w:val="28"/>
        </w:rPr>
        <w:t>из опыта прошлого года в результате работы с учредителями о/лагерей не государственных форм собственности специалистами Мядельского райЦГиЭ проведены санитарно-гигиенические экспертизы для возможности функционирования таких о/лагерей в соответствии с установленными требованиями санитарно-эпидемиологического законодательства;</w:t>
      </w:r>
      <w:proofErr w:type="gramEnd"/>
    </w:p>
    <w:p w:rsidR="003D5666" w:rsidRPr="005C305B" w:rsidRDefault="003D5666" w:rsidP="003D5666">
      <w:pPr>
        <w:pStyle w:val="af8"/>
        <w:suppressAutoHyphens/>
        <w:ind w:firstLine="567"/>
        <w:jc w:val="both"/>
        <w:rPr>
          <w:color w:val="000000" w:themeColor="text1"/>
          <w:sz w:val="28"/>
          <w:szCs w:val="28"/>
        </w:rPr>
      </w:pPr>
      <w:r w:rsidRPr="005C305B">
        <w:rPr>
          <w:color w:val="000000" w:themeColor="text1"/>
          <w:sz w:val="28"/>
          <w:szCs w:val="28"/>
        </w:rPr>
        <w:t>все лагеря открыты после подписания актов приемки, санитарных паспортов,</w:t>
      </w:r>
    </w:p>
    <w:p w:rsidR="003D5666" w:rsidRPr="005C305B" w:rsidRDefault="003D5666" w:rsidP="003D5666">
      <w:pPr>
        <w:pStyle w:val="af8"/>
        <w:suppressAutoHyphens/>
        <w:ind w:firstLine="567"/>
        <w:jc w:val="both"/>
        <w:rPr>
          <w:color w:val="000000" w:themeColor="text1"/>
          <w:sz w:val="28"/>
          <w:szCs w:val="28"/>
        </w:rPr>
      </w:pPr>
      <w:r w:rsidRPr="005C305B">
        <w:rPr>
          <w:color w:val="000000" w:themeColor="text1"/>
          <w:sz w:val="28"/>
          <w:szCs w:val="28"/>
        </w:rPr>
        <w:t>во всех о/лагерях имелись медицинские работники,</w:t>
      </w:r>
    </w:p>
    <w:p w:rsidR="003D5666" w:rsidRPr="005C305B" w:rsidRDefault="003D5666" w:rsidP="003D5666">
      <w:pPr>
        <w:pStyle w:val="af8"/>
        <w:suppressAutoHyphens/>
        <w:ind w:firstLine="567"/>
        <w:jc w:val="both"/>
        <w:rPr>
          <w:color w:val="000000" w:themeColor="text1"/>
          <w:sz w:val="28"/>
          <w:szCs w:val="28"/>
        </w:rPr>
      </w:pPr>
      <w:r w:rsidRPr="005C305B">
        <w:rPr>
          <w:color w:val="000000" w:themeColor="text1"/>
          <w:sz w:val="28"/>
          <w:szCs w:val="28"/>
        </w:rPr>
        <w:t>при приведении мероприятий технического (технологического, поверочного характера) отобранные пробы воды, смывов на БГКП, готовых блюд по санитарно-химическим и микробиологическим показателям соответствуют установленным требованиям;</w:t>
      </w:r>
    </w:p>
    <w:p w:rsidR="003D5666" w:rsidRPr="005C305B" w:rsidRDefault="00417F3C" w:rsidP="003D5666">
      <w:pPr>
        <w:pStyle w:val="af8"/>
        <w:suppressAutoHyphens/>
        <w:ind w:firstLine="567"/>
        <w:jc w:val="both"/>
        <w:rPr>
          <w:color w:val="000000" w:themeColor="text1"/>
          <w:sz w:val="28"/>
          <w:szCs w:val="28"/>
        </w:rPr>
      </w:pPr>
      <w:r w:rsidRPr="005C305B">
        <w:rPr>
          <w:color w:val="000000" w:themeColor="text1"/>
          <w:sz w:val="28"/>
          <w:szCs w:val="28"/>
        </w:rPr>
        <w:t>о/</w:t>
      </w:r>
      <w:proofErr w:type="gramStart"/>
      <w:r w:rsidRPr="005C305B">
        <w:rPr>
          <w:color w:val="000000" w:themeColor="text1"/>
          <w:sz w:val="28"/>
          <w:szCs w:val="28"/>
        </w:rPr>
        <w:t>л</w:t>
      </w:r>
      <w:proofErr w:type="gramEnd"/>
      <w:r w:rsidR="005A7B58" w:rsidRPr="005C305B">
        <w:rPr>
          <w:color w:val="000000" w:themeColor="text1"/>
          <w:sz w:val="28"/>
          <w:szCs w:val="28"/>
        </w:rPr>
        <w:t xml:space="preserve"> проводились мероприятия по </w:t>
      </w:r>
      <w:r w:rsidR="003D5666" w:rsidRPr="005C305B">
        <w:rPr>
          <w:color w:val="000000" w:themeColor="text1"/>
          <w:sz w:val="28"/>
          <w:szCs w:val="28"/>
        </w:rPr>
        <w:t>выполнению разработанных и утвержденных программ производственного контроля, в детское питание поступали доброкачественные продукты;</w:t>
      </w:r>
    </w:p>
    <w:p w:rsidR="003D5666" w:rsidRPr="005C305B" w:rsidRDefault="003D5666" w:rsidP="003D5666">
      <w:pPr>
        <w:pStyle w:val="af8"/>
        <w:suppressAutoHyphens/>
        <w:ind w:firstLine="567"/>
        <w:jc w:val="both"/>
        <w:rPr>
          <w:color w:val="000000" w:themeColor="text1"/>
          <w:sz w:val="28"/>
          <w:szCs w:val="28"/>
        </w:rPr>
      </w:pPr>
      <w:r w:rsidRPr="005C305B">
        <w:rPr>
          <w:color w:val="000000" w:themeColor="text1"/>
          <w:sz w:val="28"/>
          <w:szCs w:val="28"/>
        </w:rPr>
        <w:t>выявленные нарушения устранялись в кратчайшие сроки, повторных нарушений выявлено не было.</w:t>
      </w:r>
    </w:p>
    <w:p w:rsidR="003D5666" w:rsidRPr="005C305B" w:rsidRDefault="003D5666" w:rsidP="003D5666">
      <w:pPr>
        <w:pStyle w:val="af8"/>
        <w:suppressAutoHyphens/>
        <w:ind w:firstLine="426"/>
        <w:jc w:val="both"/>
        <w:rPr>
          <w:color w:val="000000" w:themeColor="text1"/>
          <w:sz w:val="28"/>
          <w:szCs w:val="28"/>
        </w:rPr>
      </w:pPr>
      <w:proofErr w:type="gramStart"/>
      <w:r w:rsidRPr="005C305B">
        <w:rPr>
          <w:color w:val="000000" w:themeColor="text1"/>
          <w:sz w:val="28"/>
          <w:szCs w:val="28"/>
        </w:rPr>
        <w:t>В</w:t>
      </w:r>
      <w:proofErr w:type="gramEnd"/>
      <w:r w:rsidRPr="005C305B">
        <w:rPr>
          <w:color w:val="000000" w:themeColor="text1"/>
          <w:sz w:val="28"/>
          <w:szCs w:val="28"/>
        </w:rPr>
        <w:t xml:space="preserve"> о/л </w:t>
      </w:r>
      <w:proofErr w:type="gramStart"/>
      <w:r w:rsidRPr="005C305B">
        <w:rPr>
          <w:color w:val="000000" w:themeColor="text1"/>
          <w:sz w:val="28"/>
          <w:szCs w:val="28"/>
        </w:rPr>
        <w:t>оказывалась</w:t>
      </w:r>
      <w:proofErr w:type="gramEnd"/>
      <w:r w:rsidRPr="005C305B">
        <w:rPr>
          <w:color w:val="000000" w:themeColor="text1"/>
          <w:sz w:val="28"/>
          <w:szCs w:val="28"/>
        </w:rPr>
        <w:t xml:space="preserve"> методическая помощь в период подготовки и функционирования, в т.ч. в о/лагерях с круглосуточным пребыванием детей в первые три дня после начала смены. Надзорными мероприятиями охвачены все функционирующие о/лагеря. Мероприятиями технического (технологического, поверочного) характера с л</w:t>
      </w:r>
      <w:r w:rsidR="005A7B58" w:rsidRPr="005C305B">
        <w:rPr>
          <w:color w:val="000000" w:themeColor="text1"/>
          <w:sz w:val="28"/>
          <w:szCs w:val="28"/>
        </w:rPr>
        <w:t xml:space="preserve">абораторным контролем </w:t>
      </w:r>
      <w:proofErr w:type="gramStart"/>
      <w:r w:rsidR="005A7B58" w:rsidRPr="005C305B">
        <w:rPr>
          <w:color w:val="000000" w:themeColor="text1"/>
          <w:sz w:val="28"/>
          <w:szCs w:val="28"/>
        </w:rPr>
        <w:t>охвачены</w:t>
      </w:r>
      <w:proofErr w:type="gramEnd"/>
      <w:r w:rsidR="005A7B58" w:rsidRPr="005C305B">
        <w:rPr>
          <w:color w:val="000000" w:themeColor="text1"/>
          <w:sz w:val="28"/>
          <w:szCs w:val="28"/>
        </w:rPr>
        <w:t xml:space="preserve"> </w:t>
      </w:r>
      <w:r w:rsidRPr="005C305B">
        <w:rPr>
          <w:color w:val="000000" w:themeColor="text1"/>
          <w:sz w:val="28"/>
          <w:szCs w:val="28"/>
        </w:rPr>
        <w:t>37,5% дневных о/лагерей.</w:t>
      </w:r>
    </w:p>
    <w:p w:rsidR="003D5666" w:rsidRPr="005C305B" w:rsidRDefault="003D5666" w:rsidP="003D5666">
      <w:pPr>
        <w:pStyle w:val="af8"/>
        <w:ind w:firstLine="426"/>
        <w:jc w:val="both"/>
        <w:rPr>
          <w:color w:val="000000" w:themeColor="text1"/>
          <w:sz w:val="28"/>
          <w:szCs w:val="28"/>
        </w:rPr>
      </w:pPr>
      <w:r w:rsidRPr="005C305B">
        <w:rPr>
          <w:color w:val="000000" w:themeColor="text1"/>
          <w:sz w:val="28"/>
          <w:szCs w:val="28"/>
        </w:rPr>
        <w:t xml:space="preserve">По заявлениям собственников </w:t>
      </w:r>
      <w:proofErr w:type="gramStart"/>
      <w:r w:rsidRPr="005C305B">
        <w:rPr>
          <w:color w:val="000000" w:themeColor="text1"/>
          <w:sz w:val="28"/>
          <w:szCs w:val="28"/>
        </w:rPr>
        <w:t>о</w:t>
      </w:r>
      <w:proofErr w:type="gramEnd"/>
      <w:r w:rsidRPr="005C305B">
        <w:rPr>
          <w:color w:val="000000" w:themeColor="text1"/>
          <w:sz w:val="28"/>
          <w:szCs w:val="28"/>
        </w:rPr>
        <w:t>/</w:t>
      </w:r>
      <w:proofErr w:type="gramStart"/>
      <w:r w:rsidRPr="005C305B">
        <w:rPr>
          <w:color w:val="000000" w:themeColor="text1"/>
          <w:sz w:val="28"/>
          <w:szCs w:val="28"/>
        </w:rPr>
        <w:t>учреждений</w:t>
      </w:r>
      <w:proofErr w:type="gramEnd"/>
      <w:r w:rsidRPr="005C305B">
        <w:rPr>
          <w:color w:val="000000" w:themeColor="text1"/>
          <w:sz w:val="28"/>
          <w:szCs w:val="28"/>
        </w:rPr>
        <w:t xml:space="preserve"> проводилось энтомологическое обследование и профилактические мероприятия по защите от гнуса и клещей на территории, проводился надзор не только за условиями проживания, но и за качеством питания детей. </w:t>
      </w:r>
    </w:p>
    <w:p w:rsidR="003D5666" w:rsidRPr="005C305B" w:rsidRDefault="003D5666" w:rsidP="003D5666">
      <w:pPr>
        <w:pStyle w:val="af8"/>
        <w:ind w:firstLine="426"/>
        <w:jc w:val="both"/>
        <w:rPr>
          <w:color w:val="000000" w:themeColor="text1"/>
          <w:sz w:val="28"/>
          <w:szCs w:val="28"/>
        </w:rPr>
      </w:pPr>
      <w:r w:rsidRPr="005C305B">
        <w:rPr>
          <w:color w:val="000000" w:themeColor="text1"/>
          <w:sz w:val="28"/>
          <w:szCs w:val="28"/>
        </w:rPr>
        <w:t>Собственниками о/</w:t>
      </w:r>
      <w:proofErr w:type="gramStart"/>
      <w:r w:rsidRPr="005C305B">
        <w:rPr>
          <w:color w:val="000000" w:themeColor="text1"/>
          <w:sz w:val="28"/>
          <w:szCs w:val="28"/>
        </w:rPr>
        <w:t>л</w:t>
      </w:r>
      <w:proofErr w:type="gramEnd"/>
      <w:r w:rsidRPr="005C305B">
        <w:rPr>
          <w:color w:val="000000" w:themeColor="text1"/>
          <w:sz w:val="28"/>
          <w:szCs w:val="28"/>
        </w:rPr>
        <w:t xml:space="preserve"> были разработаны программы производственного контроля, 1 раз в смену проводился производственный лабораторный контроль за безопасностью питания детей.</w:t>
      </w:r>
    </w:p>
    <w:p w:rsidR="003D5666" w:rsidRPr="005C305B" w:rsidRDefault="003D5666" w:rsidP="003D5666">
      <w:pPr>
        <w:autoSpaceDE w:val="0"/>
        <w:autoSpaceDN w:val="0"/>
        <w:adjustRightInd w:val="0"/>
        <w:ind w:firstLine="709"/>
        <w:jc w:val="both"/>
        <w:rPr>
          <w:color w:val="000000" w:themeColor="text1"/>
          <w:sz w:val="28"/>
          <w:szCs w:val="28"/>
        </w:rPr>
      </w:pPr>
      <w:proofErr w:type="gramStart"/>
      <w:r w:rsidRPr="005C305B">
        <w:rPr>
          <w:color w:val="000000" w:themeColor="text1"/>
          <w:sz w:val="28"/>
          <w:szCs w:val="28"/>
        </w:rPr>
        <w:t>В связи с тем, что в районе нет стационарного лагеря, подчиненного управлению по образованию спорту и туризму Мядельского райисполкома оздоровление школьников частично проводится на базе школ, и ГУДО «Центр творчества, туризма детей и молодежи Мядельского района», где дети не получают должного оздоровления, так как, отсутствует возможность оздоровления детей с хроническими заболеваниями.</w:t>
      </w:r>
      <w:proofErr w:type="gramEnd"/>
    </w:p>
    <w:p w:rsidR="003D5666" w:rsidRPr="0018608C" w:rsidRDefault="003D5666" w:rsidP="00417F3C">
      <w:pPr>
        <w:autoSpaceDE w:val="0"/>
        <w:autoSpaceDN w:val="0"/>
        <w:adjustRightInd w:val="0"/>
        <w:ind w:firstLine="709"/>
        <w:jc w:val="both"/>
        <w:rPr>
          <w:b/>
          <w:bCs/>
          <w:i/>
          <w:sz w:val="28"/>
          <w:szCs w:val="28"/>
        </w:rPr>
      </w:pPr>
      <w:r w:rsidRPr="0018608C">
        <w:rPr>
          <w:b/>
          <w:bCs/>
          <w:i/>
          <w:sz w:val="28"/>
          <w:szCs w:val="28"/>
        </w:rPr>
        <w:t>Мероприятия по улучшению условий воспитания, обучения и здоровья детского населения</w:t>
      </w:r>
    </w:p>
    <w:p w:rsidR="003D5666" w:rsidRPr="0018608C" w:rsidRDefault="003D5666" w:rsidP="0018608C">
      <w:pPr>
        <w:autoSpaceDE w:val="0"/>
        <w:autoSpaceDN w:val="0"/>
        <w:adjustRightInd w:val="0"/>
        <w:ind w:firstLine="709"/>
        <w:jc w:val="both"/>
        <w:rPr>
          <w:sz w:val="28"/>
          <w:szCs w:val="28"/>
        </w:rPr>
      </w:pPr>
      <w:r w:rsidRPr="0018608C">
        <w:rPr>
          <w:sz w:val="28"/>
          <w:szCs w:val="28"/>
        </w:rPr>
        <w:t>За 202</w:t>
      </w:r>
      <w:r w:rsidR="00417F3C" w:rsidRPr="0018608C">
        <w:rPr>
          <w:sz w:val="28"/>
          <w:szCs w:val="28"/>
        </w:rPr>
        <w:t>5</w:t>
      </w:r>
      <w:r w:rsidRPr="0018608C">
        <w:rPr>
          <w:sz w:val="28"/>
          <w:szCs w:val="28"/>
        </w:rPr>
        <w:t xml:space="preserve"> год специалистом по </w:t>
      </w:r>
      <w:r w:rsidR="002377DF" w:rsidRPr="0018608C">
        <w:rPr>
          <w:sz w:val="28"/>
          <w:szCs w:val="28"/>
        </w:rPr>
        <w:t xml:space="preserve">разделу работы </w:t>
      </w:r>
      <w:proofErr w:type="spellStart"/>
      <w:r w:rsidR="002377DF" w:rsidRPr="0018608C">
        <w:rPr>
          <w:sz w:val="28"/>
          <w:szCs w:val="28"/>
        </w:rPr>
        <w:t>ГДиП</w:t>
      </w:r>
      <w:proofErr w:type="spellEnd"/>
      <w:r w:rsidR="002377DF" w:rsidRPr="0018608C">
        <w:rPr>
          <w:sz w:val="28"/>
          <w:szCs w:val="28"/>
        </w:rPr>
        <w:t xml:space="preserve"> в отношении</w:t>
      </w:r>
      <w:r w:rsidRPr="0018608C">
        <w:rPr>
          <w:sz w:val="28"/>
          <w:szCs w:val="28"/>
        </w:rPr>
        <w:t xml:space="preserve"> учреждений образо</w:t>
      </w:r>
      <w:r w:rsidR="006E56C9" w:rsidRPr="0018608C">
        <w:rPr>
          <w:sz w:val="28"/>
          <w:szCs w:val="28"/>
        </w:rPr>
        <w:t xml:space="preserve">вания и </w:t>
      </w:r>
      <w:proofErr w:type="gramStart"/>
      <w:r w:rsidR="006E56C9" w:rsidRPr="0018608C">
        <w:rPr>
          <w:sz w:val="28"/>
          <w:szCs w:val="28"/>
        </w:rPr>
        <w:t>о</w:t>
      </w:r>
      <w:proofErr w:type="gramEnd"/>
      <w:r w:rsidR="006E56C9" w:rsidRPr="0018608C">
        <w:rPr>
          <w:sz w:val="28"/>
          <w:szCs w:val="28"/>
        </w:rPr>
        <w:t>/</w:t>
      </w:r>
      <w:proofErr w:type="gramStart"/>
      <w:r w:rsidR="006E56C9" w:rsidRPr="0018608C">
        <w:rPr>
          <w:sz w:val="28"/>
          <w:szCs w:val="28"/>
        </w:rPr>
        <w:t>лагерей</w:t>
      </w:r>
      <w:proofErr w:type="gramEnd"/>
      <w:r w:rsidR="006E56C9" w:rsidRPr="0018608C">
        <w:rPr>
          <w:sz w:val="28"/>
          <w:szCs w:val="28"/>
        </w:rPr>
        <w:t xml:space="preserve"> района, ФОЦ, </w:t>
      </w:r>
      <w:r w:rsidRPr="0018608C">
        <w:rPr>
          <w:sz w:val="28"/>
          <w:szCs w:val="28"/>
        </w:rPr>
        <w:t xml:space="preserve">в части реализации товаров детского ассортимента, при реализации образовательного процесса в ГУ «РДЦМР» (учреждение здравоохранения) </w:t>
      </w:r>
      <w:r w:rsidR="00417F3C" w:rsidRPr="0018608C">
        <w:rPr>
          <w:sz w:val="28"/>
          <w:szCs w:val="28"/>
        </w:rPr>
        <w:t>–</w:t>
      </w:r>
      <w:r w:rsidR="002377DF" w:rsidRPr="0018608C">
        <w:rPr>
          <w:sz w:val="28"/>
          <w:szCs w:val="28"/>
        </w:rPr>
        <w:t xml:space="preserve"> проведено</w:t>
      </w:r>
      <w:r w:rsidRPr="0018608C">
        <w:rPr>
          <w:sz w:val="28"/>
          <w:szCs w:val="28"/>
        </w:rPr>
        <w:t xml:space="preserve"> 9 мониторингов,  18 мероприятий технического (технологического, поверочного)  характера, 30 оценочных мероприятий.  Надзорными мероприятиями в период 2024г охвачены все 63 объекта (учреждения образования, учреждения внешкольного образования, ПТУ, оздоровительные лагеря).</w:t>
      </w:r>
    </w:p>
    <w:p w:rsidR="003D5666" w:rsidRPr="0018608C" w:rsidRDefault="003D5666" w:rsidP="003D5666">
      <w:pPr>
        <w:autoSpaceDE w:val="0"/>
        <w:autoSpaceDN w:val="0"/>
        <w:adjustRightInd w:val="0"/>
        <w:ind w:firstLine="709"/>
        <w:jc w:val="both"/>
        <w:rPr>
          <w:sz w:val="28"/>
          <w:szCs w:val="28"/>
        </w:rPr>
      </w:pPr>
      <w:r w:rsidRPr="0018608C">
        <w:rPr>
          <w:sz w:val="28"/>
          <w:szCs w:val="28"/>
        </w:rPr>
        <w:lastRenderedPageBreak/>
        <w:t xml:space="preserve">Принято участие в 9 выездах в составе межведомственных групп для контроля организации питания в учреждениях образования Мядельского района, подготовке учреждений образования к НУГ, с представителями Прокуратуры.  </w:t>
      </w:r>
    </w:p>
    <w:p w:rsidR="003D5666" w:rsidRPr="0018608C" w:rsidRDefault="003D5666" w:rsidP="003D5666">
      <w:pPr>
        <w:suppressAutoHyphens/>
        <w:ind w:firstLine="709"/>
        <w:jc w:val="both"/>
        <w:rPr>
          <w:sz w:val="28"/>
          <w:szCs w:val="28"/>
        </w:rPr>
      </w:pPr>
      <w:r w:rsidRPr="0018608C">
        <w:rPr>
          <w:sz w:val="28"/>
          <w:szCs w:val="28"/>
        </w:rPr>
        <w:t>В 202</w:t>
      </w:r>
      <w:r w:rsidR="0018608C" w:rsidRPr="0018608C">
        <w:rPr>
          <w:sz w:val="28"/>
          <w:szCs w:val="28"/>
        </w:rPr>
        <w:t xml:space="preserve">5 </w:t>
      </w:r>
      <w:r w:rsidRPr="0018608C">
        <w:rPr>
          <w:sz w:val="28"/>
          <w:szCs w:val="28"/>
        </w:rPr>
        <w:t xml:space="preserve">году по вопросам организации питания были организованы 6 семинаров с работниками УО (267 работников). Ежемесячно проводится оценка норм питания детей дошкольного и школьного возрастов, ПТУ, </w:t>
      </w:r>
      <w:proofErr w:type="spellStart"/>
      <w:r w:rsidRPr="0018608C">
        <w:rPr>
          <w:sz w:val="28"/>
          <w:szCs w:val="28"/>
        </w:rPr>
        <w:t>ЦКРОиР</w:t>
      </w:r>
      <w:proofErr w:type="spellEnd"/>
      <w:r w:rsidRPr="0018608C">
        <w:rPr>
          <w:sz w:val="28"/>
          <w:szCs w:val="28"/>
        </w:rPr>
        <w:t>.</w:t>
      </w:r>
    </w:p>
    <w:p w:rsidR="003D5666" w:rsidRPr="0018608C" w:rsidRDefault="003D5666" w:rsidP="003D5666">
      <w:pPr>
        <w:suppressAutoHyphens/>
        <w:ind w:firstLine="709"/>
        <w:jc w:val="both"/>
        <w:rPr>
          <w:sz w:val="28"/>
          <w:szCs w:val="28"/>
        </w:rPr>
      </w:pPr>
      <w:r w:rsidRPr="0018608C">
        <w:rPr>
          <w:sz w:val="28"/>
          <w:szCs w:val="28"/>
        </w:rPr>
        <w:t xml:space="preserve">На регулярной основе проводится оценка примерных двухнедельных рационов для ДДУ, УОСО при 3-х разовом питании, </w:t>
      </w:r>
      <w:proofErr w:type="spellStart"/>
      <w:r w:rsidRPr="0018608C">
        <w:rPr>
          <w:sz w:val="28"/>
          <w:szCs w:val="28"/>
        </w:rPr>
        <w:t>ЦКРОиР</w:t>
      </w:r>
      <w:proofErr w:type="spellEnd"/>
      <w:r w:rsidRPr="0018608C">
        <w:rPr>
          <w:sz w:val="28"/>
          <w:szCs w:val="28"/>
        </w:rPr>
        <w:t xml:space="preserve">, Гимназии </w:t>
      </w:r>
      <w:proofErr w:type="spellStart"/>
      <w:r w:rsidRPr="0018608C">
        <w:rPr>
          <w:sz w:val="28"/>
          <w:szCs w:val="28"/>
        </w:rPr>
        <w:t>г</w:t>
      </w:r>
      <w:proofErr w:type="gramStart"/>
      <w:r w:rsidRPr="0018608C">
        <w:rPr>
          <w:sz w:val="28"/>
          <w:szCs w:val="28"/>
        </w:rPr>
        <w:t>.М</w:t>
      </w:r>
      <w:proofErr w:type="gramEnd"/>
      <w:r w:rsidRPr="0018608C">
        <w:rPr>
          <w:sz w:val="28"/>
          <w:szCs w:val="28"/>
        </w:rPr>
        <w:t>яделя</w:t>
      </w:r>
      <w:proofErr w:type="spellEnd"/>
      <w:r w:rsidRPr="0018608C">
        <w:rPr>
          <w:sz w:val="28"/>
          <w:szCs w:val="28"/>
        </w:rPr>
        <w:t>, ПТУ, для ребенка с фенилкетонурией в ГУО «</w:t>
      </w:r>
      <w:proofErr w:type="spellStart"/>
      <w:r w:rsidRPr="0018608C">
        <w:rPr>
          <w:sz w:val="28"/>
          <w:szCs w:val="28"/>
        </w:rPr>
        <w:t>Кривичская</w:t>
      </w:r>
      <w:proofErr w:type="spellEnd"/>
      <w:r w:rsidRPr="0018608C">
        <w:rPr>
          <w:sz w:val="28"/>
          <w:szCs w:val="28"/>
        </w:rPr>
        <w:t xml:space="preserve"> средняя школа», примерных рационов для различных типов о/лагерей. По предоставленным заявлениям проведена гигиеническая оценка примерных рационов на </w:t>
      </w:r>
      <w:proofErr w:type="gramStart"/>
      <w:r w:rsidRPr="0018608C">
        <w:rPr>
          <w:sz w:val="28"/>
          <w:szCs w:val="28"/>
        </w:rPr>
        <w:t>зимнее-весенний</w:t>
      </w:r>
      <w:proofErr w:type="gramEnd"/>
      <w:r w:rsidRPr="0018608C">
        <w:rPr>
          <w:sz w:val="28"/>
          <w:szCs w:val="28"/>
        </w:rPr>
        <w:t xml:space="preserve"> и летнее-осенний периоды НДЦ «Зубренок».</w:t>
      </w:r>
    </w:p>
    <w:p w:rsidR="003D5666" w:rsidRPr="0018608C" w:rsidRDefault="003D5666" w:rsidP="003D5666">
      <w:pPr>
        <w:autoSpaceDE w:val="0"/>
        <w:autoSpaceDN w:val="0"/>
        <w:adjustRightInd w:val="0"/>
        <w:ind w:firstLine="709"/>
        <w:jc w:val="both"/>
        <w:rPr>
          <w:sz w:val="28"/>
          <w:szCs w:val="28"/>
        </w:rPr>
      </w:pPr>
      <w:r w:rsidRPr="0018608C">
        <w:rPr>
          <w:sz w:val="28"/>
          <w:szCs w:val="28"/>
        </w:rPr>
        <w:t xml:space="preserve">В результате проводимой работы материально-техническая база учреждений с каждым годом улучшается. В 16 из 24 учреждений образования (66,7%) установлены фильтры доочистки воды. </w:t>
      </w:r>
    </w:p>
    <w:p w:rsidR="003D5666" w:rsidRPr="0018608C" w:rsidRDefault="003D5666" w:rsidP="003D5666">
      <w:pPr>
        <w:autoSpaceDE w:val="0"/>
        <w:autoSpaceDN w:val="0"/>
        <w:adjustRightInd w:val="0"/>
        <w:ind w:firstLine="709"/>
        <w:jc w:val="both"/>
        <w:rPr>
          <w:sz w:val="28"/>
          <w:szCs w:val="28"/>
        </w:rPr>
      </w:pPr>
      <w:r w:rsidRPr="0018608C">
        <w:rPr>
          <w:sz w:val="28"/>
          <w:szCs w:val="28"/>
        </w:rPr>
        <w:t xml:space="preserve">Остается открытым вопрос частичной укомплектованность пищеблоков </w:t>
      </w:r>
      <w:proofErr w:type="gramStart"/>
      <w:r w:rsidRPr="0018608C">
        <w:rPr>
          <w:sz w:val="28"/>
          <w:szCs w:val="28"/>
        </w:rPr>
        <w:t>высоко квалифицированными</w:t>
      </w:r>
      <w:proofErr w:type="gramEnd"/>
      <w:r w:rsidRPr="0018608C">
        <w:rPr>
          <w:sz w:val="28"/>
          <w:szCs w:val="28"/>
        </w:rPr>
        <w:t xml:space="preserve"> работниками, недостаточность новой современной регулируемой мебели, не полная укомплектованность всех учебных классов конторками.</w:t>
      </w:r>
    </w:p>
    <w:p w:rsidR="00227AEA" w:rsidRPr="005C305B" w:rsidRDefault="00227AEA">
      <w:pPr>
        <w:ind w:firstLine="709"/>
        <w:jc w:val="both"/>
        <w:rPr>
          <w:sz w:val="28"/>
          <w:szCs w:val="28"/>
          <w:highlight w:val="yellow"/>
        </w:rPr>
      </w:pPr>
    </w:p>
    <w:p w:rsidR="00227AEA" w:rsidRPr="005C305B" w:rsidRDefault="000B7606">
      <w:pPr>
        <w:pStyle w:val="2"/>
        <w:ind w:firstLine="709"/>
        <w:rPr>
          <w:sz w:val="28"/>
          <w:szCs w:val="28"/>
        </w:rPr>
      </w:pPr>
      <w:bookmarkStart w:id="909" w:name="_Toc205307403"/>
      <w:r w:rsidRPr="005C305B">
        <w:rPr>
          <w:sz w:val="28"/>
          <w:szCs w:val="28"/>
        </w:rPr>
        <w:t>4.2. Гигиена производственной среды</w:t>
      </w:r>
      <w:bookmarkEnd w:id="909"/>
    </w:p>
    <w:p w:rsidR="00227AEA" w:rsidRPr="005C305B" w:rsidRDefault="000B7606">
      <w:pPr>
        <w:pStyle w:val="af8"/>
        <w:ind w:firstLine="709"/>
        <w:jc w:val="both"/>
        <w:rPr>
          <w:sz w:val="28"/>
          <w:szCs w:val="28"/>
        </w:rPr>
      </w:pPr>
      <w:r w:rsidRPr="005C305B">
        <w:rPr>
          <w:sz w:val="28"/>
          <w:szCs w:val="28"/>
        </w:rPr>
        <w:t xml:space="preserve">На территории Мядельского района специалистами Мядельского райЦГиЭ осуществляется надзор за состоянием условий труда на </w:t>
      </w:r>
      <w:r w:rsidR="0018608C">
        <w:rPr>
          <w:sz w:val="28"/>
          <w:szCs w:val="28"/>
        </w:rPr>
        <w:t>56</w:t>
      </w:r>
      <w:r w:rsidRPr="005C305B">
        <w:rPr>
          <w:sz w:val="28"/>
          <w:szCs w:val="28"/>
        </w:rPr>
        <w:t xml:space="preserve"> промышленных и сельскохозяйственных </w:t>
      </w:r>
      <w:r w:rsidR="0018608C">
        <w:rPr>
          <w:sz w:val="28"/>
          <w:szCs w:val="28"/>
        </w:rPr>
        <w:t>объектах</w:t>
      </w:r>
      <w:r w:rsidRPr="005C305B">
        <w:rPr>
          <w:sz w:val="28"/>
          <w:szCs w:val="28"/>
        </w:rPr>
        <w:t>.</w:t>
      </w:r>
    </w:p>
    <w:p w:rsidR="00227AEA" w:rsidRPr="005C305B" w:rsidRDefault="000B7606">
      <w:pPr>
        <w:ind w:firstLine="709"/>
        <w:jc w:val="both"/>
        <w:rPr>
          <w:sz w:val="28"/>
          <w:szCs w:val="28"/>
        </w:rPr>
      </w:pPr>
      <w:r w:rsidRPr="005C305B">
        <w:rPr>
          <w:sz w:val="28"/>
          <w:szCs w:val="28"/>
        </w:rPr>
        <w:t>Медицинские осмотры (далее – медосмотры) проводятся на базе поликлиники учреждения здравоохранения «Мядельская центральная районная больница». Медосмотры осуществляются в соответствии с «Инструкцией о порядке проведения обязательных и внеочередных медицинских осмотров работающих», утвержденной Постановлением Министерства здравоохранения Республики Беларусь от 29.07.2019 № 74. Разработаны и утверждены графики прохождения периодических медицинских осмотров для работников. При проведении надзорных мероприятий особое внимание уделяется проверке своевременности прохождения медицинских осмотров. При выявлении отсутствия медицинского осмотра либо несвоевременности его прохождения на имя руководителя субъекта хозяйствования направляется информация об отстранении работника от работы до предоставления медицинской справки о состоянии здоровья. Профессиональные заболевания в Мядельском районе не зарегистрированы.</w:t>
      </w:r>
    </w:p>
    <w:p w:rsidR="00227AEA" w:rsidRPr="005C305B" w:rsidRDefault="000B7606">
      <w:pPr>
        <w:pStyle w:val="af8"/>
        <w:ind w:firstLine="709"/>
        <w:jc w:val="both"/>
        <w:rPr>
          <w:sz w:val="28"/>
          <w:szCs w:val="28"/>
        </w:rPr>
      </w:pPr>
      <w:r w:rsidRPr="005C305B">
        <w:rPr>
          <w:sz w:val="28"/>
          <w:szCs w:val="28"/>
        </w:rPr>
        <w:t xml:space="preserve">На предприятиях района проводятся мероприятия по улучшению условий труда работающих, в особенности направленные на обеспечение улучшения санитарно-бытовых условий. </w:t>
      </w:r>
    </w:p>
    <w:p w:rsidR="00227AEA" w:rsidRPr="005C305B" w:rsidRDefault="000B7606">
      <w:pPr>
        <w:pStyle w:val="4"/>
        <w:ind w:firstLine="709"/>
        <w:jc w:val="both"/>
        <w:rPr>
          <w:b w:val="0"/>
          <w:i/>
        </w:rPr>
      </w:pPr>
      <w:r w:rsidRPr="005C305B">
        <w:rPr>
          <w:b w:val="0"/>
          <w:i/>
        </w:rPr>
        <w:t>Мероприятия, направленные на улучшение условий труда работающих</w:t>
      </w:r>
    </w:p>
    <w:p w:rsidR="00227AEA" w:rsidRPr="005C305B" w:rsidRDefault="000B7606">
      <w:pPr>
        <w:tabs>
          <w:tab w:val="left" w:pos="709"/>
          <w:tab w:val="left" w:pos="748"/>
        </w:tabs>
        <w:ind w:firstLine="426"/>
        <w:jc w:val="both"/>
        <w:rPr>
          <w:sz w:val="28"/>
          <w:szCs w:val="28"/>
          <w:highlight w:val="yellow"/>
        </w:rPr>
      </w:pPr>
      <w:r w:rsidRPr="005C305B">
        <w:rPr>
          <w:sz w:val="28"/>
          <w:szCs w:val="28"/>
        </w:rPr>
        <w:t xml:space="preserve">Проведен осмотр 48 находящихся на надзоре объектов, в т.ч. 12 с/хозяйственных организаций района, проведено 38 мониторингов (нарушения выявлены на 24 объектах) и 3 мероприятий технического (технологического, поверочного) характера (нарушения выявлены на 3 объектах). </w:t>
      </w:r>
      <w:proofErr w:type="gramStart"/>
      <w:r w:rsidRPr="005C305B">
        <w:rPr>
          <w:sz w:val="28"/>
          <w:szCs w:val="28"/>
        </w:rPr>
        <w:t>В период 202</w:t>
      </w:r>
      <w:r w:rsidR="005035E6">
        <w:rPr>
          <w:sz w:val="28"/>
          <w:szCs w:val="28"/>
        </w:rPr>
        <w:t>5</w:t>
      </w:r>
      <w:r w:rsidRPr="005C305B">
        <w:rPr>
          <w:sz w:val="28"/>
          <w:szCs w:val="28"/>
        </w:rPr>
        <w:t xml:space="preserve">г проведены замеры искусственной освещенности и микроклимата на 10 объектах, обследовано 28 рабочих мест по искусственной освещенности </w:t>
      </w:r>
      <w:r w:rsidRPr="005C305B">
        <w:rPr>
          <w:color w:val="000000" w:themeColor="text1"/>
          <w:sz w:val="28"/>
          <w:szCs w:val="28"/>
        </w:rPr>
        <w:t>и 23 рабочих мест по микроклимату (не соответствия выявлены на 8 рабочих местах (4 освещенность и 4 микроклимат).</w:t>
      </w:r>
      <w:proofErr w:type="gramEnd"/>
    </w:p>
    <w:p w:rsidR="00227AEA" w:rsidRPr="005C305B" w:rsidRDefault="000B7606">
      <w:pPr>
        <w:pStyle w:val="af4"/>
        <w:spacing w:after="0"/>
        <w:ind w:left="0" w:firstLine="709"/>
        <w:jc w:val="both"/>
        <w:rPr>
          <w:sz w:val="28"/>
          <w:szCs w:val="28"/>
        </w:rPr>
      </w:pPr>
      <w:r w:rsidRPr="005C305B">
        <w:rPr>
          <w:sz w:val="28"/>
          <w:szCs w:val="28"/>
        </w:rPr>
        <w:lastRenderedPageBreak/>
        <w:t>Уделяется при проведении надзорных мероприятий большое внимание вопросам условий труда работников, организации горячего питания в период массовых полевых работ, обеспеченности аптечками первой медицинской помощи, наличием спецодежды и средств индивидуальной защиты, организации питьевого режима, прохождению периодических медицинских осмотров.</w:t>
      </w:r>
    </w:p>
    <w:p w:rsidR="00227AEA" w:rsidRPr="005C305B" w:rsidRDefault="000B7606">
      <w:pPr>
        <w:ind w:firstLine="566"/>
        <w:jc w:val="both"/>
        <w:rPr>
          <w:sz w:val="28"/>
          <w:szCs w:val="28"/>
        </w:rPr>
      </w:pPr>
      <w:r w:rsidRPr="005C305B">
        <w:rPr>
          <w:sz w:val="28"/>
          <w:szCs w:val="28"/>
        </w:rPr>
        <w:t xml:space="preserve">В районе не выявлены заболевания связанные с профессиональной деятельностью. </w:t>
      </w:r>
    </w:p>
    <w:p w:rsidR="00227AEA" w:rsidRPr="00D459E0" w:rsidRDefault="000B7606">
      <w:pPr>
        <w:pStyle w:val="af8"/>
        <w:ind w:firstLine="709"/>
        <w:jc w:val="both"/>
        <w:rPr>
          <w:b/>
          <w:bCs/>
          <w:sz w:val="28"/>
          <w:szCs w:val="28"/>
        </w:rPr>
      </w:pPr>
      <w:r w:rsidRPr="00D459E0">
        <w:rPr>
          <w:b/>
          <w:bCs/>
          <w:sz w:val="28"/>
          <w:szCs w:val="28"/>
        </w:rPr>
        <w:t>Задачи на 202</w:t>
      </w:r>
      <w:r w:rsidR="005035E6" w:rsidRPr="00D459E0">
        <w:rPr>
          <w:b/>
          <w:bCs/>
          <w:sz w:val="28"/>
          <w:szCs w:val="28"/>
        </w:rPr>
        <w:t>6</w:t>
      </w:r>
      <w:r w:rsidRPr="00D459E0">
        <w:rPr>
          <w:b/>
          <w:bCs/>
          <w:sz w:val="28"/>
          <w:szCs w:val="28"/>
        </w:rPr>
        <w:t xml:space="preserve"> год:</w:t>
      </w:r>
    </w:p>
    <w:p w:rsidR="00227AEA" w:rsidRPr="005C305B" w:rsidRDefault="000B7606">
      <w:pPr>
        <w:pStyle w:val="11"/>
        <w:ind w:firstLine="709"/>
        <w:jc w:val="both"/>
        <w:rPr>
          <w:sz w:val="28"/>
          <w:szCs w:val="28"/>
        </w:rPr>
      </w:pPr>
      <w:r w:rsidRPr="005C305B">
        <w:rPr>
          <w:sz w:val="28"/>
          <w:szCs w:val="28"/>
        </w:rPr>
        <w:t xml:space="preserve">обеспечение 100% охвата медицинским осмотром </w:t>
      </w:r>
      <w:proofErr w:type="gramStart"/>
      <w:r w:rsidRPr="005C305B">
        <w:rPr>
          <w:sz w:val="28"/>
          <w:szCs w:val="28"/>
        </w:rPr>
        <w:t>работающих</w:t>
      </w:r>
      <w:proofErr w:type="gramEnd"/>
      <w:r w:rsidRPr="005C305B">
        <w:rPr>
          <w:sz w:val="28"/>
          <w:szCs w:val="28"/>
        </w:rPr>
        <w:t xml:space="preserve"> с вредными и опасными условиями труда;</w:t>
      </w:r>
    </w:p>
    <w:p w:rsidR="00227AEA" w:rsidRPr="005C305B" w:rsidRDefault="000B7606">
      <w:pPr>
        <w:pStyle w:val="11"/>
        <w:ind w:firstLine="709"/>
        <w:jc w:val="both"/>
        <w:rPr>
          <w:sz w:val="28"/>
          <w:szCs w:val="28"/>
        </w:rPr>
      </w:pPr>
      <w:r w:rsidRPr="005C305B">
        <w:rPr>
          <w:sz w:val="28"/>
          <w:szCs w:val="28"/>
        </w:rPr>
        <w:t>улучшение условий труда путем замены устаревшего оборудования, проведение ремонтов производственных помещений, инженерных сетей;</w:t>
      </w:r>
    </w:p>
    <w:p w:rsidR="00227AEA" w:rsidRPr="005C305B" w:rsidRDefault="000B7606">
      <w:pPr>
        <w:pStyle w:val="11"/>
        <w:ind w:firstLine="709"/>
        <w:jc w:val="both"/>
        <w:rPr>
          <w:sz w:val="28"/>
          <w:szCs w:val="28"/>
        </w:rPr>
      </w:pPr>
      <w:r w:rsidRPr="005C305B">
        <w:rPr>
          <w:sz w:val="28"/>
          <w:szCs w:val="28"/>
        </w:rPr>
        <w:t xml:space="preserve">обеспечение </w:t>
      </w:r>
      <w:proofErr w:type="gramStart"/>
      <w:r w:rsidRPr="005C305B">
        <w:rPr>
          <w:sz w:val="28"/>
          <w:szCs w:val="28"/>
        </w:rPr>
        <w:t>работающих</w:t>
      </w:r>
      <w:proofErr w:type="gramEnd"/>
      <w:r w:rsidRPr="005C305B">
        <w:rPr>
          <w:sz w:val="28"/>
          <w:szCs w:val="28"/>
        </w:rPr>
        <w:t xml:space="preserve"> бытовыми помещениями, питьевой водой нормативного качества, средствами индивидуальной защиты;</w:t>
      </w:r>
    </w:p>
    <w:p w:rsidR="00227AEA" w:rsidRPr="005C305B" w:rsidRDefault="000B7606">
      <w:pPr>
        <w:ind w:firstLine="709"/>
        <w:jc w:val="both"/>
        <w:rPr>
          <w:sz w:val="28"/>
          <w:szCs w:val="28"/>
        </w:rPr>
      </w:pPr>
      <w:r w:rsidRPr="005C305B">
        <w:rPr>
          <w:sz w:val="28"/>
          <w:szCs w:val="28"/>
        </w:rPr>
        <w:t>обеспечение 100% охвата промышленных и сельскохозяйственных предприятий лабораторным контролем факторов производственной среды в рамках программ производственного контроля;</w:t>
      </w:r>
    </w:p>
    <w:p w:rsidR="00227AEA" w:rsidRPr="005C305B" w:rsidRDefault="000B7606">
      <w:pPr>
        <w:ind w:firstLine="709"/>
        <w:jc w:val="both"/>
        <w:rPr>
          <w:sz w:val="28"/>
          <w:szCs w:val="28"/>
        </w:rPr>
      </w:pPr>
      <w:r w:rsidRPr="005C305B">
        <w:rPr>
          <w:sz w:val="28"/>
          <w:szCs w:val="28"/>
        </w:rPr>
        <w:t xml:space="preserve">проведение детального анализа результатов </w:t>
      </w:r>
      <w:proofErr w:type="spellStart"/>
      <w:r w:rsidRPr="005C305B">
        <w:rPr>
          <w:sz w:val="28"/>
          <w:szCs w:val="28"/>
        </w:rPr>
        <w:t>госсаннадзора</w:t>
      </w:r>
      <w:proofErr w:type="spellEnd"/>
      <w:r w:rsidRPr="005C305B">
        <w:rPr>
          <w:sz w:val="28"/>
          <w:szCs w:val="28"/>
        </w:rPr>
        <w:t xml:space="preserve"> за предприятиями промышленности и сельского хозяйства с учетом выполненных лабораторных исследований (измерений) и комплексной гигиенической оценки условий труда, занятости работающих во вредных условиях труда, уровней заболеваемости с временной утратой трудоспособности, профессиональной заболеваемости и оценки профессиональных рисков;</w:t>
      </w:r>
    </w:p>
    <w:p w:rsidR="00227AEA" w:rsidRPr="005C305B" w:rsidRDefault="000B7606">
      <w:pPr>
        <w:tabs>
          <w:tab w:val="left" w:pos="990"/>
        </w:tabs>
        <w:ind w:firstLine="709"/>
        <w:jc w:val="both"/>
        <w:rPr>
          <w:sz w:val="28"/>
          <w:szCs w:val="28"/>
        </w:rPr>
      </w:pPr>
      <w:r w:rsidRPr="005C305B">
        <w:rPr>
          <w:sz w:val="28"/>
          <w:szCs w:val="28"/>
        </w:rPr>
        <w:t xml:space="preserve">разработка и реализация комплекса санитарно-гигиенических и лечебно-оздоровительных мероприятий с конкретной адресной привязкой по рабочим местам; </w:t>
      </w:r>
      <w:proofErr w:type="gramStart"/>
      <w:r w:rsidRPr="005C305B">
        <w:rPr>
          <w:sz w:val="28"/>
          <w:szCs w:val="28"/>
        </w:rPr>
        <w:t>контроль за</w:t>
      </w:r>
      <w:proofErr w:type="gramEnd"/>
      <w:r w:rsidRPr="005C305B">
        <w:rPr>
          <w:sz w:val="28"/>
          <w:szCs w:val="28"/>
        </w:rPr>
        <w:t xml:space="preserve"> выполнением предписаний и санитарно-гигиенических мероприятий по улучшению условий труда работающих.</w:t>
      </w:r>
    </w:p>
    <w:p w:rsidR="00227AEA" w:rsidRPr="005C305B" w:rsidRDefault="000B7606">
      <w:pPr>
        <w:pStyle w:val="2"/>
        <w:ind w:firstLine="709"/>
        <w:rPr>
          <w:sz w:val="28"/>
          <w:szCs w:val="28"/>
        </w:rPr>
      </w:pPr>
      <w:bookmarkStart w:id="910" w:name="_Toc82787973"/>
      <w:bookmarkStart w:id="911" w:name="_Toc205307404"/>
      <w:r w:rsidRPr="005C305B">
        <w:rPr>
          <w:sz w:val="28"/>
          <w:szCs w:val="28"/>
        </w:rPr>
        <w:t>4.3. Гигиена питания и потребления населения</w:t>
      </w:r>
      <w:bookmarkEnd w:id="910"/>
      <w:bookmarkEnd w:id="911"/>
    </w:p>
    <w:p w:rsidR="00227AEA" w:rsidRPr="005C305B" w:rsidRDefault="000B7606">
      <w:pPr>
        <w:pStyle w:val="af8"/>
        <w:ind w:firstLine="567"/>
        <w:jc w:val="both"/>
        <w:rPr>
          <w:color w:val="FF0000"/>
          <w:sz w:val="28"/>
          <w:szCs w:val="28"/>
        </w:rPr>
      </w:pPr>
      <w:r w:rsidRPr="005C305B">
        <w:rPr>
          <w:sz w:val="28"/>
          <w:szCs w:val="28"/>
        </w:rPr>
        <w:t xml:space="preserve">Специалистами Мядельского райЦГиЭ систематически осуществляется </w:t>
      </w:r>
      <w:proofErr w:type="gramStart"/>
      <w:r w:rsidRPr="005C305B">
        <w:rPr>
          <w:sz w:val="28"/>
          <w:szCs w:val="28"/>
        </w:rPr>
        <w:t>контроль за</w:t>
      </w:r>
      <w:proofErr w:type="gramEnd"/>
      <w:r w:rsidRPr="005C305B">
        <w:rPr>
          <w:sz w:val="28"/>
          <w:szCs w:val="28"/>
        </w:rPr>
        <w:t xml:space="preserve"> качеством продуктов питания, как на самих предприятиях пищевой промышленности, так и на объектах торговли, общественного питания. За 2009-2022 годы имеется тенденция снижения количества проб продуктов питания, не соответствующих требованиям НТД по санитарно-химическим показателям. В 2022 году отмечено отсутствие нестандартных проб по микробиологическим показателям.</w:t>
      </w:r>
    </w:p>
    <w:p w:rsidR="00227AEA" w:rsidRPr="005C305B" w:rsidRDefault="000B7606">
      <w:pPr>
        <w:ind w:firstLine="567"/>
        <w:jc w:val="both"/>
        <w:rPr>
          <w:sz w:val="28"/>
          <w:szCs w:val="28"/>
        </w:rPr>
      </w:pPr>
      <w:r w:rsidRPr="005C305B">
        <w:rPr>
          <w:sz w:val="28"/>
          <w:szCs w:val="28"/>
        </w:rPr>
        <w:t xml:space="preserve">В Мядельском районе продолжается реализация одного из направлений национальной политики в области питания – предупреждение йододефицитных состояний. С этой целью специалистами санитарной службы района систематически осуществляется </w:t>
      </w:r>
      <w:proofErr w:type="gramStart"/>
      <w:r w:rsidRPr="005C305B">
        <w:rPr>
          <w:sz w:val="28"/>
          <w:szCs w:val="28"/>
        </w:rPr>
        <w:t>контроль за</w:t>
      </w:r>
      <w:proofErr w:type="gramEnd"/>
      <w:r w:rsidRPr="005C305B">
        <w:rPr>
          <w:sz w:val="28"/>
          <w:szCs w:val="28"/>
        </w:rPr>
        <w:t xml:space="preserve"> поставкой йодированной соли в торговую сеть района и содержанием йода в партиях йодированной соли. Детские дошкольные, общеобразовательные, лечебно-профилактические и санаторно-оздоровительные учреждения, а также предприятия торговли и общественного питания в 2025 году были полностью обеспечены йодированной солью. Проведенный в 2025 году государственным санитарным надзором мониторинг предприятий пищевой промышленности, общественного питания и торговли всех форм собственности показал, что на территории района йодированная соль реализуется в количестве 70,</w:t>
      </w:r>
      <w:r w:rsidR="006832C3" w:rsidRPr="005C305B">
        <w:rPr>
          <w:sz w:val="28"/>
          <w:szCs w:val="28"/>
        </w:rPr>
        <w:t>96</w:t>
      </w:r>
      <w:r w:rsidRPr="005C305B">
        <w:rPr>
          <w:sz w:val="28"/>
          <w:szCs w:val="28"/>
        </w:rPr>
        <w:t>% от общего объема соли.</w:t>
      </w:r>
    </w:p>
    <w:p w:rsidR="00227AEA" w:rsidRPr="005C305B" w:rsidRDefault="000B7606">
      <w:pPr>
        <w:ind w:firstLine="567"/>
        <w:jc w:val="both"/>
        <w:rPr>
          <w:sz w:val="28"/>
          <w:szCs w:val="28"/>
        </w:rPr>
      </w:pPr>
      <w:r w:rsidRPr="005C305B">
        <w:rPr>
          <w:sz w:val="28"/>
          <w:szCs w:val="28"/>
        </w:rPr>
        <w:lastRenderedPageBreak/>
        <w:t xml:space="preserve">При производстве хлебобулочных, </w:t>
      </w:r>
      <w:proofErr w:type="spellStart"/>
      <w:r w:rsidRPr="005C305B">
        <w:rPr>
          <w:sz w:val="28"/>
          <w:szCs w:val="28"/>
        </w:rPr>
        <w:t>кондитерскихизделий</w:t>
      </w:r>
      <w:proofErr w:type="spellEnd"/>
      <w:r w:rsidRPr="005C305B">
        <w:rPr>
          <w:sz w:val="28"/>
          <w:szCs w:val="28"/>
        </w:rPr>
        <w:t xml:space="preserve"> </w:t>
      </w:r>
      <w:r w:rsidR="006832C3" w:rsidRPr="005C305B">
        <w:rPr>
          <w:sz w:val="28"/>
          <w:szCs w:val="28"/>
        </w:rPr>
        <w:t xml:space="preserve">и мясных полуфабрикатов </w:t>
      </w:r>
      <w:r w:rsidRPr="005C305B">
        <w:rPr>
          <w:sz w:val="28"/>
          <w:szCs w:val="28"/>
        </w:rPr>
        <w:t xml:space="preserve">используется йодированная соль, натуральные добавки, отруби пшеничные, жидкая закваска строго в соответствии с технологическими схемами. </w:t>
      </w:r>
    </w:p>
    <w:p w:rsidR="00227AEA" w:rsidRPr="005C305B" w:rsidRDefault="000B7606">
      <w:pPr>
        <w:ind w:firstLine="567"/>
        <w:jc w:val="both"/>
        <w:rPr>
          <w:sz w:val="28"/>
          <w:szCs w:val="28"/>
        </w:rPr>
      </w:pPr>
      <w:r w:rsidRPr="005C305B">
        <w:rPr>
          <w:sz w:val="28"/>
          <w:szCs w:val="28"/>
        </w:rPr>
        <w:t>С 2018 года в магазинах «</w:t>
      </w:r>
      <w:proofErr w:type="spellStart"/>
      <w:r w:rsidRPr="005C305B">
        <w:rPr>
          <w:sz w:val="28"/>
          <w:szCs w:val="28"/>
        </w:rPr>
        <w:t>Евроопт</w:t>
      </w:r>
      <w:proofErr w:type="spellEnd"/>
      <w:r w:rsidRPr="005C305B">
        <w:rPr>
          <w:sz w:val="28"/>
          <w:szCs w:val="28"/>
        </w:rPr>
        <w:t>» ООО «</w:t>
      </w:r>
      <w:proofErr w:type="spellStart"/>
      <w:r w:rsidRPr="005C305B">
        <w:rPr>
          <w:sz w:val="28"/>
          <w:szCs w:val="28"/>
        </w:rPr>
        <w:t>Евроторг</w:t>
      </w:r>
      <w:proofErr w:type="spellEnd"/>
      <w:r w:rsidRPr="005C305B">
        <w:rPr>
          <w:sz w:val="28"/>
          <w:szCs w:val="28"/>
        </w:rPr>
        <w:t>» г. Мядель и к. п. Нарочь открыты отделы «Здоровое питание», через которые реализуются в достаточном ассортименте продукт профилактического действия, предоставляется информация об их полезных свойствах.</w:t>
      </w:r>
    </w:p>
    <w:p w:rsidR="00227AEA" w:rsidRPr="005C305B" w:rsidRDefault="000B7606">
      <w:pPr>
        <w:ind w:firstLine="567"/>
        <w:jc w:val="both"/>
        <w:rPr>
          <w:sz w:val="28"/>
          <w:szCs w:val="28"/>
        </w:rPr>
      </w:pPr>
      <w:r w:rsidRPr="005C305B">
        <w:rPr>
          <w:sz w:val="28"/>
          <w:szCs w:val="28"/>
        </w:rPr>
        <w:t xml:space="preserve">В целом в районе 52% объектов продовольственной торговли имеют отделы здорового питания. </w:t>
      </w:r>
    </w:p>
    <w:p w:rsidR="00227AEA" w:rsidRPr="005C305B" w:rsidRDefault="000B7606">
      <w:pPr>
        <w:ind w:firstLine="709"/>
        <w:jc w:val="both"/>
        <w:rPr>
          <w:i/>
          <w:sz w:val="28"/>
          <w:szCs w:val="28"/>
        </w:rPr>
      </w:pPr>
      <w:r w:rsidRPr="005C305B">
        <w:rPr>
          <w:i/>
          <w:sz w:val="28"/>
          <w:szCs w:val="28"/>
        </w:rPr>
        <w:t>Гигиеническая оценка состояния предприятий пищевой промышленности, торговли и общепита.</w:t>
      </w:r>
    </w:p>
    <w:p w:rsidR="00227AEA" w:rsidRPr="005C305B" w:rsidRDefault="000B7606">
      <w:pPr>
        <w:pStyle w:val="af8"/>
        <w:ind w:firstLine="567"/>
        <w:jc w:val="both"/>
        <w:rPr>
          <w:color w:val="FF0000"/>
          <w:sz w:val="28"/>
          <w:szCs w:val="28"/>
        </w:rPr>
      </w:pPr>
      <w:r w:rsidRPr="005C305B">
        <w:rPr>
          <w:sz w:val="28"/>
          <w:szCs w:val="28"/>
        </w:rPr>
        <w:t xml:space="preserve">При анализе эпидзначимости пищевых объектов с 2009 по 2025 годы отмечено снижение количества объектов, занимающихся производством и реализацией пищевых продуктов, общее количество предприятий пищевой промышленности торговли и общественного питания увеличилось на </w:t>
      </w:r>
      <w:r w:rsidR="0090783D" w:rsidRPr="005C305B">
        <w:rPr>
          <w:sz w:val="28"/>
          <w:szCs w:val="28"/>
        </w:rPr>
        <w:t>2,53</w:t>
      </w:r>
      <w:r w:rsidRPr="005C305B">
        <w:rPr>
          <w:sz w:val="28"/>
          <w:szCs w:val="28"/>
        </w:rPr>
        <w:t xml:space="preserve"> %.</w:t>
      </w:r>
    </w:p>
    <w:p w:rsidR="00227AEA" w:rsidRPr="005C305B" w:rsidRDefault="000B7606">
      <w:pPr>
        <w:ind w:firstLine="709"/>
        <w:jc w:val="both"/>
        <w:rPr>
          <w:sz w:val="28"/>
          <w:szCs w:val="28"/>
        </w:rPr>
      </w:pPr>
      <w:r w:rsidRPr="005C305B">
        <w:rPr>
          <w:sz w:val="28"/>
          <w:szCs w:val="28"/>
        </w:rPr>
        <w:t>На объектах продовольственной торговли, общественного питания, пищевой промышленности проводилась работа по улучшению санитарно-технического состояния, эстетическому оформлению, благоустройству прилегающих территорий:</w:t>
      </w:r>
    </w:p>
    <w:p w:rsidR="00227AEA" w:rsidRPr="005C305B" w:rsidRDefault="000B7606">
      <w:pPr>
        <w:ind w:firstLine="709"/>
        <w:jc w:val="both"/>
        <w:rPr>
          <w:sz w:val="28"/>
          <w:szCs w:val="28"/>
        </w:rPr>
      </w:pPr>
      <w:r w:rsidRPr="005C305B">
        <w:rPr>
          <w:sz w:val="28"/>
          <w:szCs w:val="28"/>
        </w:rPr>
        <w:t>для хранения и реализации пищевых продуктов в магазине «</w:t>
      </w:r>
      <w:proofErr w:type="spellStart"/>
      <w:r w:rsidRPr="005C305B">
        <w:rPr>
          <w:sz w:val="28"/>
          <w:szCs w:val="28"/>
        </w:rPr>
        <w:t>Евроопт</w:t>
      </w:r>
      <w:proofErr w:type="spellEnd"/>
      <w:r w:rsidRPr="005C305B">
        <w:rPr>
          <w:sz w:val="28"/>
          <w:szCs w:val="28"/>
        </w:rPr>
        <w:t>» ООО «</w:t>
      </w:r>
      <w:proofErr w:type="spellStart"/>
      <w:r w:rsidRPr="005C305B">
        <w:rPr>
          <w:sz w:val="28"/>
          <w:szCs w:val="28"/>
        </w:rPr>
        <w:t>Евроторг</w:t>
      </w:r>
      <w:proofErr w:type="spellEnd"/>
      <w:r w:rsidRPr="005C305B">
        <w:rPr>
          <w:sz w:val="28"/>
          <w:szCs w:val="28"/>
        </w:rPr>
        <w:t>» г</w:t>
      </w:r>
      <w:proofErr w:type="gramStart"/>
      <w:r w:rsidRPr="005C305B">
        <w:rPr>
          <w:sz w:val="28"/>
          <w:szCs w:val="28"/>
        </w:rPr>
        <w:t>.М</w:t>
      </w:r>
      <w:proofErr w:type="gramEnd"/>
      <w:r w:rsidRPr="005C305B">
        <w:rPr>
          <w:sz w:val="28"/>
          <w:szCs w:val="28"/>
        </w:rPr>
        <w:t>ядель, ул.Юбилейная, д.17 «А» установлено новое холодильное и торговое оборудование. В магазине «</w:t>
      </w:r>
      <w:proofErr w:type="spellStart"/>
      <w:r w:rsidRPr="005C305B">
        <w:rPr>
          <w:sz w:val="28"/>
          <w:szCs w:val="28"/>
        </w:rPr>
        <w:t>Еврооопт</w:t>
      </w:r>
      <w:proofErr w:type="spellEnd"/>
      <w:r w:rsidRPr="005C305B">
        <w:rPr>
          <w:sz w:val="28"/>
          <w:szCs w:val="28"/>
        </w:rPr>
        <w:t>» к.п</w:t>
      </w:r>
      <w:proofErr w:type="gramStart"/>
      <w:r w:rsidRPr="005C305B">
        <w:rPr>
          <w:sz w:val="28"/>
          <w:szCs w:val="28"/>
        </w:rPr>
        <w:t>.Н</w:t>
      </w:r>
      <w:proofErr w:type="gramEnd"/>
      <w:r w:rsidRPr="005C305B">
        <w:rPr>
          <w:sz w:val="28"/>
          <w:szCs w:val="28"/>
        </w:rPr>
        <w:t>арочь, по ул.Ленинской, д.10 завершена модернизация капитального строения 2-х этажного здания магазина «</w:t>
      </w:r>
      <w:proofErr w:type="spellStart"/>
      <w:r w:rsidRPr="005C305B">
        <w:rPr>
          <w:sz w:val="28"/>
          <w:szCs w:val="28"/>
        </w:rPr>
        <w:t>Евроопт</w:t>
      </w:r>
      <w:proofErr w:type="spellEnd"/>
      <w:r w:rsidRPr="005C305B">
        <w:rPr>
          <w:sz w:val="28"/>
          <w:szCs w:val="28"/>
        </w:rPr>
        <w:t>» ООО «</w:t>
      </w:r>
      <w:proofErr w:type="spellStart"/>
      <w:r w:rsidRPr="005C305B">
        <w:rPr>
          <w:sz w:val="28"/>
          <w:szCs w:val="28"/>
        </w:rPr>
        <w:t>Евроторг</w:t>
      </w:r>
      <w:proofErr w:type="spellEnd"/>
      <w:r w:rsidRPr="005C305B">
        <w:rPr>
          <w:sz w:val="28"/>
          <w:szCs w:val="28"/>
        </w:rPr>
        <w:t>»;</w:t>
      </w:r>
    </w:p>
    <w:p w:rsidR="00227AEA" w:rsidRPr="005C305B" w:rsidRDefault="000B7606">
      <w:pPr>
        <w:ind w:firstLine="709"/>
        <w:jc w:val="both"/>
        <w:rPr>
          <w:sz w:val="28"/>
          <w:szCs w:val="28"/>
        </w:rPr>
      </w:pPr>
      <w:proofErr w:type="gramStart"/>
      <w:r w:rsidRPr="005C305B">
        <w:rPr>
          <w:sz w:val="28"/>
          <w:szCs w:val="28"/>
        </w:rPr>
        <w:t xml:space="preserve">на пищевом предприятии ООО «Винокурня Нарочь» расположенном, в </w:t>
      </w:r>
      <w:proofErr w:type="spellStart"/>
      <w:r w:rsidRPr="005C305B">
        <w:rPr>
          <w:sz w:val="28"/>
          <w:szCs w:val="28"/>
        </w:rPr>
        <w:t>а.г</w:t>
      </w:r>
      <w:proofErr w:type="spellEnd"/>
      <w:r w:rsidRPr="005C305B">
        <w:rPr>
          <w:sz w:val="28"/>
          <w:szCs w:val="28"/>
        </w:rPr>
        <w:t>. Нарочь, ул. Заводская, д. 58 открыто новое хранилище спиртов и дистилляторов</w:t>
      </w:r>
      <w:r w:rsidR="00A37DE6" w:rsidRPr="005C305B">
        <w:rPr>
          <w:sz w:val="28"/>
          <w:szCs w:val="28"/>
        </w:rPr>
        <w:t>;</w:t>
      </w:r>
      <w:proofErr w:type="gramEnd"/>
    </w:p>
    <w:p w:rsidR="00A37DE6" w:rsidRPr="005C305B" w:rsidRDefault="00A37DE6">
      <w:pPr>
        <w:ind w:firstLine="709"/>
        <w:jc w:val="both"/>
        <w:rPr>
          <w:sz w:val="28"/>
          <w:szCs w:val="28"/>
        </w:rPr>
      </w:pPr>
      <w:r w:rsidRPr="005C305B">
        <w:rPr>
          <w:sz w:val="28"/>
          <w:szCs w:val="28"/>
        </w:rPr>
        <w:t xml:space="preserve">на </w:t>
      </w:r>
      <w:proofErr w:type="spellStart"/>
      <w:r w:rsidRPr="005C305B">
        <w:rPr>
          <w:sz w:val="28"/>
          <w:szCs w:val="28"/>
        </w:rPr>
        <w:t>Нарочанском</w:t>
      </w:r>
      <w:proofErr w:type="spellEnd"/>
      <w:r w:rsidRPr="005C305B">
        <w:rPr>
          <w:sz w:val="28"/>
          <w:szCs w:val="28"/>
        </w:rPr>
        <w:t xml:space="preserve"> производственном участке проведена реконструкция  главного производственного корпуса с модернизацией линии производства сыра с голубой плесенью на 30 тонн, проведено расширение производственных площадей за счет пристройки дополнительных помещений, устройство смотровых галерей, примыкающих к наружным стенам основных технологических помещений, установка дополнительного технологического оборудования.</w:t>
      </w:r>
    </w:p>
    <w:p w:rsidR="00227AEA" w:rsidRPr="005C305B" w:rsidRDefault="000B7606">
      <w:pPr>
        <w:ind w:firstLine="709"/>
        <w:jc w:val="both"/>
        <w:rPr>
          <w:sz w:val="28"/>
          <w:szCs w:val="28"/>
        </w:rPr>
      </w:pPr>
      <w:r w:rsidRPr="005C305B">
        <w:rPr>
          <w:sz w:val="28"/>
          <w:szCs w:val="28"/>
        </w:rPr>
        <w:t>Обеспеченность предприятий продовольственной торговли холодильным, торговым оборудованием, кондиционерами, весовыми и измерительными приборами, разделочным и уборочным инвентарем удовлетворительная.</w:t>
      </w:r>
    </w:p>
    <w:p w:rsidR="00227AEA" w:rsidRPr="005C305B" w:rsidRDefault="000B7606">
      <w:pPr>
        <w:pStyle w:val="17"/>
        <w:ind w:left="0" w:firstLine="709"/>
        <w:jc w:val="both"/>
        <w:rPr>
          <w:sz w:val="28"/>
          <w:szCs w:val="28"/>
        </w:rPr>
      </w:pPr>
      <w:r w:rsidRPr="005C305B">
        <w:rPr>
          <w:sz w:val="28"/>
          <w:szCs w:val="28"/>
        </w:rPr>
        <w:t xml:space="preserve">Мероприятия по улучшению </w:t>
      </w:r>
      <w:proofErr w:type="spellStart"/>
      <w:r w:rsidRPr="005C305B">
        <w:rPr>
          <w:sz w:val="28"/>
          <w:szCs w:val="28"/>
        </w:rPr>
        <w:t>санэпидобстановки</w:t>
      </w:r>
      <w:proofErr w:type="spellEnd"/>
      <w:r w:rsidRPr="005C305B">
        <w:rPr>
          <w:sz w:val="28"/>
          <w:szCs w:val="28"/>
        </w:rPr>
        <w:t xml:space="preserve"> в районе в части </w:t>
      </w:r>
      <w:proofErr w:type="gramStart"/>
      <w:r w:rsidRPr="005C305B">
        <w:rPr>
          <w:sz w:val="28"/>
          <w:szCs w:val="28"/>
        </w:rPr>
        <w:t>контроля за</w:t>
      </w:r>
      <w:proofErr w:type="gramEnd"/>
      <w:r w:rsidRPr="005C305B">
        <w:rPr>
          <w:sz w:val="28"/>
          <w:szCs w:val="28"/>
        </w:rPr>
        <w:t xml:space="preserve"> качеством и безопасностью продуктов питания, контролем за состоянием предприятий общественного питания проводятся на постоянной основе, проводится организационно-методическая работа (семинары, выступления по радио, статьи в печатные издания и на сайт РИК). </w:t>
      </w:r>
    </w:p>
    <w:p w:rsidR="00227AEA" w:rsidRPr="005C305B" w:rsidRDefault="000B7606">
      <w:pPr>
        <w:pStyle w:val="2a"/>
        <w:ind w:left="0" w:firstLine="709"/>
        <w:jc w:val="both"/>
        <w:rPr>
          <w:rFonts w:eastAsia="Calibri"/>
          <w:sz w:val="28"/>
          <w:szCs w:val="28"/>
        </w:rPr>
      </w:pPr>
      <w:r w:rsidRPr="005C305B">
        <w:rPr>
          <w:sz w:val="28"/>
          <w:szCs w:val="28"/>
        </w:rPr>
        <w:t>За истекший период 2025 года преимущественно использовались меры профилактического и предупредительного (превентивного) характера. За истекший период 202</w:t>
      </w:r>
      <w:r w:rsidR="00A56260" w:rsidRPr="005C305B">
        <w:rPr>
          <w:sz w:val="28"/>
          <w:szCs w:val="28"/>
        </w:rPr>
        <w:t>5</w:t>
      </w:r>
      <w:r w:rsidRPr="005C305B">
        <w:rPr>
          <w:sz w:val="28"/>
          <w:szCs w:val="28"/>
        </w:rPr>
        <w:t xml:space="preserve"> года проведено</w:t>
      </w:r>
      <w:r w:rsidR="00B768E7" w:rsidRPr="005C305B">
        <w:rPr>
          <w:sz w:val="28"/>
          <w:szCs w:val="28"/>
        </w:rPr>
        <w:t xml:space="preserve">25мероприятий технического (технологического, поверочного) характера, 16 мероприятий в виде разъяснительной работы, 10 мониторингов, 1 выборочная проверка совместно с Комитетом госконтроля, мероприятиями охвачено 142 объекта предприятий торговли, общественного питания и пищевой </w:t>
      </w:r>
      <w:proofErr w:type="spellStart"/>
      <w:r w:rsidR="00B768E7" w:rsidRPr="005C305B">
        <w:rPr>
          <w:sz w:val="28"/>
          <w:szCs w:val="28"/>
        </w:rPr>
        <w:t>промышленности</w:t>
      </w:r>
      <w:proofErr w:type="gramStart"/>
      <w:r w:rsidR="00B768E7" w:rsidRPr="005C305B">
        <w:rPr>
          <w:sz w:val="28"/>
          <w:szCs w:val="28"/>
        </w:rPr>
        <w:t>.</w:t>
      </w:r>
      <w:r w:rsidRPr="005C305B">
        <w:rPr>
          <w:rFonts w:eastAsia="Calibri"/>
          <w:sz w:val="28"/>
          <w:szCs w:val="28"/>
        </w:rPr>
        <w:t>П</w:t>
      </w:r>
      <w:proofErr w:type="gramEnd"/>
      <w:r w:rsidRPr="005C305B">
        <w:rPr>
          <w:rFonts w:eastAsia="Calibri"/>
          <w:sz w:val="28"/>
          <w:szCs w:val="28"/>
        </w:rPr>
        <w:t>о</w:t>
      </w:r>
      <w:proofErr w:type="spellEnd"/>
      <w:r w:rsidRPr="005C305B">
        <w:rPr>
          <w:rFonts w:eastAsia="Calibri"/>
          <w:sz w:val="28"/>
          <w:szCs w:val="28"/>
        </w:rPr>
        <w:t xml:space="preserve"> результатам проведенного мониторинга выдано 1</w:t>
      </w:r>
      <w:r w:rsidR="00B768E7" w:rsidRPr="005C305B">
        <w:rPr>
          <w:rFonts w:eastAsia="Calibri"/>
          <w:sz w:val="28"/>
          <w:szCs w:val="28"/>
        </w:rPr>
        <w:t>4</w:t>
      </w:r>
      <w:r w:rsidRPr="005C305B">
        <w:rPr>
          <w:rFonts w:eastAsia="Calibri"/>
          <w:sz w:val="28"/>
          <w:szCs w:val="28"/>
        </w:rPr>
        <w:t xml:space="preserve"> рекомендаций по устранению выявленных нарушений и </w:t>
      </w:r>
      <w:r w:rsidR="00B768E7" w:rsidRPr="005C305B">
        <w:rPr>
          <w:rFonts w:eastAsia="Calibri"/>
          <w:sz w:val="28"/>
          <w:szCs w:val="28"/>
        </w:rPr>
        <w:t>26</w:t>
      </w:r>
      <w:r w:rsidRPr="005C305B">
        <w:rPr>
          <w:rFonts w:eastAsia="Calibri"/>
          <w:sz w:val="28"/>
          <w:szCs w:val="28"/>
        </w:rPr>
        <w:t xml:space="preserve"> предписани</w:t>
      </w:r>
      <w:r w:rsidR="00B768E7" w:rsidRPr="005C305B">
        <w:rPr>
          <w:rFonts w:eastAsia="Calibri"/>
          <w:sz w:val="28"/>
          <w:szCs w:val="28"/>
        </w:rPr>
        <w:t>й</w:t>
      </w:r>
      <w:r w:rsidRPr="005C305B">
        <w:rPr>
          <w:rFonts w:eastAsia="Calibri"/>
          <w:sz w:val="28"/>
          <w:szCs w:val="28"/>
        </w:rPr>
        <w:t xml:space="preserve"> об устранении </w:t>
      </w:r>
      <w:r w:rsidRPr="005C305B">
        <w:rPr>
          <w:rFonts w:eastAsia="Calibri"/>
          <w:sz w:val="28"/>
          <w:szCs w:val="28"/>
        </w:rPr>
        <w:lastRenderedPageBreak/>
        <w:t xml:space="preserve">нарушений. По результатам проведенных мероприятий составлено </w:t>
      </w:r>
      <w:r w:rsidR="00B768E7" w:rsidRPr="005C305B">
        <w:rPr>
          <w:rFonts w:eastAsia="Calibri"/>
          <w:sz w:val="28"/>
          <w:szCs w:val="28"/>
        </w:rPr>
        <w:t>31</w:t>
      </w:r>
      <w:r w:rsidRPr="005C305B">
        <w:rPr>
          <w:rFonts w:eastAsia="Calibri"/>
          <w:sz w:val="28"/>
          <w:szCs w:val="28"/>
        </w:rPr>
        <w:t xml:space="preserve"> протокол об административной ответственности, </w:t>
      </w:r>
      <w:r w:rsidR="00B768E7" w:rsidRPr="005C305B">
        <w:rPr>
          <w:sz w:val="28"/>
          <w:szCs w:val="28"/>
        </w:rPr>
        <w:t>23 должностных лица на сумму 3318 рубля (79 б.в.) и 8 юридических лиц на сумму 3906 рублей (93 б.</w:t>
      </w:r>
      <w:proofErr w:type="gramStart"/>
      <w:r w:rsidR="00B768E7" w:rsidRPr="005C305B">
        <w:rPr>
          <w:sz w:val="28"/>
          <w:szCs w:val="28"/>
        </w:rPr>
        <w:t>в</w:t>
      </w:r>
      <w:proofErr w:type="gramEnd"/>
      <w:r w:rsidR="00B768E7" w:rsidRPr="005C305B">
        <w:rPr>
          <w:sz w:val="28"/>
          <w:szCs w:val="28"/>
        </w:rPr>
        <w:t>.) привлечены к административной ответственности.</w:t>
      </w:r>
    </w:p>
    <w:p w:rsidR="00227AEA" w:rsidRPr="005C305B" w:rsidRDefault="000B7606">
      <w:pPr>
        <w:pStyle w:val="2a"/>
        <w:ind w:left="0" w:firstLine="709"/>
        <w:jc w:val="both"/>
        <w:rPr>
          <w:sz w:val="28"/>
          <w:szCs w:val="28"/>
        </w:rPr>
      </w:pPr>
      <w:proofErr w:type="gramStart"/>
      <w:r w:rsidRPr="005C305B">
        <w:rPr>
          <w:sz w:val="28"/>
          <w:szCs w:val="28"/>
        </w:rPr>
        <w:t>За истекший период 202</w:t>
      </w:r>
      <w:r w:rsidR="00B768E7" w:rsidRPr="005C305B">
        <w:rPr>
          <w:sz w:val="28"/>
          <w:szCs w:val="28"/>
        </w:rPr>
        <w:t>5</w:t>
      </w:r>
      <w:r w:rsidRPr="005C305B">
        <w:rPr>
          <w:sz w:val="28"/>
          <w:szCs w:val="28"/>
        </w:rPr>
        <w:t xml:space="preserve"> года вынесено </w:t>
      </w:r>
      <w:r w:rsidR="007A3E61" w:rsidRPr="005C305B">
        <w:rPr>
          <w:sz w:val="28"/>
          <w:szCs w:val="28"/>
        </w:rPr>
        <w:t>34</w:t>
      </w:r>
      <w:r w:rsidRPr="005C305B">
        <w:rPr>
          <w:sz w:val="28"/>
          <w:szCs w:val="28"/>
        </w:rPr>
        <w:t xml:space="preserve"> предписани</w:t>
      </w:r>
      <w:r w:rsidR="007A3E61" w:rsidRPr="005C305B">
        <w:rPr>
          <w:sz w:val="28"/>
          <w:szCs w:val="28"/>
        </w:rPr>
        <w:t>я</w:t>
      </w:r>
      <w:r w:rsidRPr="005C305B">
        <w:rPr>
          <w:sz w:val="28"/>
          <w:szCs w:val="28"/>
        </w:rPr>
        <w:t xml:space="preserve"> (предложени</w:t>
      </w:r>
      <w:r w:rsidR="007A3E61" w:rsidRPr="005C305B">
        <w:rPr>
          <w:sz w:val="28"/>
          <w:szCs w:val="28"/>
        </w:rPr>
        <w:t>я</w:t>
      </w:r>
      <w:r w:rsidRPr="005C305B">
        <w:rPr>
          <w:sz w:val="28"/>
          <w:szCs w:val="28"/>
        </w:rPr>
        <w:t>) о приостановлении (запрете) деятельности (эксплуатации), реализации товаров (работ, услуг), вынесено 2</w:t>
      </w:r>
      <w:r w:rsidR="007A3E61" w:rsidRPr="005C305B">
        <w:rPr>
          <w:sz w:val="28"/>
          <w:szCs w:val="28"/>
        </w:rPr>
        <w:t>2</w:t>
      </w:r>
      <w:r w:rsidR="00AC51FE" w:rsidRPr="005C305B">
        <w:rPr>
          <w:sz w:val="28"/>
          <w:szCs w:val="28"/>
        </w:rPr>
        <w:t xml:space="preserve"> </w:t>
      </w:r>
      <w:r w:rsidR="007A3E61" w:rsidRPr="005C305B">
        <w:rPr>
          <w:sz w:val="28"/>
          <w:szCs w:val="28"/>
        </w:rPr>
        <w:t>указа</w:t>
      </w:r>
      <w:r w:rsidRPr="005C305B">
        <w:rPr>
          <w:sz w:val="28"/>
          <w:szCs w:val="28"/>
        </w:rPr>
        <w:t>ни</w:t>
      </w:r>
      <w:r w:rsidR="007A3E61" w:rsidRPr="005C305B">
        <w:rPr>
          <w:sz w:val="28"/>
          <w:szCs w:val="28"/>
        </w:rPr>
        <w:t>я</w:t>
      </w:r>
      <w:r w:rsidRPr="005C305B">
        <w:rPr>
          <w:sz w:val="28"/>
          <w:szCs w:val="28"/>
        </w:rPr>
        <w:t xml:space="preserve"> об изъятии из обращения продукции, предотвращено обращение </w:t>
      </w:r>
      <w:r w:rsidR="007A3E61" w:rsidRPr="005C305B">
        <w:rPr>
          <w:sz w:val="28"/>
          <w:szCs w:val="28"/>
          <w:lang w:val="be-BY"/>
        </w:rPr>
        <w:t>459,552</w:t>
      </w:r>
      <w:r w:rsidRPr="005C305B">
        <w:rPr>
          <w:sz w:val="28"/>
          <w:szCs w:val="28"/>
        </w:rPr>
        <w:t xml:space="preserve"> кг небезопасной пищевой продукции, в том числе с истекшим сроком годности 1</w:t>
      </w:r>
      <w:r w:rsidR="007A3E61" w:rsidRPr="005C305B">
        <w:rPr>
          <w:sz w:val="28"/>
          <w:szCs w:val="28"/>
        </w:rPr>
        <w:t>78</w:t>
      </w:r>
      <w:r w:rsidRPr="005C305B">
        <w:rPr>
          <w:sz w:val="28"/>
          <w:szCs w:val="28"/>
        </w:rPr>
        <w:t>,</w:t>
      </w:r>
      <w:r w:rsidR="007A3E61" w:rsidRPr="005C305B">
        <w:rPr>
          <w:sz w:val="28"/>
          <w:szCs w:val="28"/>
        </w:rPr>
        <w:t>572</w:t>
      </w:r>
      <w:r w:rsidRPr="005C305B">
        <w:rPr>
          <w:sz w:val="28"/>
          <w:szCs w:val="28"/>
        </w:rPr>
        <w:t xml:space="preserve"> кг, </w:t>
      </w:r>
      <w:r w:rsidR="007A3E61" w:rsidRPr="005C305B">
        <w:rPr>
          <w:sz w:val="28"/>
          <w:szCs w:val="28"/>
        </w:rPr>
        <w:t xml:space="preserve">без маркировки – 267,405 кг, </w:t>
      </w:r>
      <w:r w:rsidRPr="005C305B">
        <w:rPr>
          <w:sz w:val="28"/>
          <w:szCs w:val="28"/>
        </w:rPr>
        <w:t xml:space="preserve">не соответствующей требованиям ТНПА по результатам лабораторного контроля </w:t>
      </w:r>
      <w:r w:rsidR="00775DC5" w:rsidRPr="005C305B">
        <w:rPr>
          <w:sz w:val="28"/>
          <w:szCs w:val="28"/>
        </w:rPr>
        <w:t>7,99</w:t>
      </w:r>
      <w:r w:rsidRPr="005C305B">
        <w:rPr>
          <w:sz w:val="28"/>
          <w:szCs w:val="28"/>
        </w:rPr>
        <w:t xml:space="preserve"> кг.</w:t>
      </w:r>
      <w:proofErr w:type="gramEnd"/>
    </w:p>
    <w:p w:rsidR="00227AEA" w:rsidRPr="005C305B" w:rsidRDefault="000B7606">
      <w:pPr>
        <w:pStyle w:val="2a"/>
        <w:ind w:left="0" w:firstLine="709"/>
        <w:jc w:val="both"/>
        <w:rPr>
          <w:sz w:val="28"/>
          <w:szCs w:val="28"/>
        </w:rPr>
      </w:pPr>
      <w:r w:rsidRPr="005C305B">
        <w:rPr>
          <w:sz w:val="28"/>
          <w:szCs w:val="28"/>
        </w:rPr>
        <w:t xml:space="preserve">По результатам надзора направлено </w:t>
      </w:r>
      <w:r w:rsidR="007A3E61" w:rsidRPr="005C305B">
        <w:rPr>
          <w:sz w:val="28"/>
          <w:szCs w:val="28"/>
        </w:rPr>
        <w:t>6</w:t>
      </w:r>
      <w:r w:rsidRPr="005C305B">
        <w:rPr>
          <w:sz w:val="28"/>
          <w:szCs w:val="28"/>
        </w:rPr>
        <w:t xml:space="preserve"> информаций в Мядельский райисполком, в заинтересованные ведомства – </w:t>
      </w:r>
      <w:r w:rsidR="00057D52" w:rsidRPr="005C305B">
        <w:rPr>
          <w:sz w:val="28"/>
          <w:szCs w:val="28"/>
        </w:rPr>
        <w:t>7</w:t>
      </w:r>
      <w:r w:rsidRPr="005C305B">
        <w:rPr>
          <w:sz w:val="28"/>
          <w:szCs w:val="28"/>
        </w:rPr>
        <w:t xml:space="preserve"> информаци</w:t>
      </w:r>
      <w:r w:rsidR="00057D52" w:rsidRPr="005C305B">
        <w:rPr>
          <w:sz w:val="28"/>
          <w:szCs w:val="28"/>
        </w:rPr>
        <w:t>й</w:t>
      </w:r>
      <w:r w:rsidRPr="005C305B">
        <w:rPr>
          <w:sz w:val="28"/>
          <w:szCs w:val="28"/>
        </w:rPr>
        <w:t>.</w:t>
      </w:r>
    </w:p>
    <w:p w:rsidR="00227AEA" w:rsidRPr="005C305B" w:rsidRDefault="000B7606">
      <w:pPr>
        <w:pStyle w:val="ConsPlusNormal"/>
        <w:ind w:firstLine="709"/>
        <w:jc w:val="both"/>
        <w:rPr>
          <w:sz w:val="28"/>
          <w:szCs w:val="28"/>
        </w:rPr>
      </w:pPr>
      <w:r w:rsidRPr="005C305B">
        <w:rPr>
          <w:rFonts w:ascii="Times New Roman" w:eastAsia="Calibri" w:hAnsi="Times New Roman" w:cs="Times New Roman"/>
          <w:sz w:val="28"/>
          <w:szCs w:val="28"/>
        </w:rPr>
        <w:t>При проведении мониторингов и МТХ</w:t>
      </w:r>
      <w:r w:rsidR="00A718F7">
        <w:rPr>
          <w:rFonts w:ascii="Times New Roman" w:eastAsia="Calibri" w:hAnsi="Times New Roman" w:cs="Times New Roman"/>
          <w:sz w:val="28"/>
          <w:szCs w:val="28"/>
        </w:rPr>
        <w:t xml:space="preserve"> </w:t>
      </w:r>
      <w:r w:rsidRPr="005C305B">
        <w:rPr>
          <w:rFonts w:ascii="Times New Roman" w:eastAsia="Calibri" w:hAnsi="Times New Roman" w:cs="Times New Roman"/>
          <w:sz w:val="28"/>
          <w:szCs w:val="28"/>
        </w:rPr>
        <w:t xml:space="preserve">проводятся беседы и разъяснительная работа, а так же </w:t>
      </w:r>
      <w:r w:rsidRPr="005C305B">
        <w:rPr>
          <w:rFonts w:ascii="Times New Roman" w:hAnsi="Times New Roman" w:cs="Times New Roman"/>
          <w:sz w:val="28"/>
          <w:szCs w:val="28"/>
          <w:lang w:eastAsia="en-US"/>
        </w:rPr>
        <w:t xml:space="preserve">консультации субъектов хозяйствования по соблюдению санитарно-эпидемиологического законодательства, </w:t>
      </w:r>
      <w:r w:rsidRPr="005C305B">
        <w:rPr>
          <w:rFonts w:ascii="Times New Roman" w:eastAsia="Calibri" w:hAnsi="Times New Roman" w:cs="Times New Roman"/>
          <w:sz w:val="28"/>
          <w:szCs w:val="28"/>
        </w:rPr>
        <w:t>применению его положений на практике.</w:t>
      </w:r>
    </w:p>
    <w:p w:rsidR="00227AEA" w:rsidRPr="005C305B" w:rsidRDefault="000B7606">
      <w:pPr>
        <w:shd w:val="clear" w:color="auto" w:fill="FFFFFF"/>
        <w:ind w:firstLine="709"/>
        <w:jc w:val="both"/>
        <w:rPr>
          <w:sz w:val="28"/>
          <w:szCs w:val="28"/>
        </w:rPr>
      </w:pPr>
      <w:r w:rsidRPr="005C305B">
        <w:rPr>
          <w:sz w:val="28"/>
          <w:szCs w:val="28"/>
        </w:rPr>
        <w:t xml:space="preserve">При проведении отбора проб учитывается информация о несоответствии подконтрольных товаров (продукции) установленным требованиям, отбор осуществляется преимущественно аналогичной продукции одного и того же изготовителя. </w:t>
      </w:r>
    </w:p>
    <w:p w:rsidR="00227AEA" w:rsidRPr="005C305B" w:rsidRDefault="000B7606">
      <w:pPr>
        <w:shd w:val="clear" w:color="auto" w:fill="FFFFFF"/>
        <w:ind w:firstLine="709"/>
        <w:jc w:val="both"/>
        <w:rPr>
          <w:sz w:val="28"/>
          <w:szCs w:val="28"/>
        </w:rPr>
      </w:pPr>
      <w:r w:rsidRPr="005C305B">
        <w:rPr>
          <w:sz w:val="28"/>
          <w:szCs w:val="28"/>
        </w:rPr>
        <w:t xml:space="preserve">В Мядельском райЦГиЭ имеется «План-график доставки проб пищевых продуктов в лаборатории на 2025 год», утвержденный главным врачом </w:t>
      </w:r>
      <w:proofErr w:type="gramStart"/>
      <w:r w:rsidRPr="005C305B">
        <w:rPr>
          <w:sz w:val="28"/>
          <w:szCs w:val="28"/>
        </w:rPr>
        <w:t>Минского</w:t>
      </w:r>
      <w:proofErr w:type="gramEnd"/>
      <w:r w:rsidRPr="005C305B">
        <w:rPr>
          <w:sz w:val="28"/>
          <w:szCs w:val="28"/>
        </w:rPr>
        <w:t xml:space="preserve"> ОЦГЭОЗ. </w:t>
      </w:r>
      <w:proofErr w:type="gramStart"/>
      <w:r w:rsidRPr="005C305B">
        <w:rPr>
          <w:sz w:val="28"/>
          <w:szCs w:val="28"/>
        </w:rPr>
        <w:t>При планировании отбора проб (образцов) в отношении находящихся в обращении пищевой продукции руководствуемся информацией о несоответствии подконтрольных товаров (продукции) установленным требованиям, поступившей из центров гигиены и эпидемиологии, а так же потупившей от иных надзорных (контрольных) органов Республики Беларусь и стран Евразийского экономического союза, а так же сезонности поступления и обращения подконтрольных товаров (продукции).</w:t>
      </w:r>
      <w:proofErr w:type="gramEnd"/>
    </w:p>
    <w:p w:rsidR="00227AEA" w:rsidRPr="005C305B" w:rsidRDefault="000B7606">
      <w:pPr>
        <w:shd w:val="clear" w:color="auto" w:fill="FFFFFF"/>
        <w:ind w:firstLine="709"/>
        <w:jc w:val="both"/>
        <w:rPr>
          <w:sz w:val="28"/>
          <w:szCs w:val="28"/>
        </w:rPr>
      </w:pPr>
      <w:r w:rsidRPr="005C305B">
        <w:rPr>
          <w:sz w:val="28"/>
          <w:szCs w:val="28"/>
        </w:rPr>
        <w:t>При проведении отбора проб учитывается количество продукции, находящейся в обращении у субъекта хозяйствования, достаточное для проведения лабораторных исследований (включая контрольную пробу).</w:t>
      </w:r>
    </w:p>
    <w:p w:rsidR="00227AEA" w:rsidRPr="005C305B" w:rsidRDefault="000B7606">
      <w:pPr>
        <w:shd w:val="clear" w:color="auto" w:fill="FFFFFF"/>
        <w:ind w:firstLine="709"/>
        <w:jc w:val="both"/>
        <w:rPr>
          <w:sz w:val="28"/>
          <w:szCs w:val="28"/>
        </w:rPr>
      </w:pPr>
      <w:r w:rsidRPr="005C305B">
        <w:rPr>
          <w:sz w:val="28"/>
          <w:szCs w:val="28"/>
        </w:rPr>
        <w:t>За истекший период 202</w:t>
      </w:r>
      <w:r w:rsidR="00736446" w:rsidRPr="005C305B">
        <w:rPr>
          <w:sz w:val="28"/>
          <w:szCs w:val="28"/>
        </w:rPr>
        <w:t xml:space="preserve">5 </w:t>
      </w:r>
      <w:r w:rsidRPr="005C305B">
        <w:rPr>
          <w:sz w:val="28"/>
          <w:szCs w:val="28"/>
        </w:rPr>
        <w:t xml:space="preserve">года для лабораторного контроля отобрано </w:t>
      </w:r>
      <w:r w:rsidR="00736446" w:rsidRPr="005C305B">
        <w:rPr>
          <w:sz w:val="28"/>
          <w:szCs w:val="28"/>
        </w:rPr>
        <w:t>68</w:t>
      </w:r>
      <w:r w:rsidRPr="005C305B">
        <w:rPr>
          <w:sz w:val="28"/>
          <w:szCs w:val="28"/>
        </w:rPr>
        <w:t xml:space="preserve"> проб пищевой продукции, из них проб пищевой продукции импортного производства - 5</w:t>
      </w:r>
      <w:r w:rsidR="00736446" w:rsidRPr="005C305B">
        <w:rPr>
          <w:sz w:val="28"/>
          <w:szCs w:val="28"/>
        </w:rPr>
        <w:t>1</w:t>
      </w:r>
      <w:r w:rsidRPr="005C305B">
        <w:rPr>
          <w:sz w:val="28"/>
          <w:szCs w:val="28"/>
        </w:rPr>
        <w:t xml:space="preserve">, по результатам проведенных лабораторных исследований проб продовольственного сырья и пищевых продуктов установленным требованиям безопасности не соответствует – </w:t>
      </w:r>
      <w:r w:rsidR="00775DC5" w:rsidRPr="005C305B">
        <w:rPr>
          <w:sz w:val="28"/>
          <w:szCs w:val="28"/>
        </w:rPr>
        <w:t>5</w:t>
      </w:r>
      <w:r w:rsidRPr="005C305B">
        <w:rPr>
          <w:sz w:val="28"/>
          <w:szCs w:val="28"/>
        </w:rPr>
        <w:t xml:space="preserve"> проб, в т.ч. иностранного производства - 3.</w:t>
      </w:r>
    </w:p>
    <w:p w:rsidR="00227AEA" w:rsidRPr="005C305B" w:rsidRDefault="000B7606">
      <w:pPr>
        <w:shd w:val="clear" w:color="auto" w:fill="FFFFFF"/>
        <w:ind w:firstLine="709"/>
        <w:jc w:val="both"/>
        <w:rPr>
          <w:sz w:val="28"/>
          <w:szCs w:val="28"/>
        </w:rPr>
      </w:pPr>
      <w:r w:rsidRPr="005C305B">
        <w:rPr>
          <w:sz w:val="28"/>
          <w:szCs w:val="28"/>
        </w:rPr>
        <w:t xml:space="preserve">Вынесено 2 предписания о приостановлении реализации товаров, </w:t>
      </w:r>
      <w:r w:rsidR="00775DC5" w:rsidRPr="005C305B">
        <w:rPr>
          <w:sz w:val="28"/>
          <w:szCs w:val="28"/>
        </w:rPr>
        <w:t>1указание</w:t>
      </w:r>
      <w:r w:rsidRPr="005C305B">
        <w:rPr>
          <w:sz w:val="28"/>
          <w:szCs w:val="28"/>
        </w:rPr>
        <w:t xml:space="preserve"> об изъятии из реализации продукции, общим весом </w:t>
      </w:r>
      <w:r w:rsidR="00775DC5" w:rsidRPr="005C305B">
        <w:rPr>
          <w:sz w:val="28"/>
          <w:szCs w:val="28"/>
        </w:rPr>
        <w:t>7,99</w:t>
      </w:r>
      <w:r w:rsidRPr="005C305B">
        <w:rPr>
          <w:sz w:val="28"/>
          <w:szCs w:val="28"/>
        </w:rPr>
        <w:t xml:space="preserve"> кг. </w:t>
      </w:r>
    </w:p>
    <w:p w:rsidR="00227AEA" w:rsidRPr="005C305B" w:rsidRDefault="000B7606">
      <w:pPr>
        <w:shd w:val="clear" w:color="auto" w:fill="FFFFFF"/>
        <w:ind w:firstLine="709"/>
        <w:jc w:val="both"/>
        <w:rPr>
          <w:sz w:val="28"/>
          <w:szCs w:val="28"/>
        </w:rPr>
      </w:pPr>
      <w:r w:rsidRPr="005C305B">
        <w:rPr>
          <w:sz w:val="28"/>
          <w:szCs w:val="28"/>
        </w:rPr>
        <w:t xml:space="preserve">Импортером партии нестандартной продукции были изъяты из торговых сетей и утилизированы. За обращение и реализацию пищевой продукции, несоответствующей гигиеническим требованиям к  административной ответственности привлечено </w:t>
      </w:r>
      <w:r w:rsidR="00775DC5" w:rsidRPr="005C305B">
        <w:rPr>
          <w:sz w:val="28"/>
          <w:szCs w:val="28"/>
        </w:rPr>
        <w:t>3</w:t>
      </w:r>
      <w:r w:rsidRPr="005C305B">
        <w:rPr>
          <w:sz w:val="28"/>
          <w:szCs w:val="28"/>
        </w:rPr>
        <w:t xml:space="preserve"> должностных лица на общую сумму 8</w:t>
      </w:r>
      <w:r w:rsidR="0042730B" w:rsidRPr="005C305B">
        <w:rPr>
          <w:sz w:val="28"/>
          <w:szCs w:val="28"/>
        </w:rPr>
        <w:t>4</w:t>
      </w:r>
      <w:r w:rsidRPr="005C305B">
        <w:rPr>
          <w:sz w:val="28"/>
          <w:szCs w:val="28"/>
        </w:rPr>
        <w:t>0 рублей (20 б.</w:t>
      </w:r>
      <w:proofErr w:type="gramStart"/>
      <w:r w:rsidRPr="005C305B">
        <w:rPr>
          <w:sz w:val="28"/>
          <w:szCs w:val="28"/>
        </w:rPr>
        <w:t>в</w:t>
      </w:r>
      <w:proofErr w:type="gramEnd"/>
      <w:r w:rsidRPr="005C305B">
        <w:rPr>
          <w:sz w:val="28"/>
          <w:szCs w:val="28"/>
        </w:rPr>
        <w:t xml:space="preserve">.). В </w:t>
      </w:r>
      <w:r w:rsidR="0042730B" w:rsidRPr="005C305B">
        <w:rPr>
          <w:sz w:val="28"/>
          <w:szCs w:val="28"/>
        </w:rPr>
        <w:t xml:space="preserve">Молодечненский </w:t>
      </w:r>
      <w:proofErr w:type="gramStart"/>
      <w:r w:rsidR="0042730B" w:rsidRPr="005C305B">
        <w:rPr>
          <w:sz w:val="28"/>
          <w:szCs w:val="28"/>
        </w:rPr>
        <w:t>зональный</w:t>
      </w:r>
      <w:proofErr w:type="gramEnd"/>
      <w:r w:rsidR="0042730B" w:rsidRPr="005C305B">
        <w:rPr>
          <w:sz w:val="28"/>
          <w:szCs w:val="28"/>
        </w:rPr>
        <w:t xml:space="preserve"> ЦГЭ</w:t>
      </w:r>
      <w:r w:rsidRPr="005C305B">
        <w:rPr>
          <w:sz w:val="28"/>
          <w:szCs w:val="28"/>
        </w:rPr>
        <w:t xml:space="preserve"> направлены материалы для принятия решения о привлечении к административной ответственности импортеров продукции. </w:t>
      </w:r>
    </w:p>
    <w:p w:rsidR="00227AEA" w:rsidRPr="005C305B" w:rsidRDefault="000B7606">
      <w:pPr>
        <w:ind w:firstLine="709"/>
        <w:jc w:val="both"/>
        <w:rPr>
          <w:sz w:val="28"/>
          <w:szCs w:val="28"/>
        </w:rPr>
      </w:pPr>
      <w:r w:rsidRPr="005C305B">
        <w:rPr>
          <w:sz w:val="28"/>
          <w:szCs w:val="28"/>
        </w:rPr>
        <w:t>За 202</w:t>
      </w:r>
      <w:r w:rsidR="0042730B" w:rsidRPr="005C305B">
        <w:rPr>
          <w:sz w:val="28"/>
          <w:szCs w:val="28"/>
        </w:rPr>
        <w:t>5</w:t>
      </w:r>
      <w:r w:rsidRPr="005C305B">
        <w:rPr>
          <w:sz w:val="28"/>
          <w:szCs w:val="28"/>
        </w:rPr>
        <w:t xml:space="preserve"> год по разделу гигиены питания выдано 1</w:t>
      </w:r>
      <w:r w:rsidR="0042730B" w:rsidRPr="005C305B">
        <w:rPr>
          <w:sz w:val="28"/>
          <w:szCs w:val="28"/>
        </w:rPr>
        <w:t>65</w:t>
      </w:r>
      <w:r w:rsidRPr="005C305B">
        <w:rPr>
          <w:sz w:val="28"/>
          <w:szCs w:val="28"/>
        </w:rPr>
        <w:t xml:space="preserve"> санитарно-гигиенических заключений, из них </w:t>
      </w:r>
      <w:r w:rsidR="0042730B" w:rsidRPr="005C305B">
        <w:rPr>
          <w:sz w:val="28"/>
          <w:szCs w:val="28"/>
        </w:rPr>
        <w:t>38</w:t>
      </w:r>
      <w:r w:rsidRPr="005C305B">
        <w:rPr>
          <w:sz w:val="28"/>
          <w:szCs w:val="28"/>
        </w:rPr>
        <w:t xml:space="preserve"> по объектам пищевой промышленности, 1</w:t>
      </w:r>
      <w:r w:rsidR="0042730B" w:rsidRPr="005C305B">
        <w:rPr>
          <w:sz w:val="28"/>
          <w:szCs w:val="28"/>
        </w:rPr>
        <w:t>4</w:t>
      </w:r>
      <w:r w:rsidRPr="005C305B">
        <w:rPr>
          <w:sz w:val="28"/>
          <w:szCs w:val="28"/>
        </w:rPr>
        <w:t xml:space="preserve"> по объектам общественного питания и </w:t>
      </w:r>
      <w:r w:rsidR="0042730B" w:rsidRPr="005C305B">
        <w:rPr>
          <w:sz w:val="28"/>
          <w:szCs w:val="28"/>
        </w:rPr>
        <w:t>113</w:t>
      </w:r>
      <w:r w:rsidRPr="005C305B">
        <w:rPr>
          <w:sz w:val="28"/>
          <w:szCs w:val="28"/>
        </w:rPr>
        <w:t xml:space="preserve"> по торговым объектам. </w:t>
      </w:r>
      <w:r w:rsidR="0042730B" w:rsidRPr="005C305B">
        <w:rPr>
          <w:sz w:val="28"/>
          <w:szCs w:val="28"/>
        </w:rPr>
        <w:t xml:space="preserve">2санитарно-гигиенических </w:t>
      </w:r>
      <w:r w:rsidRPr="005C305B">
        <w:rPr>
          <w:sz w:val="28"/>
          <w:szCs w:val="28"/>
        </w:rPr>
        <w:lastRenderedPageBreak/>
        <w:t>заключение отрицательн</w:t>
      </w:r>
      <w:r w:rsidR="0042730B" w:rsidRPr="005C305B">
        <w:rPr>
          <w:sz w:val="28"/>
          <w:szCs w:val="28"/>
        </w:rPr>
        <w:t>ы</w:t>
      </w:r>
      <w:r w:rsidRPr="005C305B">
        <w:rPr>
          <w:sz w:val="28"/>
          <w:szCs w:val="28"/>
        </w:rPr>
        <w:t>е (</w:t>
      </w:r>
      <w:r w:rsidR="0042730B" w:rsidRPr="005C305B">
        <w:rPr>
          <w:sz w:val="28"/>
          <w:szCs w:val="28"/>
        </w:rPr>
        <w:t xml:space="preserve">по </w:t>
      </w:r>
      <w:r w:rsidR="0042730B" w:rsidRPr="005C305B">
        <w:rPr>
          <w:sz w:val="28"/>
          <w:szCs w:val="28"/>
          <w:lang w:eastAsia="en-US"/>
        </w:rPr>
        <w:t>объекту социальной, производственной, транспортной, инженерной инфраструктуры</w:t>
      </w:r>
      <w:proofErr w:type="gramStart"/>
      <w:r w:rsidR="0042730B" w:rsidRPr="005C305B">
        <w:rPr>
          <w:sz w:val="28"/>
          <w:szCs w:val="28"/>
          <w:lang w:eastAsia="en-US"/>
        </w:rPr>
        <w:t>»</w:t>
      </w:r>
      <w:r w:rsidRPr="005C305B">
        <w:rPr>
          <w:sz w:val="28"/>
          <w:szCs w:val="28"/>
        </w:rPr>
        <w:t>п</w:t>
      </w:r>
      <w:proofErr w:type="gramEnd"/>
      <w:r w:rsidRPr="005C305B">
        <w:rPr>
          <w:sz w:val="28"/>
          <w:szCs w:val="28"/>
        </w:rPr>
        <w:t xml:space="preserve">о </w:t>
      </w:r>
      <w:r w:rsidR="0042730B" w:rsidRPr="005C305B">
        <w:rPr>
          <w:sz w:val="28"/>
          <w:szCs w:val="28"/>
        </w:rPr>
        <w:t>предприятиям пищевой промышленности УП «</w:t>
      </w:r>
      <w:proofErr w:type="spellStart"/>
      <w:r w:rsidR="0042730B" w:rsidRPr="005C305B">
        <w:rPr>
          <w:sz w:val="28"/>
          <w:szCs w:val="28"/>
        </w:rPr>
        <w:t>Иловское</w:t>
      </w:r>
      <w:proofErr w:type="spellEnd"/>
      <w:r w:rsidR="0042730B" w:rsidRPr="005C305B">
        <w:rPr>
          <w:sz w:val="28"/>
          <w:szCs w:val="28"/>
        </w:rPr>
        <w:t xml:space="preserve">» и </w:t>
      </w:r>
      <w:proofErr w:type="spellStart"/>
      <w:r w:rsidR="0042730B" w:rsidRPr="005C305B">
        <w:rPr>
          <w:sz w:val="28"/>
          <w:szCs w:val="28"/>
        </w:rPr>
        <w:t>рыбоперер</w:t>
      </w:r>
      <w:r w:rsidR="00060B4F" w:rsidRPr="005C305B">
        <w:rPr>
          <w:sz w:val="28"/>
          <w:szCs w:val="28"/>
        </w:rPr>
        <w:t>абатывающий</w:t>
      </w:r>
      <w:proofErr w:type="spellEnd"/>
      <w:r w:rsidR="00060B4F" w:rsidRPr="005C305B">
        <w:rPr>
          <w:sz w:val="28"/>
          <w:szCs w:val="28"/>
        </w:rPr>
        <w:t xml:space="preserve"> цех ООО «</w:t>
      </w:r>
      <w:proofErr w:type="spellStart"/>
      <w:r w:rsidR="00060B4F" w:rsidRPr="005C305B">
        <w:rPr>
          <w:sz w:val="28"/>
          <w:szCs w:val="28"/>
        </w:rPr>
        <w:t>Белэкофиш</w:t>
      </w:r>
      <w:proofErr w:type="spellEnd"/>
      <w:r w:rsidR="00060B4F" w:rsidRPr="005C305B">
        <w:rPr>
          <w:sz w:val="28"/>
          <w:szCs w:val="28"/>
        </w:rPr>
        <w:t>»</w:t>
      </w:r>
      <w:r w:rsidRPr="005C305B">
        <w:rPr>
          <w:sz w:val="28"/>
          <w:szCs w:val="28"/>
        </w:rPr>
        <w:t>). Всем субъектам хозяйствования разосланы письма с содержанием информации о необходимости получения санитарно-гигиенических заключений на имеющиеся объекты социальной, производственной, транспортной, инженерной инфраструктуры, на работы и услуги, представляющие потенциальную опасность для жизни и здоровья населения и об условиях труда. Неоднократно информировался отдел экономики Мядельского РИК об отсутствии у субъектов хозяйствования санитарно-гигиенических заключений. При проведении МТХ, а так же мониторингов данное нарушение включалось в предписания и рекомендации об устранении нарушений</w:t>
      </w:r>
      <w:r w:rsidRPr="005C305B">
        <w:rPr>
          <w:color w:val="FF0000"/>
          <w:sz w:val="28"/>
          <w:szCs w:val="28"/>
        </w:rPr>
        <w:t xml:space="preserve">. </w:t>
      </w:r>
      <w:r w:rsidRPr="005C305B">
        <w:rPr>
          <w:sz w:val="28"/>
          <w:szCs w:val="28"/>
        </w:rPr>
        <w:t>За истекший период за отсутствие санитарно-гигиенических заключений к административной ответственности привлечен директор ООО «</w:t>
      </w:r>
      <w:proofErr w:type="spellStart"/>
      <w:r w:rsidRPr="005C305B">
        <w:rPr>
          <w:sz w:val="28"/>
          <w:szCs w:val="28"/>
        </w:rPr>
        <w:t>ГрандРелакс</w:t>
      </w:r>
      <w:proofErr w:type="spellEnd"/>
      <w:r w:rsidRPr="005C305B">
        <w:rPr>
          <w:sz w:val="28"/>
          <w:szCs w:val="28"/>
        </w:rPr>
        <w:t xml:space="preserve">» </w:t>
      </w:r>
      <w:r w:rsidR="00B10FF1" w:rsidRPr="005C305B">
        <w:rPr>
          <w:sz w:val="28"/>
          <w:szCs w:val="28"/>
        </w:rPr>
        <w:t>в размере</w:t>
      </w:r>
      <w:r w:rsidRPr="005C305B">
        <w:rPr>
          <w:sz w:val="28"/>
          <w:szCs w:val="28"/>
        </w:rPr>
        <w:t xml:space="preserve"> 1</w:t>
      </w:r>
      <w:r w:rsidR="00B10FF1" w:rsidRPr="005C305B">
        <w:rPr>
          <w:sz w:val="28"/>
          <w:szCs w:val="28"/>
        </w:rPr>
        <w:t>0</w:t>
      </w:r>
      <w:r w:rsidRPr="005C305B">
        <w:rPr>
          <w:sz w:val="28"/>
          <w:szCs w:val="28"/>
        </w:rPr>
        <w:t xml:space="preserve"> б.</w:t>
      </w:r>
      <w:proofErr w:type="gramStart"/>
      <w:r w:rsidRPr="005C305B">
        <w:rPr>
          <w:sz w:val="28"/>
          <w:szCs w:val="28"/>
        </w:rPr>
        <w:t>в</w:t>
      </w:r>
      <w:proofErr w:type="gramEnd"/>
      <w:r w:rsidRPr="005C305B">
        <w:rPr>
          <w:sz w:val="28"/>
          <w:szCs w:val="28"/>
        </w:rPr>
        <w:t xml:space="preserve">., </w:t>
      </w:r>
      <w:proofErr w:type="gramStart"/>
      <w:r w:rsidR="00B10FF1" w:rsidRPr="005C305B">
        <w:rPr>
          <w:sz w:val="28"/>
          <w:szCs w:val="28"/>
        </w:rPr>
        <w:t>директор</w:t>
      </w:r>
      <w:proofErr w:type="gramEnd"/>
      <w:r w:rsidR="00B10FF1" w:rsidRPr="005C305B">
        <w:rPr>
          <w:sz w:val="28"/>
          <w:szCs w:val="28"/>
        </w:rPr>
        <w:t xml:space="preserve"> ООО «Точка Трак» и индивидуальный предприниматель Солдатова Е.А. в размере по 2б.в.</w:t>
      </w:r>
      <w:r w:rsidRPr="005C305B">
        <w:rPr>
          <w:sz w:val="28"/>
          <w:szCs w:val="28"/>
        </w:rPr>
        <w:t>. Данный вопрос остается на контроле. На данный момент отмечается положительная динамика в части обращения субъектов хозяйствования за получением санитарно-гигиенических заключений.</w:t>
      </w:r>
    </w:p>
    <w:p w:rsidR="00227AEA" w:rsidRPr="005C305B" w:rsidRDefault="000B7606">
      <w:pPr>
        <w:shd w:val="clear" w:color="auto" w:fill="FFFFFF"/>
        <w:ind w:firstLine="709"/>
        <w:jc w:val="both"/>
        <w:rPr>
          <w:sz w:val="28"/>
          <w:szCs w:val="28"/>
        </w:rPr>
      </w:pPr>
      <w:r w:rsidRPr="005C305B">
        <w:rPr>
          <w:sz w:val="28"/>
          <w:szCs w:val="28"/>
        </w:rPr>
        <w:t xml:space="preserve">При осуществлении государственного санитарного надзора особое внимание уделяется вопросу выполнения субъектами хозяйствования производственного контроля. Предоставления сведений о наличии и выполнении программ производственного контроля, в том числе контроля производственных факторов на рабочих местах, с целью анализа выполнения требований законодательства в области санитарно-эпидемиологического благополучия населения. </w:t>
      </w:r>
    </w:p>
    <w:p w:rsidR="00227AEA" w:rsidRPr="005C305B" w:rsidRDefault="000B7606">
      <w:pPr>
        <w:shd w:val="clear" w:color="auto" w:fill="FFFFFF"/>
        <w:ind w:firstLine="709"/>
        <w:jc w:val="both"/>
        <w:rPr>
          <w:sz w:val="28"/>
          <w:szCs w:val="28"/>
        </w:rPr>
      </w:pPr>
      <w:r w:rsidRPr="005C305B">
        <w:rPr>
          <w:sz w:val="28"/>
          <w:szCs w:val="28"/>
        </w:rPr>
        <w:t>При осуществлении государственного санитарного надзора добиваемся конечного результата в части приведения объектов в соответствие с требованиями законодательства в области санитарно-эпидемиологического благополучия населения.</w:t>
      </w:r>
    </w:p>
    <w:p w:rsidR="00227AEA" w:rsidRPr="005C305B" w:rsidRDefault="000B7606">
      <w:pPr>
        <w:pStyle w:val="2"/>
        <w:ind w:firstLine="709"/>
        <w:rPr>
          <w:sz w:val="28"/>
          <w:szCs w:val="28"/>
        </w:rPr>
      </w:pPr>
      <w:bookmarkStart w:id="912" w:name="_Toc82787974"/>
      <w:bookmarkStart w:id="913" w:name="_Toc205307405"/>
      <w:r w:rsidRPr="005C305B">
        <w:rPr>
          <w:sz w:val="28"/>
          <w:szCs w:val="28"/>
        </w:rPr>
        <w:t>4.4. Гигиена атмосферного воздуха в местах проживания населения</w:t>
      </w:r>
      <w:bookmarkEnd w:id="912"/>
      <w:bookmarkEnd w:id="913"/>
    </w:p>
    <w:p w:rsidR="00E40BD4" w:rsidRPr="005C305B" w:rsidRDefault="00E40BD4" w:rsidP="00E40BD4">
      <w:pPr>
        <w:autoSpaceDE w:val="0"/>
        <w:autoSpaceDN w:val="0"/>
        <w:adjustRightInd w:val="0"/>
        <w:ind w:firstLine="709"/>
        <w:jc w:val="both"/>
        <w:rPr>
          <w:sz w:val="28"/>
          <w:szCs w:val="28"/>
        </w:rPr>
      </w:pPr>
      <w:bookmarkStart w:id="914" w:name="_Toc82787975"/>
      <w:r w:rsidRPr="005C305B">
        <w:rPr>
          <w:sz w:val="28"/>
          <w:szCs w:val="28"/>
        </w:rPr>
        <w:t xml:space="preserve">На территории </w:t>
      </w:r>
      <w:proofErr w:type="spellStart"/>
      <w:r w:rsidRPr="005C305B">
        <w:rPr>
          <w:sz w:val="28"/>
          <w:szCs w:val="28"/>
        </w:rPr>
        <w:t>Мядельского</w:t>
      </w:r>
      <w:proofErr w:type="spellEnd"/>
      <w:r w:rsidRPr="005C305B">
        <w:rPr>
          <w:sz w:val="28"/>
          <w:szCs w:val="28"/>
        </w:rPr>
        <w:t xml:space="preserve"> района отсутствуют крупные промышленные предприятия, имеющие выбросы в атмосферный воздух. Основными «загрязнителями» являются предприятия коммунального хозяйства, пищевые предприятия и здравницы, имеющие на балансе котельные для обеспечения собственных нужд (28 объектов). С 2005 года проводится массовая газификация субъектов хозяйствования и частных подворий. На территории района осуществляется мониторинг за состоянием атмосферного воздуха, в течение последних восьми лет не обнаруживаются превышения ПДК по всем исследуемым показателям.</w:t>
      </w:r>
    </w:p>
    <w:p w:rsidR="00E40BD4" w:rsidRPr="005C305B" w:rsidRDefault="00E40BD4" w:rsidP="00E40BD4">
      <w:pPr>
        <w:ind w:firstLine="709"/>
        <w:jc w:val="both"/>
        <w:rPr>
          <w:sz w:val="28"/>
          <w:szCs w:val="28"/>
        </w:rPr>
      </w:pPr>
      <w:proofErr w:type="gramStart"/>
      <w:r w:rsidRPr="005C305B">
        <w:rPr>
          <w:sz w:val="28"/>
          <w:szCs w:val="28"/>
        </w:rPr>
        <w:t xml:space="preserve">За 2025 год в </w:t>
      </w:r>
      <w:proofErr w:type="spellStart"/>
      <w:r w:rsidRPr="005C305B">
        <w:rPr>
          <w:sz w:val="28"/>
          <w:szCs w:val="28"/>
        </w:rPr>
        <w:t>Мядельском</w:t>
      </w:r>
      <w:proofErr w:type="spellEnd"/>
      <w:r w:rsidRPr="005C305B">
        <w:rPr>
          <w:sz w:val="28"/>
          <w:szCs w:val="28"/>
        </w:rPr>
        <w:t xml:space="preserve"> районе проведено 417 (2024 год – 390) исследований воздуха в сельских населенных пунктах, в том числе на пыль – 56 (2024 год – 64), сернистый газ – 66 (2024 год – 68), окись углерода –  75  (2024 год – 102) , окислы азота – 132 (2024 год – 68), аммиак – 32 (2024 год – 16), сероводород – 32 (2024 год - 12). </w:t>
      </w:r>
      <w:proofErr w:type="gramEnd"/>
    </w:p>
    <w:p w:rsidR="00E40BD4" w:rsidRPr="005C305B" w:rsidRDefault="00E40BD4" w:rsidP="002377DF">
      <w:pPr>
        <w:ind w:firstLine="709"/>
        <w:jc w:val="both"/>
        <w:rPr>
          <w:sz w:val="28"/>
          <w:szCs w:val="28"/>
        </w:rPr>
      </w:pPr>
      <w:r w:rsidRPr="005C305B">
        <w:rPr>
          <w:sz w:val="28"/>
          <w:szCs w:val="28"/>
        </w:rPr>
        <w:t>Превышений максимально разовых предельно-допустимых концентраций (далее - ПДК) загрязнений атмосферного воздуха с 2009 года не регистрировалось.</w:t>
      </w:r>
    </w:p>
    <w:p w:rsidR="00E40BD4" w:rsidRPr="005C305B" w:rsidRDefault="00E40BD4" w:rsidP="00E40BD4">
      <w:pPr>
        <w:pStyle w:val="af8"/>
        <w:ind w:firstLine="709"/>
        <w:jc w:val="both"/>
        <w:rPr>
          <w:b/>
          <w:bCs/>
          <w:color w:val="000000"/>
          <w:sz w:val="28"/>
          <w:szCs w:val="28"/>
        </w:rPr>
      </w:pPr>
      <w:r w:rsidRPr="005C305B">
        <w:rPr>
          <w:b/>
          <w:bCs/>
          <w:color w:val="000000"/>
          <w:sz w:val="28"/>
          <w:szCs w:val="28"/>
        </w:rPr>
        <w:t>Задачи на 2026 год:</w:t>
      </w:r>
    </w:p>
    <w:p w:rsidR="00E40BD4" w:rsidRPr="005C305B" w:rsidRDefault="00E40BD4" w:rsidP="00E40BD4">
      <w:pPr>
        <w:pStyle w:val="11"/>
        <w:ind w:firstLine="709"/>
        <w:jc w:val="both"/>
        <w:rPr>
          <w:color w:val="000000"/>
          <w:sz w:val="28"/>
          <w:szCs w:val="28"/>
        </w:rPr>
      </w:pPr>
      <w:r w:rsidRPr="005C305B">
        <w:rPr>
          <w:color w:val="000000"/>
          <w:sz w:val="28"/>
          <w:szCs w:val="28"/>
        </w:rPr>
        <w:t>проведение инвентаризации значимых стационарных источников загрязнения атмосферного воздуха;</w:t>
      </w:r>
    </w:p>
    <w:p w:rsidR="00E40BD4" w:rsidRPr="005C305B" w:rsidRDefault="00E40BD4" w:rsidP="00E40BD4">
      <w:pPr>
        <w:pStyle w:val="11"/>
        <w:ind w:firstLine="709"/>
        <w:jc w:val="both"/>
        <w:rPr>
          <w:color w:val="000000"/>
          <w:sz w:val="28"/>
          <w:szCs w:val="28"/>
        </w:rPr>
      </w:pPr>
      <w:r w:rsidRPr="005C305B">
        <w:rPr>
          <w:color w:val="000000"/>
          <w:sz w:val="28"/>
          <w:szCs w:val="28"/>
        </w:rPr>
        <w:t>проведение лабораторных исследований качества атмосферного воздуха в мониторинговых точках в рамках зонального принципа (лаборатория ГУ «</w:t>
      </w:r>
      <w:proofErr w:type="spellStart"/>
      <w:r w:rsidRPr="005C305B">
        <w:rPr>
          <w:sz w:val="28"/>
          <w:szCs w:val="28"/>
        </w:rPr>
        <w:t>Молодечненский</w:t>
      </w:r>
      <w:proofErr w:type="spellEnd"/>
      <w:r w:rsidRPr="005C305B">
        <w:rPr>
          <w:sz w:val="28"/>
          <w:szCs w:val="28"/>
        </w:rPr>
        <w:t xml:space="preserve"> </w:t>
      </w:r>
      <w:r w:rsidRPr="005C305B">
        <w:rPr>
          <w:color w:val="000000"/>
          <w:sz w:val="28"/>
          <w:szCs w:val="28"/>
        </w:rPr>
        <w:t>зональный центр гигиены и эпидемиологии»);</w:t>
      </w:r>
    </w:p>
    <w:p w:rsidR="00227AEA" w:rsidRPr="005C305B" w:rsidRDefault="000B7606">
      <w:pPr>
        <w:pStyle w:val="11"/>
        <w:ind w:firstLine="709"/>
        <w:jc w:val="both"/>
        <w:rPr>
          <w:color w:val="000000"/>
          <w:sz w:val="28"/>
          <w:szCs w:val="28"/>
        </w:rPr>
      </w:pPr>
      <w:r w:rsidRPr="005C305B">
        <w:rPr>
          <w:color w:val="000000"/>
          <w:sz w:val="28"/>
          <w:szCs w:val="28"/>
        </w:rPr>
        <w:lastRenderedPageBreak/>
        <w:t xml:space="preserve">проведение </w:t>
      </w:r>
      <w:proofErr w:type="gramStart"/>
      <w:r w:rsidRPr="005C305B">
        <w:rPr>
          <w:color w:val="000000"/>
          <w:sz w:val="28"/>
          <w:szCs w:val="28"/>
        </w:rPr>
        <w:t>контроля выполнения периодичности лабораторного контроля проектов</w:t>
      </w:r>
      <w:proofErr w:type="gramEnd"/>
      <w:r w:rsidRPr="005C305B">
        <w:rPr>
          <w:color w:val="000000"/>
          <w:sz w:val="28"/>
          <w:szCs w:val="28"/>
        </w:rPr>
        <w:t xml:space="preserve"> санитарно-защитных зон объектов </w:t>
      </w:r>
      <w:proofErr w:type="spellStart"/>
      <w:r w:rsidRPr="005C305B">
        <w:rPr>
          <w:color w:val="000000"/>
          <w:sz w:val="28"/>
          <w:szCs w:val="28"/>
        </w:rPr>
        <w:t>Нарочанского</w:t>
      </w:r>
      <w:proofErr w:type="spellEnd"/>
      <w:r w:rsidRPr="005C305B">
        <w:rPr>
          <w:color w:val="000000"/>
          <w:sz w:val="28"/>
          <w:szCs w:val="28"/>
        </w:rPr>
        <w:t xml:space="preserve"> производственного участка ОАО «Минский молочный завод №1», ОАО «</w:t>
      </w:r>
      <w:proofErr w:type="spellStart"/>
      <w:r w:rsidRPr="005C305B">
        <w:rPr>
          <w:color w:val="000000"/>
          <w:sz w:val="28"/>
          <w:szCs w:val="28"/>
        </w:rPr>
        <w:t>Мядельагросервис</w:t>
      </w:r>
      <w:proofErr w:type="spellEnd"/>
      <w:r w:rsidRPr="005C305B">
        <w:rPr>
          <w:color w:val="000000"/>
          <w:sz w:val="28"/>
          <w:szCs w:val="28"/>
        </w:rPr>
        <w:t>» котельных УП «</w:t>
      </w:r>
      <w:proofErr w:type="spellStart"/>
      <w:r w:rsidRPr="005C305B">
        <w:rPr>
          <w:color w:val="000000"/>
          <w:sz w:val="28"/>
          <w:szCs w:val="28"/>
        </w:rPr>
        <w:t>Мядельское</w:t>
      </w:r>
      <w:proofErr w:type="spellEnd"/>
      <w:r w:rsidRPr="005C305B">
        <w:rPr>
          <w:color w:val="000000"/>
          <w:sz w:val="28"/>
          <w:szCs w:val="28"/>
        </w:rPr>
        <w:t xml:space="preserve"> ЖКХ», ООО «Карбон-Эко», ОАО «Сватки», ОАО «</w:t>
      </w:r>
      <w:proofErr w:type="spellStart"/>
      <w:r w:rsidRPr="005C305B">
        <w:rPr>
          <w:color w:val="000000"/>
          <w:sz w:val="28"/>
          <w:szCs w:val="28"/>
        </w:rPr>
        <w:t>Минскоблагросервис</w:t>
      </w:r>
      <w:proofErr w:type="spellEnd"/>
      <w:r w:rsidRPr="005C305B">
        <w:rPr>
          <w:color w:val="000000"/>
          <w:sz w:val="28"/>
          <w:szCs w:val="28"/>
        </w:rPr>
        <w:t>».</w:t>
      </w:r>
    </w:p>
    <w:p w:rsidR="00227AEA" w:rsidRPr="005C305B" w:rsidRDefault="00227AEA">
      <w:pPr>
        <w:pStyle w:val="2"/>
        <w:ind w:firstLine="709"/>
        <w:rPr>
          <w:sz w:val="28"/>
          <w:szCs w:val="28"/>
        </w:rPr>
      </w:pPr>
    </w:p>
    <w:p w:rsidR="00E40BD4" w:rsidRPr="002377DF" w:rsidRDefault="00E40BD4" w:rsidP="00E40BD4">
      <w:pPr>
        <w:pStyle w:val="2"/>
        <w:ind w:firstLine="709"/>
        <w:rPr>
          <w:sz w:val="28"/>
          <w:szCs w:val="28"/>
        </w:rPr>
      </w:pPr>
      <w:bookmarkStart w:id="915" w:name="_Toc205307406"/>
      <w:bookmarkStart w:id="916" w:name="_Toc82787979"/>
      <w:bookmarkEnd w:id="914"/>
      <w:r w:rsidRPr="002377DF">
        <w:rPr>
          <w:sz w:val="28"/>
          <w:szCs w:val="28"/>
        </w:rPr>
        <w:t>4.5. Гигиена коммунально-бытового обеспечения населения</w:t>
      </w:r>
      <w:bookmarkStart w:id="917" w:name="_Toc82787976"/>
      <w:bookmarkEnd w:id="915"/>
    </w:p>
    <w:p w:rsidR="00E40BD4" w:rsidRPr="002377DF" w:rsidRDefault="00E40BD4" w:rsidP="00E40BD4">
      <w:pPr>
        <w:pStyle w:val="2"/>
        <w:ind w:firstLine="709"/>
        <w:rPr>
          <w:rFonts w:eastAsia="Calibri"/>
          <w:i/>
          <w:color w:val="000000"/>
          <w:sz w:val="28"/>
          <w:szCs w:val="28"/>
        </w:rPr>
      </w:pPr>
      <w:bookmarkStart w:id="918" w:name="_Toc113541777"/>
      <w:bookmarkStart w:id="919" w:name="_Toc113546282"/>
      <w:bookmarkStart w:id="920" w:name="_Toc113548764"/>
      <w:bookmarkStart w:id="921" w:name="_Toc113549148"/>
      <w:bookmarkStart w:id="922" w:name="_Toc144966905"/>
      <w:bookmarkStart w:id="923" w:name="_Toc144996628"/>
      <w:bookmarkStart w:id="924" w:name="_Toc171593705"/>
      <w:bookmarkStart w:id="925" w:name="_Toc205307407"/>
      <w:proofErr w:type="gramStart"/>
      <w:r w:rsidRPr="002377DF">
        <w:rPr>
          <w:rFonts w:eastAsia="Times New Roman"/>
          <w:b w:val="0"/>
          <w:sz w:val="28"/>
          <w:szCs w:val="28"/>
        </w:rPr>
        <w:t xml:space="preserve">На территории </w:t>
      </w:r>
      <w:proofErr w:type="spellStart"/>
      <w:r w:rsidRPr="002377DF">
        <w:rPr>
          <w:rFonts w:eastAsia="Times New Roman"/>
          <w:b w:val="0"/>
          <w:sz w:val="28"/>
          <w:szCs w:val="28"/>
        </w:rPr>
        <w:t>Мядельского</w:t>
      </w:r>
      <w:proofErr w:type="spellEnd"/>
      <w:r w:rsidRPr="002377DF">
        <w:rPr>
          <w:rFonts w:eastAsia="Times New Roman"/>
          <w:b w:val="0"/>
          <w:sz w:val="28"/>
          <w:szCs w:val="28"/>
        </w:rPr>
        <w:t xml:space="preserve"> района действуют 6 бань УП «</w:t>
      </w:r>
      <w:proofErr w:type="spellStart"/>
      <w:r w:rsidRPr="002377DF">
        <w:rPr>
          <w:rFonts w:eastAsia="Times New Roman"/>
          <w:b w:val="0"/>
          <w:sz w:val="28"/>
          <w:szCs w:val="28"/>
        </w:rPr>
        <w:t>Мядельское</w:t>
      </w:r>
      <w:proofErr w:type="spellEnd"/>
      <w:r w:rsidRPr="002377DF">
        <w:rPr>
          <w:rFonts w:eastAsia="Times New Roman"/>
          <w:b w:val="0"/>
          <w:sz w:val="28"/>
          <w:szCs w:val="28"/>
        </w:rPr>
        <w:t xml:space="preserve"> ЖКХ» (г. Мядель, к. п. Нарочь, </w:t>
      </w:r>
      <w:proofErr w:type="spellStart"/>
      <w:r w:rsidRPr="002377DF">
        <w:rPr>
          <w:rFonts w:eastAsia="Times New Roman"/>
          <w:b w:val="0"/>
          <w:sz w:val="28"/>
          <w:szCs w:val="28"/>
        </w:rPr>
        <w:t>аг</w:t>
      </w:r>
      <w:proofErr w:type="spellEnd"/>
      <w:r w:rsidRPr="002377DF">
        <w:rPr>
          <w:rFonts w:eastAsia="Times New Roman"/>
          <w:b w:val="0"/>
          <w:sz w:val="28"/>
          <w:szCs w:val="28"/>
        </w:rPr>
        <w:t>.</w:t>
      </w:r>
      <w:proofErr w:type="gramEnd"/>
      <w:r w:rsidRPr="002377DF">
        <w:rPr>
          <w:rFonts w:eastAsia="Times New Roman"/>
          <w:b w:val="0"/>
          <w:sz w:val="28"/>
          <w:szCs w:val="28"/>
        </w:rPr>
        <w:t xml:space="preserve"> </w:t>
      </w:r>
      <w:proofErr w:type="gramStart"/>
      <w:r w:rsidRPr="002377DF">
        <w:rPr>
          <w:rFonts w:eastAsia="Times New Roman"/>
          <w:b w:val="0"/>
          <w:sz w:val="28"/>
          <w:szCs w:val="28"/>
        </w:rPr>
        <w:t xml:space="preserve">Нарочь, г. п. Свирь, д. </w:t>
      </w:r>
      <w:proofErr w:type="spellStart"/>
      <w:r w:rsidRPr="002377DF">
        <w:rPr>
          <w:rFonts w:eastAsia="Times New Roman"/>
          <w:b w:val="0"/>
          <w:sz w:val="28"/>
          <w:szCs w:val="28"/>
        </w:rPr>
        <w:t>Княгинин</w:t>
      </w:r>
      <w:proofErr w:type="spellEnd"/>
      <w:r w:rsidRPr="002377DF">
        <w:rPr>
          <w:rFonts w:eastAsia="Times New Roman"/>
          <w:b w:val="0"/>
          <w:sz w:val="28"/>
          <w:szCs w:val="28"/>
        </w:rPr>
        <w:t xml:space="preserve">, г. п. Кривичи) на 202 </w:t>
      </w:r>
      <w:proofErr w:type="spellStart"/>
      <w:r w:rsidRPr="002377DF">
        <w:rPr>
          <w:rFonts w:eastAsia="Times New Roman"/>
          <w:b w:val="0"/>
          <w:sz w:val="28"/>
          <w:szCs w:val="28"/>
        </w:rPr>
        <w:t>помывочных</w:t>
      </w:r>
      <w:proofErr w:type="spellEnd"/>
      <w:r w:rsidRPr="002377DF">
        <w:rPr>
          <w:rFonts w:eastAsia="Times New Roman"/>
          <w:b w:val="0"/>
          <w:sz w:val="28"/>
          <w:szCs w:val="28"/>
        </w:rPr>
        <w:t xml:space="preserve"> мест.</w:t>
      </w:r>
      <w:bookmarkEnd w:id="918"/>
      <w:bookmarkEnd w:id="919"/>
      <w:bookmarkEnd w:id="920"/>
      <w:bookmarkEnd w:id="921"/>
      <w:bookmarkEnd w:id="922"/>
      <w:bookmarkEnd w:id="923"/>
      <w:bookmarkEnd w:id="924"/>
      <w:bookmarkEnd w:id="925"/>
      <w:proofErr w:type="gramEnd"/>
    </w:p>
    <w:p w:rsidR="00E40BD4" w:rsidRPr="002377DF" w:rsidRDefault="00E40BD4" w:rsidP="00E40BD4">
      <w:pPr>
        <w:pStyle w:val="11"/>
        <w:ind w:firstLine="709"/>
        <w:jc w:val="both"/>
        <w:rPr>
          <w:sz w:val="28"/>
          <w:szCs w:val="28"/>
        </w:rPr>
      </w:pPr>
      <w:r w:rsidRPr="002377DF">
        <w:rPr>
          <w:sz w:val="28"/>
          <w:szCs w:val="28"/>
        </w:rPr>
        <w:t xml:space="preserve">В </w:t>
      </w:r>
      <w:proofErr w:type="spellStart"/>
      <w:r w:rsidRPr="002377DF">
        <w:rPr>
          <w:sz w:val="28"/>
          <w:szCs w:val="28"/>
        </w:rPr>
        <w:t>Мядельском</w:t>
      </w:r>
      <w:proofErr w:type="spellEnd"/>
      <w:r w:rsidRPr="002377DF">
        <w:rPr>
          <w:sz w:val="28"/>
          <w:szCs w:val="28"/>
        </w:rPr>
        <w:t xml:space="preserve"> районе в 2025 году на государственном санитарном надзоре по разделу коммунальной гигиены находится 776 объектов (в 2024 - 783).</w:t>
      </w:r>
    </w:p>
    <w:p w:rsidR="00E40BD4" w:rsidRPr="002377DF" w:rsidRDefault="00E40BD4" w:rsidP="00E40BD4">
      <w:pPr>
        <w:pStyle w:val="11"/>
        <w:ind w:firstLine="709"/>
        <w:jc w:val="both"/>
        <w:rPr>
          <w:sz w:val="28"/>
          <w:szCs w:val="28"/>
        </w:rPr>
      </w:pPr>
      <w:r w:rsidRPr="002377DF">
        <w:rPr>
          <w:sz w:val="28"/>
          <w:szCs w:val="28"/>
        </w:rPr>
        <w:t>Структура объектов надзора по санитарно-гигиенической характеристике в 2025 году составила: со слабо выраженным риском – 558 объектов -  71,9% (в 2024 – 71,5%), средне</w:t>
      </w:r>
      <w:r w:rsidR="002377DF" w:rsidRPr="002377DF">
        <w:rPr>
          <w:sz w:val="28"/>
          <w:szCs w:val="28"/>
        </w:rPr>
        <w:t>й степени риска – 218 объектов –</w:t>
      </w:r>
      <w:r w:rsidRPr="002377DF">
        <w:rPr>
          <w:sz w:val="28"/>
          <w:szCs w:val="28"/>
        </w:rPr>
        <w:t xml:space="preserve"> 28,09% (в 2024 - 28,48%).</w:t>
      </w:r>
    </w:p>
    <w:p w:rsidR="00E40BD4" w:rsidRPr="002377DF" w:rsidRDefault="00E40BD4" w:rsidP="00E40BD4">
      <w:pPr>
        <w:pStyle w:val="11"/>
        <w:ind w:firstLine="709"/>
        <w:jc w:val="both"/>
        <w:rPr>
          <w:sz w:val="28"/>
          <w:szCs w:val="28"/>
        </w:rPr>
      </w:pPr>
      <w:r w:rsidRPr="002377DF">
        <w:rPr>
          <w:sz w:val="28"/>
          <w:szCs w:val="28"/>
        </w:rPr>
        <w:t>КУП «</w:t>
      </w:r>
      <w:proofErr w:type="spellStart"/>
      <w:r w:rsidRPr="002377DF">
        <w:rPr>
          <w:sz w:val="28"/>
          <w:szCs w:val="28"/>
        </w:rPr>
        <w:t>Мядельское</w:t>
      </w:r>
      <w:proofErr w:type="spellEnd"/>
      <w:r w:rsidRPr="002377DF">
        <w:rPr>
          <w:sz w:val="28"/>
          <w:szCs w:val="28"/>
        </w:rPr>
        <w:t xml:space="preserve"> ЖКХ» состоит из 8 структурных подразделений: теплоснабжение; жилищное хозяйство; обращение с ТКО; благоустройство и озеленение города; гостиница; баня; ремонтно-строительный участок; текущий ремонт жилищного </w:t>
      </w:r>
      <w:proofErr w:type="spellStart"/>
      <w:r w:rsidRPr="002377DF">
        <w:rPr>
          <w:sz w:val="28"/>
          <w:szCs w:val="28"/>
        </w:rPr>
        <w:t>фонда</w:t>
      </w:r>
      <w:proofErr w:type="gramStart"/>
      <w:r w:rsidRPr="002377DF">
        <w:rPr>
          <w:sz w:val="28"/>
          <w:szCs w:val="28"/>
        </w:rPr>
        <w:t>.Ж</w:t>
      </w:r>
      <w:proofErr w:type="gramEnd"/>
      <w:r w:rsidRPr="002377DF">
        <w:rPr>
          <w:sz w:val="28"/>
          <w:szCs w:val="28"/>
        </w:rPr>
        <w:t>КХ</w:t>
      </w:r>
      <w:proofErr w:type="spellEnd"/>
      <w:r w:rsidRPr="002377DF">
        <w:rPr>
          <w:sz w:val="28"/>
          <w:szCs w:val="28"/>
        </w:rPr>
        <w:t xml:space="preserve"> также оказывает услуги транспорта, сантехнические, электромонтажные, водопроводные и канализационные (внутридомовые), штукатурные, малярные услуги.</w:t>
      </w:r>
    </w:p>
    <w:p w:rsidR="00E40BD4" w:rsidRPr="002377DF" w:rsidRDefault="00E40BD4" w:rsidP="00E40BD4">
      <w:pPr>
        <w:pStyle w:val="11"/>
        <w:ind w:firstLine="709"/>
        <w:jc w:val="both"/>
        <w:rPr>
          <w:sz w:val="28"/>
          <w:szCs w:val="28"/>
        </w:rPr>
      </w:pPr>
      <w:proofErr w:type="spellStart"/>
      <w:r w:rsidRPr="002377DF">
        <w:rPr>
          <w:sz w:val="28"/>
          <w:szCs w:val="28"/>
        </w:rPr>
        <w:t>Мядельский</w:t>
      </w:r>
      <w:proofErr w:type="spellEnd"/>
      <w:r w:rsidRPr="002377DF">
        <w:rPr>
          <w:sz w:val="28"/>
          <w:szCs w:val="28"/>
        </w:rPr>
        <w:t xml:space="preserve"> участок РКУП «</w:t>
      </w:r>
      <w:proofErr w:type="spellStart"/>
      <w:r w:rsidRPr="002377DF">
        <w:rPr>
          <w:sz w:val="28"/>
          <w:szCs w:val="28"/>
        </w:rPr>
        <w:t>Вилейский</w:t>
      </w:r>
      <w:proofErr w:type="spellEnd"/>
      <w:r w:rsidRPr="002377DF">
        <w:rPr>
          <w:sz w:val="28"/>
          <w:szCs w:val="28"/>
        </w:rPr>
        <w:t xml:space="preserve"> водоканал» </w:t>
      </w:r>
      <w:r w:rsidR="002377DF">
        <w:rPr>
          <w:sz w:val="28"/>
          <w:szCs w:val="28"/>
        </w:rPr>
        <w:t>–</w:t>
      </w:r>
      <w:r w:rsidRPr="002377DF">
        <w:rPr>
          <w:sz w:val="28"/>
          <w:szCs w:val="28"/>
        </w:rPr>
        <w:t xml:space="preserve"> водоснабжение; водоотведение. </w:t>
      </w:r>
    </w:p>
    <w:p w:rsidR="00E40BD4" w:rsidRPr="002377DF" w:rsidRDefault="00E40BD4" w:rsidP="002377DF">
      <w:pPr>
        <w:pStyle w:val="11"/>
        <w:ind w:firstLine="709"/>
        <w:jc w:val="both"/>
        <w:rPr>
          <w:sz w:val="28"/>
          <w:szCs w:val="28"/>
          <w:shd w:val="clear" w:color="auto" w:fill="FFFFFF"/>
        </w:rPr>
      </w:pPr>
      <w:r w:rsidRPr="002377DF">
        <w:rPr>
          <w:sz w:val="28"/>
          <w:szCs w:val="28"/>
          <w:shd w:val="clear" w:color="auto" w:fill="FFFFFF"/>
        </w:rPr>
        <w:t xml:space="preserve">Имеются </w:t>
      </w:r>
      <w:proofErr w:type="gramStart"/>
      <w:r w:rsidRPr="002377DF">
        <w:rPr>
          <w:sz w:val="28"/>
          <w:szCs w:val="28"/>
          <w:shd w:val="clear" w:color="auto" w:fill="FFFFFF"/>
        </w:rPr>
        <w:t>государственные</w:t>
      </w:r>
      <w:proofErr w:type="gramEnd"/>
      <w:r w:rsidRPr="002377DF">
        <w:rPr>
          <w:sz w:val="28"/>
          <w:szCs w:val="28"/>
          <w:shd w:val="clear" w:color="auto" w:fill="FFFFFF"/>
        </w:rPr>
        <w:t xml:space="preserve"> 5 парикмахерских, 1 частная парикмахерская.</w:t>
      </w:r>
    </w:p>
    <w:p w:rsidR="00E40BD4" w:rsidRPr="002377DF" w:rsidRDefault="00E40BD4" w:rsidP="00E40BD4">
      <w:pPr>
        <w:pStyle w:val="af8"/>
        <w:ind w:firstLine="709"/>
        <w:jc w:val="both"/>
        <w:rPr>
          <w:b/>
          <w:bCs/>
          <w:sz w:val="28"/>
          <w:szCs w:val="28"/>
        </w:rPr>
      </w:pPr>
      <w:r w:rsidRPr="002377DF">
        <w:rPr>
          <w:b/>
          <w:bCs/>
          <w:sz w:val="28"/>
          <w:szCs w:val="28"/>
        </w:rPr>
        <w:t>Задачи на 2026 год:</w:t>
      </w:r>
    </w:p>
    <w:p w:rsidR="00E40BD4" w:rsidRPr="002377DF" w:rsidRDefault="00E40BD4" w:rsidP="00E40BD4">
      <w:pPr>
        <w:pStyle w:val="af8"/>
        <w:ind w:firstLine="709"/>
        <w:jc w:val="both"/>
        <w:rPr>
          <w:bCs/>
          <w:sz w:val="28"/>
          <w:szCs w:val="28"/>
        </w:rPr>
      </w:pPr>
      <w:r w:rsidRPr="002377DF">
        <w:rPr>
          <w:bCs/>
          <w:sz w:val="28"/>
          <w:szCs w:val="28"/>
        </w:rPr>
        <w:t>инвентаризация объектов жилищно-коммунального хозяйства;</w:t>
      </w:r>
    </w:p>
    <w:p w:rsidR="00E40BD4" w:rsidRPr="002377DF" w:rsidRDefault="00E40BD4" w:rsidP="00E40BD4">
      <w:pPr>
        <w:pStyle w:val="af8"/>
        <w:ind w:firstLine="709"/>
        <w:jc w:val="both"/>
        <w:rPr>
          <w:bCs/>
          <w:sz w:val="28"/>
          <w:szCs w:val="28"/>
        </w:rPr>
      </w:pPr>
      <w:r w:rsidRPr="002377DF">
        <w:rPr>
          <w:bCs/>
          <w:sz w:val="28"/>
          <w:szCs w:val="28"/>
        </w:rPr>
        <w:t>обновление материально-технической базы;</w:t>
      </w:r>
    </w:p>
    <w:p w:rsidR="00E40BD4" w:rsidRPr="002377DF" w:rsidRDefault="00E40BD4" w:rsidP="00E40BD4">
      <w:pPr>
        <w:pStyle w:val="af8"/>
        <w:ind w:firstLine="709"/>
        <w:jc w:val="both"/>
        <w:rPr>
          <w:bCs/>
          <w:sz w:val="28"/>
          <w:szCs w:val="28"/>
        </w:rPr>
      </w:pPr>
      <w:r w:rsidRPr="002377DF">
        <w:rPr>
          <w:bCs/>
          <w:sz w:val="28"/>
          <w:szCs w:val="28"/>
        </w:rPr>
        <w:t>проведение санитарно-гигиенической экспертизы работ и услуг, представляющих потенциальную опасность для жизни и здоровья населения.</w:t>
      </w:r>
    </w:p>
    <w:p w:rsidR="00E40BD4" w:rsidRPr="000A0546" w:rsidRDefault="00E40BD4" w:rsidP="00E40BD4">
      <w:pPr>
        <w:pStyle w:val="2"/>
        <w:ind w:firstLine="709"/>
        <w:rPr>
          <w:sz w:val="28"/>
          <w:szCs w:val="28"/>
          <w:highlight w:val="yellow"/>
        </w:rPr>
      </w:pPr>
    </w:p>
    <w:p w:rsidR="00E40BD4" w:rsidRPr="006C3D06" w:rsidRDefault="00E40BD4" w:rsidP="00E40BD4">
      <w:pPr>
        <w:pStyle w:val="2"/>
        <w:ind w:firstLine="709"/>
        <w:rPr>
          <w:sz w:val="28"/>
          <w:szCs w:val="28"/>
        </w:rPr>
      </w:pPr>
      <w:bookmarkStart w:id="926" w:name="_Toc205307408"/>
      <w:r w:rsidRPr="006C3D06">
        <w:rPr>
          <w:sz w:val="28"/>
          <w:szCs w:val="28"/>
        </w:rPr>
        <w:t>4.6. Гигиена водоснабжения и водопотребления</w:t>
      </w:r>
      <w:bookmarkEnd w:id="917"/>
      <w:bookmarkEnd w:id="926"/>
    </w:p>
    <w:p w:rsidR="00E40BD4" w:rsidRPr="006C3D06" w:rsidRDefault="00E40BD4" w:rsidP="00E40BD4">
      <w:pPr>
        <w:pStyle w:val="af8"/>
        <w:ind w:firstLine="709"/>
        <w:jc w:val="both"/>
        <w:rPr>
          <w:sz w:val="28"/>
          <w:szCs w:val="28"/>
        </w:rPr>
      </w:pPr>
      <w:bookmarkStart w:id="927" w:name="_Toc82787977"/>
      <w:r w:rsidRPr="006C3D06">
        <w:rPr>
          <w:sz w:val="28"/>
          <w:szCs w:val="28"/>
        </w:rPr>
        <w:t xml:space="preserve">Водоснабжение </w:t>
      </w:r>
      <w:proofErr w:type="spellStart"/>
      <w:r w:rsidRPr="006C3D06">
        <w:rPr>
          <w:sz w:val="28"/>
          <w:szCs w:val="28"/>
        </w:rPr>
        <w:t>Мядельского</w:t>
      </w:r>
      <w:proofErr w:type="spellEnd"/>
      <w:r w:rsidRPr="006C3D06">
        <w:rPr>
          <w:sz w:val="28"/>
          <w:szCs w:val="28"/>
        </w:rPr>
        <w:t xml:space="preserve"> района осуществляется из подземных источников. Количество действующих водозаборов – 157, не имеют проектов ЗСО – 12 (в 2024г. – 24). Факторами, влияющими на санитарную надежность водоснабжения, являются качество исходной воды в источнике и характер эксплуатации и технического состояния систем водоснабжения. На протяжении более 14 лет в районе не отмечается вспышечная инфекционная заболеваемость, связанная с водным фактором. Наиболее актуальными проблемами являются превышение содержания железа, отмечаемые в </w:t>
      </w:r>
      <w:proofErr w:type="spellStart"/>
      <w:r w:rsidRPr="006C3D06">
        <w:rPr>
          <w:sz w:val="28"/>
          <w:szCs w:val="28"/>
        </w:rPr>
        <w:t>артскважинах</w:t>
      </w:r>
      <w:proofErr w:type="spellEnd"/>
      <w:r w:rsidRPr="006C3D06">
        <w:rPr>
          <w:sz w:val="28"/>
          <w:szCs w:val="28"/>
        </w:rPr>
        <w:t xml:space="preserve"> и водопроводах, и повышенное содержание нитратов в шахтных колодцах. </w:t>
      </w:r>
    </w:p>
    <w:p w:rsidR="00E40BD4" w:rsidRPr="006C3D06" w:rsidRDefault="006C3D06" w:rsidP="00E40BD4">
      <w:pPr>
        <w:ind w:right="-143" w:firstLine="567"/>
        <w:jc w:val="both"/>
        <w:rPr>
          <w:sz w:val="28"/>
          <w:szCs w:val="28"/>
        </w:rPr>
      </w:pPr>
      <w:proofErr w:type="gramStart"/>
      <w:r w:rsidRPr="006C3D06">
        <w:rPr>
          <w:sz w:val="28"/>
          <w:szCs w:val="28"/>
        </w:rPr>
        <w:t>Д</w:t>
      </w:r>
      <w:r w:rsidR="00E40BD4" w:rsidRPr="006C3D06">
        <w:rPr>
          <w:sz w:val="28"/>
          <w:szCs w:val="28"/>
        </w:rPr>
        <w:t xml:space="preserve">ля обеспечения населения качественной питьевой водой в соответствии с гигиеническими нормативами </w:t>
      </w:r>
      <w:proofErr w:type="spellStart"/>
      <w:r w:rsidR="00E40BD4" w:rsidRPr="006C3D06">
        <w:rPr>
          <w:sz w:val="28"/>
          <w:szCs w:val="28"/>
        </w:rPr>
        <w:t>Мядельским</w:t>
      </w:r>
      <w:proofErr w:type="spellEnd"/>
      <w:r w:rsidR="00E40BD4" w:rsidRPr="006C3D06">
        <w:rPr>
          <w:sz w:val="28"/>
          <w:szCs w:val="28"/>
        </w:rPr>
        <w:t xml:space="preserve"> </w:t>
      </w:r>
      <w:proofErr w:type="spellStart"/>
      <w:r w:rsidR="00E40BD4" w:rsidRPr="006C3D06">
        <w:rPr>
          <w:sz w:val="28"/>
          <w:szCs w:val="28"/>
        </w:rPr>
        <w:t>райЦГЭ</w:t>
      </w:r>
      <w:proofErr w:type="spellEnd"/>
      <w:r w:rsidR="00E40BD4" w:rsidRPr="006C3D06">
        <w:rPr>
          <w:sz w:val="28"/>
          <w:szCs w:val="28"/>
        </w:rPr>
        <w:t xml:space="preserve"> организован </w:t>
      </w:r>
      <w:r w:rsidRPr="006C3D06">
        <w:rPr>
          <w:sz w:val="28"/>
          <w:szCs w:val="28"/>
        </w:rPr>
        <w:t xml:space="preserve">надзор и внесены предложения </w:t>
      </w:r>
      <w:r w:rsidR="00E40BD4" w:rsidRPr="006C3D06">
        <w:rPr>
          <w:sz w:val="28"/>
          <w:szCs w:val="28"/>
        </w:rPr>
        <w:t xml:space="preserve">по выбору участков при строительстве артезианских </w:t>
      </w:r>
      <w:proofErr w:type="spellStart"/>
      <w:r w:rsidR="00E40BD4" w:rsidRPr="006C3D06">
        <w:rPr>
          <w:sz w:val="28"/>
          <w:szCs w:val="28"/>
        </w:rPr>
        <w:t>водоисточников</w:t>
      </w:r>
      <w:proofErr w:type="spellEnd"/>
      <w:r w:rsidR="00E40BD4" w:rsidRPr="006C3D06">
        <w:rPr>
          <w:sz w:val="28"/>
          <w:szCs w:val="28"/>
        </w:rPr>
        <w:t xml:space="preserve"> на этапе проектирования, а также применения передовых технологий водоподготовки – обезжелезивания, по государственной программе "Комфортное жилье и благоприятная среда на 2021-2025г." утвержденный </w:t>
      </w:r>
      <w:r w:rsidRPr="006C3D06">
        <w:rPr>
          <w:sz w:val="28"/>
          <w:szCs w:val="28"/>
        </w:rPr>
        <w:t>п</w:t>
      </w:r>
      <w:r w:rsidR="00E40BD4" w:rsidRPr="006C3D06">
        <w:rPr>
          <w:sz w:val="28"/>
          <w:szCs w:val="28"/>
        </w:rPr>
        <w:t xml:space="preserve">остановлением </w:t>
      </w:r>
      <w:r w:rsidRPr="006C3D06">
        <w:rPr>
          <w:sz w:val="28"/>
          <w:szCs w:val="28"/>
        </w:rPr>
        <w:t>С</w:t>
      </w:r>
      <w:r w:rsidR="00E40BD4" w:rsidRPr="006C3D06">
        <w:rPr>
          <w:sz w:val="28"/>
          <w:szCs w:val="28"/>
        </w:rPr>
        <w:t xml:space="preserve">овета </w:t>
      </w:r>
      <w:r w:rsidRPr="006C3D06">
        <w:rPr>
          <w:sz w:val="28"/>
          <w:szCs w:val="28"/>
        </w:rPr>
        <w:t>М</w:t>
      </w:r>
      <w:r w:rsidR="00E40BD4" w:rsidRPr="006C3D06">
        <w:rPr>
          <w:sz w:val="28"/>
          <w:szCs w:val="28"/>
        </w:rPr>
        <w:t>инистров Р</w:t>
      </w:r>
      <w:r w:rsidRPr="006C3D06">
        <w:rPr>
          <w:sz w:val="28"/>
          <w:szCs w:val="28"/>
        </w:rPr>
        <w:t xml:space="preserve">еспублики </w:t>
      </w:r>
      <w:r w:rsidR="00E40BD4" w:rsidRPr="006C3D06">
        <w:rPr>
          <w:sz w:val="28"/>
          <w:szCs w:val="28"/>
        </w:rPr>
        <w:t>Б</w:t>
      </w:r>
      <w:r w:rsidRPr="006C3D06">
        <w:rPr>
          <w:sz w:val="28"/>
          <w:szCs w:val="28"/>
        </w:rPr>
        <w:t>еларусь</w:t>
      </w:r>
      <w:r w:rsidR="00E40BD4" w:rsidRPr="006C3D06">
        <w:rPr>
          <w:sz w:val="28"/>
          <w:szCs w:val="28"/>
        </w:rPr>
        <w:t xml:space="preserve"> от 28.01.2021г №50, в программу включена подпрограмма «Чистая</w:t>
      </w:r>
      <w:proofErr w:type="gramEnd"/>
      <w:r w:rsidR="00E40BD4" w:rsidRPr="006C3D06">
        <w:rPr>
          <w:sz w:val="28"/>
          <w:szCs w:val="28"/>
        </w:rPr>
        <w:t xml:space="preserve"> вода», разработка госпрограммы обусловлена необходимостью решения проблемных вопросов, </w:t>
      </w:r>
      <w:r w:rsidR="00E40BD4" w:rsidRPr="006C3D06">
        <w:rPr>
          <w:sz w:val="28"/>
          <w:szCs w:val="28"/>
        </w:rPr>
        <w:lastRenderedPageBreak/>
        <w:t>принятие комплексных и системных мер, что позволит обеспечить водоснабжение питьевого качества на уровне 100% потребителей к 2025 году.</w:t>
      </w:r>
    </w:p>
    <w:p w:rsidR="00E40BD4" w:rsidRPr="006C3D06" w:rsidRDefault="00E40BD4" w:rsidP="00E40BD4">
      <w:pPr>
        <w:ind w:right="-143" w:firstLine="567"/>
        <w:jc w:val="both"/>
        <w:rPr>
          <w:sz w:val="28"/>
          <w:szCs w:val="28"/>
        </w:rPr>
      </w:pPr>
      <w:r w:rsidRPr="006C3D06">
        <w:rPr>
          <w:sz w:val="28"/>
          <w:szCs w:val="28"/>
        </w:rPr>
        <w:t>Имеющиеся несоответствия по химическим показателям обусловлены повышенным содержанием природного железа, не оказывающего токсического воздействия на организм человек</w:t>
      </w:r>
      <w:r w:rsidR="006C3D06" w:rsidRPr="006C3D06">
        <w:rPr>
          <w:sz w:val="28"/>
          <w:szCs w:val="28"/>
        </w:rPr>
        <w:t xml:space="preserve">а. Для решения данной проблемы в </w:t>
      </w:r>
      <w:proofErr w:type="spellStart"/>
      <w:r w:rsidRPr="006C3D06">
        <w:rPr>
          <w:sz w:val="28"/>
          <w:szCs w:val="28"/>
        </w:rPr>
        <w:t>Мядельском</w:t>
      </w:r>
      <w:proofErr w:type="spellEnd"/>
      <w:r w:rsidRPr="006C3D06">
        <w:rPr>
          <w:sz w:val="28"/>
          <w:szCs w:val="28"/>
        </w:rPr>
        <w:t xml:space="preserve"> районе неоднократно направлялась информация в Минский</w:t>
      </w:r>
      <w:r w:rsidR="006C3D06" w:rsidRPr="006C3D06">
        <w:rPr>
          <w:sz w:val="28"/>
          <w:szCs w:val="28"/>
        </w:rPr>
        <w:t xml:space="preserve"> </w:t>
      </w:r>
      <w:proofErr w:type="spellStart"/>
      <w:r w:rsidR="006C3D06" w:rsidRPr="006C3D06">
        <w:rPr>
          <w:sz w:val="28"/>
          <w:szCs w:val="28"/>
        </w:rPr>
        <w:t>ОблЦГЭиОЗ</w:t>
      </w:r>
      <w:proofErr w:type="spellEnd"/>
      <w:r w:rsidR="006C3D06" w:rsidRPr="006C3D06">
        <w:rPr>
          <w:sz w:val="28"/>
          <w:szCs w:val="28"/>
        </w:rPr>
        <w:t xml:space="preserve">, </w:t>
      </w:r>
      <w:proofErr w:type="spellStart"/>
      <w:r w:rsidR="006C3D06" w:rsidRPr="006C3D06">
        <w:rPr>
          <w:sz w:val="28"/>
          <w:szCs w:val="28"/>
        </w:rPr>
        <w:t>Мядельский</w:t>
      </w:r>
      <w:proofErr w:type="spellEnd"/>
      <w:r w:rsidR="006C3D06" w:rsidRPr="006C3D06">
        <w:rPr>
          <w:sz w:val="28"/>
          <w:szCs w:val="28"/>
        </w:rPr>
        <w:t xml:space="preserve"> РИК,</w:t>
      </w:r>
      <w:r w:rsidRPr="006C3D06">
        <w:rPr>
          <w:sz w:val="28"/>
          <w:szCs w:val="28"/>
        </w:rPr>
        <w:t xml:space="preserve"> субъектам </w:t>
      </w:r>
      <w:proofErr w:type="gramStart"/>
      <w:r w:rsidRPr="006C3D06">
        <w:rPr>
          <w:sz w:val="28"/>
          <w:szCs w:val="28"/>
        </w:rPr>
        <w:t>хозяйствования</w:t>
      </w:r>
      <w:proofErr w:type="gramEnd"/>
      <w:r w:rsidRPr="006C3D06">
        <w:rPr>
          <w:sz w:val="28"/>
          <w:szCs w:val="28"/>
        </w:rPr>
        <w:t xml:space="preserve"> осуществляющим услуги водоснабжения. Принято участие в разработке комплекса мероприятий и внесение в региональные программы предложений по улучшению качества питьевой воды для водоснабжения населения района.          </w:t>
      </w:r>
    </w:p>
    <w:p w:rsidR="00E40BD4" w:rsidRPr="006C3D06" w:rsidRDefault="00E40BD4" w:rsidP="00E40BD4">
      <w:pPr>
        <w:ind w:right="-143" w:firstLine="567"/>
        <w:jc w:val="both"/>
        <w:rPr>
          <w:sz w:val="28"/>
          <w:szCs w:val="28"/>
        </w:rPr>
      </w:pPr>
      <w:r w:rsidRPr="006C3D06">
        <w:rPr>
          <w:sz w:val="28"/>
          <w:szCs w:val="28"/>
        </w:rPr>
        <w:t xml:space="preserve">В том числе по инициативе </w:t>
      </w:r>
      <w:proofErr w:type="spellStart"/>
      <w:r w:rsidR="006C3D06" w:rsidRPr="006C3D06">
        <w:rPr>
          <w:sz w:val="28"/>
          <w:szCs w:val="28"/>
        </w:rPr>
        <w:t>Мядельского</w:t>
      </w:r>
      <w:proofErr w:type="spellEnd"/>
      <w:r w:rsidR="006C3D06" w:rsidRPr="006C3D06">
        <w:rPr>
          <w:sz w:val="28"/>
          <w:szCs w:val="28"/>
        </w:rPr>
        <w:t xml:space="preserve"> </w:t>
      </w:r>
      <w:proofErr w:type="spellStart"/>
      <w:r w:rsidRPr="006C3D06">
        <w:rPr>
          <w:sz w:val="28"/>
          <w:szCs w:val="28"/>
        </w:rPr>
        <w:t>райЦГиЭ</w:t>
      </w:r>
      <w:proofErr w:type="spellEnd"/>
      <w:r w:rsidRPr="006C3D06">
        <w:rPr>
          <w:sz w:val="28"/>
          <w:szCs w:val="28"/>
        </w:rPr>
        <w:t xml:space="preserve"> в районе выполнены работы по оборудованию 1 </w:t>
      </w:r>
      <w:r w:rsidR="006C3D06" w:rsidRPr="006C3D06">
        <w:rPr>
          <w:sz w:val="28"/>
          <w:szCs w:val="28"/>
        </w:rPr>
        <w:t xml:space="preserve">установки по очистке воды </w:t>
      </w:r>
      <w:r w:rsidRPr="006C3D06">
        <w:rPr>
          <w:sz w:val="28"/>
          <w:szCs w:val="28"/>
        </w:rPr>
        <w:t xml:space="preserve">от нитратов и 16 станций обезжелезивания </w:t>
      </w:r>
      <w:r w:rsidR="006C3D06" w:rsidRPr="006C3D06">
        <w:rPr>
          <w:sz w:val="28"/>
          <w:szCs w:val="28"/>
        </w:rPr>
        <w:t xml:space="preserve">воды </w:t>
      </w:r>
      <w:r w:rsidRPr="006C3D06">
        <w:rPr>
          <w:sz w:val="28"/>
          <w:szCs w:val="28"/>
        </w:rPr>
        <w:t>(в 2025 году введены 4 станции обезжелезивания –</w:t>
      </w:r>
      <w:proofErr w:type="spellStart"/>
      <w:r w:rsidRPr="006C3D06">
        <w:rPr>
          <w:sz w:val="28"/>
          <w:szCs w:val="28"/>
        </w:rPr>
        <w:t>д</w:t>
      </w:r>
      <w:proofErr w:type="gramStart"/>
      <w:r w:rsidRPr="006C3D06">
        <w:rPr>
          <w:sz w:val="28"/>
          <w:szCs w:val="28"/>
        </w:rPr>
        <w:t>.Ч</w:t>
      </w:r>
      <w:proofErr w:type="gramEnd"/>
      <w:r w:rsidRPr="006C3D06">
        <w:rPr>
          <w:sz w:val="28"/>
          <w:szCs w:val="28"/>
        </w:rPr>
        <w:t>еревки</w:t>
      </w:r>
      <w:proofErr w:type="spellEnd"/>
      <w:r w:rsidRPr="006C3D06">
        <w:rPr>
          <w:sz w:val="28"/>
          <w:szCs w:val="28"/>
        </w:rPr>
        <w:t xml:space="preserve">, д.Константиново Слободского с/с, </w:t>
      </w:r>
      <w:proofErr w:type="spellStart"/>
      <w:r w:rsidRPr="006C3D06">
        <w:rPr>
          <w:sz w:val="28"/>
          <w:szCs w:val="28"/>
        </w:rPr>
        <w:t>дЛотва</w:t>
      </w:r>
      <w:proofErr w:type="spellEnd"/>
      <w:r w:rsidRPr="006C3D06">
        <w:rPr>
          <w:sz w:val="28"/>
          <w:szCs w:val="28"/>
        </w:rPr>
        <w:t xml:space="preserve"> и </w:t>
      </w:r>
      <w:proofErr w:type="spellStart"/>
      <w:r w:rsidRPr="006C3D06">
        <w:rPr>
          <w:sz w:val="28"/>
          <w:szCs w:val="28"/>
        </w:rPr>
        <w:t>д.Антонисберг</w:t>
      </w:r>
      <w:proofErr w:type="spellEnd"/>
      <w:r w:rsidRPr="006C3D06">
        <w:rPr>
          <w:sz w:val="28"/>
          <w:szCs w:val="28"/>
        </w:rPr>
        <w:t xml:space="preserve">) – </w:t>
      </w:r>
      <w:r w:rsidR="006C3D06" w:rsidRPr="006C3D06">
        <w:rPr>
          <w:sz w:val="28"/>
          <w:szCs w:val="28"/>
        </w:rPr>
        <w:t xml:space="preserve">функционируют </w:t>
      </w:r>
      <w:r w:rsidRPr="006C3D06">
        <w:rPr>
          <w:sz w:val="28"/>
          <w:szCs w:val="28"/>
        </w:rPr>
        <w:t xml:space="preserve">в населенных пунктах:  </w:t>
      </w:r>
    </w:p>
    <w:p w:rsidR="00E40BD4" w:rsidRPr="006C3D06" w:rsidRDefault="00E40BD4" w:rsidP="00E40BD4">
      <w:pPr>
        <w:ind w:right="-143" w:firstLine="567"/>
        <w:jc w:val="both"/>
        <w:rPr>
          <w:sz w:val="28"/>
          <w:szCs w:val="28"/>
        </w:rPr>
      </w:pPr>
      <w:r w:rsidRPr="006C3D06">
        <w:rPr>
          <w:sz w:val="28"/>
          <w:szCs w:val="28"/>
        </w:rPr>
        <w:t xml:space="preserve">в </w:t>
      </w:r>
      <w:r w:rsidRPr="006C3D06">
        <w:rPr>
          <w:b/>
          <w:sz w:val="28"/>
          <w:szCs w:val="28"/>
        </w:rPr>
        <w:t>д. Комарово</w:t>
      </w:r>
      <w:r w:rsidR="006C3D06" w:rsidRPr="006C3D06">
        <w:rPr>
          <w:sz w:val="28"/>
          <w:szCs w:val="28"/>
        </w:rPr>
        <w:t xml:space="preserve"> - станция</w:t>
      </w:r>
      <w:r w:rsidRPr="006C3D06">
        <w:rPr>
          <w:sz w:val="28"/>
          <w:szCs w:val="28"/>
        </w:rPr>
        <w:t xml:space="preserve"> мощностью 10,0 м</w:t>
      </w:r>
      <w:r w:rsidRPr="006C3D06">
        <w:rPr>
          <w:sz w:val="28"/>
          <w:szCs w:val="28"/>
          <w:vertAlign w:val="superscript"/>
        </w:rPr>
        <w:t>3</w:t>
      </w:r>
      <w:r w:rsidRPr="006C3D06">
        <w:rPr>
          <w:sz w:val="28"/>
          <w:szCs w:val="28"/>
        </w:rPr>
        <w:t xml:space="preserve">/ч (принята на баланс в 2017г. для  очистки воды из подземных источников от избыточного содержания железа, цветности и мутности; </w:t>
      </w:r>
    </w:p>
    <w:p w:rsidR="00E40BD4" w:rsidRPr="006C3D06" w:rsidRDefault="00E40BD4" w:rsidP="00E40BD4">
      <w:pPr>
        <w:ind w:right="116" w:firstLine="567"/>
        <w:jc w:val="both"/>
        <w:rPr>
          <w:sz w:val="28"/>
          <w:szCs w:val="28"/>
        </w:rPr>
      </w:pPr>
      <w:r w:rsidRPr="006C3D06">
        <w:rPr>
          <w:sz w:val="28"/>
          <w:szCs w:val="28"/>
        </w:rPr>
        <w:t xml:space="preserve">в </w:t>
      </w:r>
      <w:proofErr w:type="spellStart"/>
      <w:r w:rsidRPr="006C3D06">
        <w:rPr>
          <w:b/>
          <w:sz w:val="28"/>
          <w:szCs w:val="28"/>
        </w:rPr>
        <w:t>аг</w:t>
      </w:r>
      <w:proofErr w:type="gramStart"/>
      <w:r w:rsidRPr="006C3D06">
        <w:rPr>
          <w:b/>
          <w:sz w:val="28"/>
          <w:szCs w:val="28"/>
        </w:rPr>
        <w:t>.Б</w:t>
      </w:r>
      <w:proofErr w:type="gramEnd"/>
      <w:r w:rsidRPr="006C3D06">
        <w:rPr>
          <w:b/>
          <w:sz w:val="28"/>
          <w:szCs w:val="28"/>
        </w:rPr>
        <w:t>удслав</w:t>
      </w:r>
      <w:proofErr w:type="spellEnd"/>
      <w:r w:rsidR="006C3D06" w:rsidRPr="006C3D06">
        <w:rPr>
          <w:sz w:val="28"/>
          <w:szCs w:val="28"/>
        </w:rPr>
        <w:t xml:space="preserve"> </w:t>
      </w:r>
      <w:r w:rsidRPr="006C3D06">
        <w:rPr>
          <w:sz w:val="28"/>
          <w:szCs w:val="28"/>
        </w:rPr>
        <w:t xml:space="preserve">в </w:t>
      </w:r>
      <w:r w:rsidRPr="006C3D06">
        <w:rPr>
          <w:b/>
          <w:sz w:val="28"/>
          <w:szCs w:val="28"/>
        </w:rPr>
        <w:t>2025</w:t>
      </w:r>
      <w:r w:rsidR="006C3D06" w:rsidRPr="006C3D06">
        <w:rPr>
          <w:sz w:val="28"/>
          <w:szCs w:val="28"/>
        </w:rPr>
        <w:t xml:space="preserve"> году </w:t>
      </w:r>
      <w:r w:rsidRPr="006C3D06">
        <w:rPr>
          <w:sz w:val="28"/>
          <w:szCs w:val="28"/>
        </w:rPr>
        <w:t xml:space="preserve">проведена реконструкция и установлена - </w:t>
      </w:r>
      <w:r w:rsidRPr="006C3D06">
        <w:rPr>
          <w:b/>
          <w:sz w:val="28"/>
          <w:szCs w:val="28"/>
        </w:rPr>
        <w:t>станция обезжелезивания</w:t>
      </w:r>
      <w:r w:rsidRPr="006C3D06">
        <w:rPr>
          <w:sz w:val="28"/>
          <w:szCs w:val="28"/>
        </w:rPr>
        <w:t xml:space="preserve"> мощностью 4 м</w:t>
      </w:r>
      <w:r w:rsidRPr="006C3D06">
        <w:rPr>
          <w:sz w:val="28"/>
          <w:szCs w:val="28"/>
          <w:vertAlign w:val="superscript"/>
        </w:rPr>
        <w:t>3</w:t>
      </w:r>
      <w:r w:rsidRPr="006C3D06">
        <w:rPr>
          <w:sz w:val="28"/>
          <w:szCs w:val="28"/>
        </w:rPr>
        <w:t>/ч  (ранее была стационарная установка по  обезжелезиванию воды</w:t>
      </w:r>
      <w:r w:rsidRPr="006C3D06">
        <w:rPr>
          <w:b/>
          <w:sz w:val="28"/>
          <w:szCs w:val="28"/>
        </w:rPr>
        <w:t xml:space="preserve"> -  </w:t>
      </w:r>
      <w:r w:rsidRPr="006C3D06">
        <w:rPr>
          <w:sz w:val="28"/>
          <w:szCs w:val="28"/>
        </w:rPr>
        <w:t>мощностью 3 м</w:t>
      </w:r>
      <w:r w:rsidRPr="006C3D06">
        <w:rPr>
          <w:sz w:val="28"/>
          <w:szCs w:val="28"/>
          <w:vertAlign w:val="superscript"/>
        </w:rPr>
        <w:t>3</w:t>
      </w:r>
      <w:r w:rsidRPr="006C3D06">
        <w:rPr>
          <w:sz w:val="28"/>
          <w:szCs w:val="28"/>
        </w:rPr>
        <w:t>/ч (д.Будслав в ноябре-декабре 2019 года УП "</w:t>
      </w:r>
      <w:proofErr w:type="spellStart"/>
      <w:r w:rsidRPr="006C3D06">
        <w:rPr>
          <w:sz w:val="28"/>
          <w:szCs w:val="28"/>
        </w:rPr>
        <w:t>Мядельское</w:t>
      </w:r>
      <w:proofErr w:type="spellEnd"/>
      <w:r w:rsidRPr="006C3D06">
        <w:rPr>
          <w:sz w:val="28"/>
          <w:szCs w:val="28"/>
        </w:rPr>
        <w:t xml:space="preserve"> ЖКХ" выполнены работы по монтажу оборудования  и вводу в эксплуатацию установки для очистки воды  из подземного источника от избыточного содержания железа (2,32-</w:t>
      </w:r>
      <w:r w:rsidRPr="006C3D06">
        <w:rPr>
          <w:rFonts w:eastAsia="Arial Unicode MS"/>
          <w:sz w:val="28"/>
          <w:szCs w:val="28"/>
        </w:rPr>
        <w:t>4,96 мг/дм</w:t>
      </w:r>
      <w:r w:rsidRPr="006C3D06">
        <w:rPr>
          <w:rFonts w:eastAsia="Arial Unicode MS"/>
          <w:sz w:val="28"/>
          <w:szCs w:val="28"/>
          <w:vertAlign w:val="superscript"/>
        </w:rPr>
        <w:t>3</w:t>
      </w:r>
      <w:r w:rsidRPr="006C3D06">
        <w:rPr>
          <w:rFonts w:eastAsia="Arial Unicode MS"/>
          <w:sz w:val="28"/>
          <w:szCs w:val="28"/>
        </w:rPr>
        <w:t>) перед подачей в разводящую сеть</w:t>
      </w:r>
      <w:r w:rsidRPr="006C3D06">
        <w:rPr>
          <w:sz w:val="28"/>
          <w:szCs w:val="28"/>
        </w:rPr>
        <w:t>, переданного на баланс  от ОАО "</w:t>
      </w:r>
      <w:proofErr w:type="spellStart"/>
      <w:r w:rsidRPr="006C3D06">
        <w:rPr>
          <w:sz w:val="28"/>
          <w:szCs w:val="28"/>
        </w:rPr>
        <w:t>Будславское</w:t>
      </w:r>
      <w:proofErr w:type="spellEnd"/>
      <w:r w:rsidRPr="006C3D06">
        <w:rPr>
          <w:sz w:val="28"/>
          <w:szCs w:val="28"/>
        </w:rPr>
        <w:t xml:space="preserve">").  </w:t>
      </w:r>
    </w:p>
    <w:p w:rsidR="00E40BD4" w:rsidRPr="006C3D06" w:rsidRDefault="00E40BD4" w:rsidP="00E40BD4">
      <w:pPr>
        <w:ind w:right="-143" w:firstLine="567"/>
        <w:jc w:val="both"/>
        <w:rPr>
          <w:sz w:val="28"/>
          <w:szCs w:val="28"/>
        </w:rPr>
      </w:pPr>
      <w:r w:rsidRPr="006C3D06">
        <w:rPr>
          <w:b/>
          <w:sz w:val="28"/>
          <w:szCs w:val="28"/>
        </w:rPr>
        <w:t xml:space="preserve">г.п. Кривичи </w:t>
      </w:r>
      <w:r w:rsidRPr="006C3D06">
        <w:rPr>
          <w:sz w:val="28"/>
          <w:szCs w:val="28"/>
        </w:rPr>
        <w:t>- станция мощностью 16 м</w:t>
      </w:r>
      <w:r w:rsidRPr="006C3D06">
        <w:rPr>
          <w:sz w:val="28"/>
          <w:szCs w:val="28"/>
          <w:vertAlign w:val="superscript"/>
        </w:rPr>
        <w:t>3</w:t>
      </w:r>
      <w:r w:rsidRPr="006C3D06">
        <w:rPr>
          <w:sz w:val="28"/>
          <w:szCs w:val="28"/>
        </w:rPr>
        <w:t>/ч, в 3 квартале 2020 года введена;</w:t>
      </w:r>
    </w:p>
    <w:p w:rsidR="00E40BD4" w:rsidRPr="006C3D06" w:rsidRDefault="00E40BD4" w:rsidP="00E40BD4">
      <w:pPr>
        <w:ind w:right="-143" w:firstLine="567"/>
        <w:jc w:val="both"/>
        <w:rPr>
          <w:sz w:val="28"/>
          <w:szCs w:val="28"/>
        </w:rPr>
      </w:pPr>
      <w:r w:rsidRPr="006C3D06">
        <w:rPr>
          <w:b/>
          <w:sz w:val="28"/>
          <w:szCs w:val="28"/>
        </w:rPr>
        <w:t xml:space="preserve">д. </w:t>
      </w:r>
      <w:proofErr w:type="gramStart"/>
      <w:r w:rsidRPr="006C3D06">
        <w:rPr>
          <w:b/>
          <w:sz w:val="28"/>
          <w:szCs w:val="28"/>
        </w:rPr>
        <w:t>Боровые</w:t>
      </w:r>
      <w:proofErr w:type="gramEnd"/>
      <w:r w:rsidRPr="006C3D06">
        <w:rPr>
          <w:sz w:val="28"/>
          <w:szCs w:val="28"/>
        </w:rPr>
        <w:t xml:space="preserve"> - станция мощностью 10 м</w:t>
      </w:r>
      <w:r w:rsidRPr="006C3D06">
        <w:rPr>
          <w:sz w:val="28"/>
          <w:szCs w:val="28"/>
          <w:vertAlign w:val="superscript"/>
        </w:rPr>
        <w:t>3</w:t>
      </w:r>
      <w:r w:rsidRPr="006C3D06">
        <w:rPr>
          <w:sz w:val="28"/>
          <w:szCs w:val="28"/>
        </w:rPr>
        <w:t>/ч, в 4 кв. 2020 года введена в эксплуатацию</w:t>
      </w:r>
    </w:p>
    <w:p w:rsidR="00E40BD4" w:rsidRPr="006C3D06" w:rsidRDefault="00E40BD4" w:rsidP="00E40BD4">
      <w:pPr>
        <w:ind w:right="-143" w:firstLine="567"/>
        <w:jc w:val="both"/>
        <w:rPr>
          <w:sz w:val="28"/>
          <w:szCs w:val="28"/>
        </w:rPr>
      </w:pPr>
      <w:r w:rsidRPr="006C3D06">
        <w:rPr>
          <w:sz w:val="28"/>
          <w:szCs w:val="28"/>
        </w:rPr>
        <w:t xml:space="preserve">в </w:t>
      </w:r>
      <w:proofErr w:type="spellStart"/>
      <w:r w:rsidRPr="006C3D06">
        <w:rPr>
          <w:b/>
          <w:sz w:val="28"/>
          <w:szCs w:val="28"/>
        </w:rPr>
        <w:t>аг</w:t>
      </w:r>
      <w:proofErr w:type="gramStart"/>
      <w:r w:rsidRPr="006C3D06">
        <w:rPr>
          <w:b/>
          <w:sz w:val="28"/>
          <w:szCs w:val="28"/>
        </w:rPr>
        <w:t>.Н</w:t>
      </w:r>
      <w:proofErr w:type="gramEnd"/>
      <w:r w:rsidRPr="006C3D06">
        <w:rPr>
          <w:b/>
          <w:sz w:val="28"/>
          <w:szCs w:val="28"/>
        </w:rPr>
        <w:t>арочь</w:t>
      </w:r>
      <w:proofErr w:type="spellEnd"/>
      <w:r w:rsidRPr="006C3D06">
        <w:rPr>
          <w:sz w:val="28"/>
          <w:szCs w:val="28"/>
        </w:rPr>
        <w:t xml:space="preserve"> - станция мощностью 7 м</w:t>
      </w:r>
      <w:r w:rsidRPr="006C3D06">
        <w:rPr>
          <w:sz w:val="28"/>
          <w:szCs w:val="28"/>
          <w:vertAlign w:val="superscript"/>
        </w:rPr>
        <w:t>3</w:t>
      </w:r>
      <w:r w:rsidRPr="006C3D06">
        <w:rPr>
          <w:sz w:val="28"/>
          <w:szCs w:val="28"/>
        </w:rPr>
        <w:t>/ч, в  ноябре 2021г. введена;</w:t>
      </w:r>
    </w:p>
    <w:p w:rsidR="00E40BD4" w:rsidRPr="006C3D06" w:rsidRDefault="00E40BD4" w:rsidP="00E40BD4">
      <w:pPr>
        <w:ind w:right="-143" w:firstLine="567"/>
        <w:jc w:val="both"/>
        <w:rPr>
          <w:sz w:val="28"/>
          <w:szCs w:val="28"/>
        </w:rPr>
      </w:pPr>
      <w:proofErr w:type="gramStart"/>
      <w:r w:rsidRPr="006C3D06">
        <w:rPr>
          <w:sz w:val="28"/>
          <w:szCs w:val="28"/>
        </w:rPr>
        <w:t xml:space="preserve">в </w:t>
      </w:r>
      <w:proofErr w:type="spellStart"/>
      <w:r w:rsidRPr="006C3D06">
        <w:rPr>
          <w:b/>
          <w:sz w:val="28"/>
          <w:szCs w:val="28"/>
        </w:rPr>
        <w:t>аг</w:t>
      </w:r>
      <w:proofErr w:type="spellEnd"/>
      <w:proofErr w:type="gramEnd"/>
      <w:r w:rsidRPr="006C3D06">
        <w:rPr>
          <w:b/>
          <w:sz w:val="28"/>
          <w:szCs w:val="28"/>
        </w:rPr>
        <w:t>. Слобода</w:t>
      </w:r>
      <w:r w:rsidRPr="006C3D06">
        <w:rPr>
          <w:sz w:val="28"/>
          <w:szCs w:val="28"/>
        </w:rPr>
        <w:t xml:space="preserve">  - станция мощностью 2 м</w:t>
      </w:r>
      <w:r w:rsidRPr="006C3D06">
        <w:rPr>
          <w:sz w:val="28"/>
          <w:szCs w:val="28"/>
          <w:vertAlign w:val="superscript"/>
        </w:rPr>
        <w:t>3</w:t>
      </w:r>
      <w:r w:rsidRPr="006C3D06">
        <w:rPr>
          <w:sz w:val="28"/>
          <w:szCs w:val="28"/>
        </w:rPr>
        <w:t>/час, введена в 2022 году;</w:t>
      </w:r>
    </w:p>
    <w:p w:rsidR="00E40BD4" w:rsidRPr="006C3D06" w:rsidRDefault="00E40BD4" w:rsidP="00E40BD4">
      <w:pPr>
        <w:ind w:right="-143" w:firstLine="567"/>
        <w:jc w:val="both"/>
        <w:rPr>
          <w:sz w:val="28"/>
          <w:szCs w:val="28"/>
        </w:rPr>
      </w:pPr>
      <w:proofErr w:type="gramStart"/>
      <w:r w:rsidRPr="006C3D06">
        <w:rPr>
          <w:sz w:val="28"/>
          <w:szCs w:val="28"/>
        </w:rPr>
        <w:t xml:space="preserve">в </w:t>
      </w:r>
      <w:proofErr w:type="spellStart"/>
      <w:r w:rsidRPr="006C3D06">
        <w:rPr>
          <w:b/>
          <w:sz w:val="28"/>
          <w:szCs w:val="28"/>
        </w:rPr>
        <w:t>аг</w:t>
      </w:r>
      <w:proofErr w:type="spellEnd"/>
      <w:proofErr w:type="gramEnd"/>
      <w:r w:rsidRPr="006C3D06">
        <w:rPr>
          <w:b/>
          <w:sz w:val="28"/>
          <w:szCs w:val="28"/>
        </w:rPr>
        <w:t>. Пузыри</w:t>
      </w:r>
      <w:r w:rsidRPr="006C3D06">
        <w:rPr>
          <w:sz w:val="28"/>
          <w:szCs w:val="28"/>
        </w:rPr>
        <w:t xml:space="preserve">  -  в  2022 году введена   станция мощностью 2,5 м</w:t>
      </w:r>
      <w:r w:rsidRPr="006C3D06">
        <w:rPr>
          <w:sz w:val="28"/>
          <w:szCs w:val="28"/>
          <w:vertAlign w:val="superscript"/>
        </w:rPr>
        <w:t>3</w:t>
      </w:r>
      <w:r w:rsidRPr="006C3D06">
        <w:rPr>
          <w:sz w:val="28"/>
          <w:szCs w:val="28"/>
        </w:rPr>
        <w:t>/час, введена в 2022 году;</w:t>
      </w:r>
    </w:p>
    <w:p w:rsidR="00E40BD4" w:rsidRPr="006C3D06" w:rsidRDefault="00E40BD4" w:rsidP="00E40BD4">
      <w:pPr>
        <w:ind w:right="-143" w:firstLine="567"/>
        <w:jc w:val="both"/>
        <w:rPr>
          <w:sz w:val="28"/>
          <w:szCs w:val="28"/>
        </w:rPr>
      </w:pPr>
      <w:r w:rsidRPr="006C3D06">
        <w:rPr>
          <w:sz w:val="28"/>
          <w:szCs w:val="28"/>
        </w:rPr>
        <w:t xml:space="preserve">в </w:t>
      </w:r>
      <w:r w:rsidRPr="006C3D06">
        <w:rPr>
          <w:b/>
          <w:sz w:val="28"/>
          <w:szCs w:val="28"/>
        </w:rPr>
        <w:t>д. Парубки</w:t>
      </w:r>
      <w:r w:rsidRPr="006C3D06">
        <w:rPr>
          <w:sz w:val="28"/>
          <w:szCs w:val="28"/>
        </w:rPr>
        <w:t xml:space="preserve">  в  2022 году введена   станция мощностью 4 м</w:t>
      </w:r>
      <w:r w:rsidRPr="006C3D06">
        <w:rPr>
          <w:sz w:val="28"/>
          <w:szCs w:val="28"/>
          <w:vertAlign w:val="superscript"/>
        </w:rPr>
        <w:t>3</w:t>
      </w:r>
      <w:r w:rsidRPr="006C3D06">
        <w:rPr>
          <w:sz w:val="28"/>
          <w:szCs w:val="28"/>
        </w:rPr>
        <w:t>/час, введена в 2022 году;</w:t>
      </w:r>
    </w:p>
    <w:p w:rsidR="00E40BD4" w:rsidRPr="006C3D06" w:rsidRDefault="00E40BD4" w:rsidP="00E40BD4">
      <w:pPr>
        <w:ind w:right="-143" w:firstLine="567"/>
        <w:jc w:val="both"/>
        <w:rPr>
          <w:b/>
          <w:sz w:val="28"/>
          <w:szCs w:val="28"/>
        </w:rPr>
      </w:pPr>
      <w:r w:rsidRPr="006C3D06">
        <w:rPr>
          <w:sz w:val="28"/>
          <w:szCs w:val="28"/>
        </w:rPr>
        <w:t xml:space="preserve">в </w:t>
      </w:r>
      <w:proofErr w:type="spellStart"/>
      <w:r w:rsidRPr="006C3D06">
        <w:rPr>
          <w:b/>
          <w:sz w:val="28"/>
          <w:szCs w:val="28"/>
        </w:rPr>
        <w:t>д</w:t>
      </w:r>
      <w:proofErr w:type="gramStart"/>
      <w:r w:rsidRPr="006C3D06">
        <w:rPr>
          <w:b/>
          <w:sz w:val="28"/>
          <w:szCs w:val="28"/>
        </w:rPr>
        <w:t>.Р</w:t>
      </w:r>
      <w:proofErr w:type="gramEnd"/>
      <w:r w:rsidRPr="006C3D06">
        <w:rPr>
          <w:b/>
          <w:sz w:val="28"/>
          <w:szCs w:val="28"/>
        </w:rPr>
        <w:t>омановщина</w:t>
      </w:r>
      <w:proofErr w:type="spellEnd"/>
      <w:r w:rsidRPr="006C3D06">
        <w:rPr>
          <w:sz w:val="28"/>
          <w:szCs w:val="28"/>
        </w:rPr>
        <w:t xml:space="preserve"> в 2023г. - введена </w:t>
      </w:r>
      <w:proofErr w:type="spellStart"/>
      <w:r w:rsidRPr="006C3D06">
        <w:rPr>
          <w:sz w:val="28"/>
          <w:szCs w:val="28"/>
        </w:rPr>
        <w:t>станцис</w:t>
      </w:r>
      <w:proofErr w:type="spellEnd"/>
      <w:r w:rsidRPr="006C3D06">
        <w:rPr>
          <w:sz w:val="28"/>
          <w:szCs w:val="28"/>
        </w:rPr>
        <w:t xml:space="preserve"> мощностью по 4 м</w:t>
      </w:r>
      <w:r w:rsidRPr="006C3D06">
        <w:rPr>
          <w:sz w:val="28"/>
          <w:szCs w:val="28"/>
          <w:vertAlign w:val="superscript"/>
        </w:rPr>
        <w:t>3</w:t>
      </w:r>
      <w:r w:rsidRPr="006C3D06">
        <w:rPr>
          <w:sz w:val="28"/>
          <w:szCs w:val="28"/>
        </w:rPr>
        <w:t>/час</w:t>
      </w:r>
      <w:r w:rsidRPr="006C3D06">
        <w:rPr>
          <w:b/>
          <w:sz w:val="28"/>
          <w:szCs w:val="28"/>
        </w:rPr>
        <w:t xml:space="preserve">, </w:t>
      </w:r>
    </w:p>
    <w:p w:rsidR="00E40BD4" w:rsidRPr="006C3D06" w:rsidRDefault="00E40BD4" w:rsidP="00E40BD4">
      <w:pPr>
        <w:ind w:right="-143" w:firstLine="567"/>
        <w:jc w:val="both"/>
        <w:rPr>
          <w:b/>
          <w:sz w:val="28"/>
          <w:szCs w:val="28"/>
        </w:rPr>
      </w:pPr>
      <w:r w:rsidRPr="006C3D06">
        <w:rPr>
          <w:b/>
          <w:sz w:val="28"/>
          <w:szCs w:val="28"/>
        </w:rPr>
        <w:t xml:space="preserve">в </w:t>
      </w:r>
      <w:proofErr w:type="spellStart"/>
      <w:r w:rsidRPr="006C3D06">
        <w:rPr>
          <w:b/>
          <w:sz w:val="28"/>
          <w:szCs w:val="28"/>
        </w:rPr>
        <w:t>аг</w:t>
      </w:r>
      <w:proofErr w:type="gramStart"/>
      <w:r w:rsidRPr="006C3D06">
        <w:rPr>
          <w:b/>
          <w:sz w:val="28"/>
          <w:szCs w:val="28"/>
        </w:rPr>
        <w:t>.Л</w:t>
      </w:r>
      <w:proofErr w:type="gramEnd"/>
      <w:r w:rsidRPr="006C3D06">
        <w:rPr>
          <w:b/>
          <w:sz w:val="28"/>
          <w:szCs w:val="28"/>
        </w:rPr>
        <w:t>укъяновичи</w:t>
      </w:r>
      <w:proofErr w:type="spellEnd"/>
      <w:r w:rsidRPr="006C3D06">
        <w:rPr>
          <w:b/>
          <w:sz w:val="28"/>
          <w:szCs w:val="28"/>
        </w:rPr>
        <w:t xml:space="preserve"> </w:t>
      </w:r>
      <w:r w:rsidRPr="006C3D06">
        <w:rPr>
          <w:sz w:val="28"/>
          <w:szCs w:val="28"/>
        </w:rPr>
        <w:t>в 2023г. - введена станция мощностью по 4 м</w:t>
      </w:r>
      <w:r w:rsidRPr="006C3D06">
        <w:rPr>
          <w:sz w:val="28"/>
          <w:szCs w:val="28"/>
          <w:vertAlign w:val="superscript"/>
        </w:rPr>
        <w:t>3</w:t>
      </w:r>
      <w:r w:rsidRPr="006C3D06">
        <w:rPr>
          <w:sz w:val="28"/>
          <w:szCs w:val="28"/>
        </w:rPr>
        <w:t>/час</w:t>
      </w:r>
      <w:r w:rsidRPr="006C3D06">
        <w:rPr>
          <w:b/>
          <w:sz w:val="28"/>
          <w:szCs w:val="28"/>
        </w:rPr>
        <w:t xml:space="preserve"> </w:t>
      </w:r>
    </w:p>
    <w:p w:rsidR="00E40BD4" w:rsidRPr="006C3D06" w:rsidRDefault="00E40BD4" w:rsidP="00E40BD4">
      <w:pPr>
        <w:ind w:right="-143" w:firstLine="567"/>
        <w:jc w:val="both"/>
        <w:rPr>
          <w:b/>
          <w:sz w:val="28"/>
          <w:szCs w:val="28"/>
        </w:rPr>
      </w:pPr>
      <w:r w:rsidRPr="006C3D06">
        <w:rPr>
          <w:b/>
          <w:sz w:val="28"/>
          <w:szCs w:val="28"/>
        </w:rPr>
        <w:t xml:space="preserve"> </w:t>
      </w:r>
      <w:proofErr w:type="gramStart"/>
      <w:r w:rsidRPr="006C3D06">
        <w:rPr>
          <w:b/>
          <w:sz w:val="28"/>
          <w:szCs w:val="28"/>
        </w:rPr>
        <w:t xml:space="preserve">в </w:t>
      </w:r>
      <w:proofErr w:type="spellStart"/>
      <w:r w:rsidRPr="006C3D06">
        <w:rPr>
          <w:b/>
          <w:sz w:val="28"/>
          <w:szCs w:val="28"/>
        </w:rPr>
        <w:t>аг</w:t>
      </w:r>
      <w:proofErr w:type="spellEnd"/>
      <w:proofErr w:type="gramEnd"/>
      <w:r w:rsidRPr="006C3D06">
        <w:rPr>
          <w:b/>
          <w:sz w:val="28"/>
          <w:szCs w:val="28"/>
        </w:rPr>
        <w:t xml:space="preserve">. </w:t>
      </w:r>
      <w:proofErr w:type="spellStart"/>
      <w:r w:rsidRPr="006C3D06">
        <w:rPr>
          <w:b/>
          <w:sz w:val="28"/>
          <w:szCs w:val="28"/>
        </w:rPr>
        <w:t>Сырмеж</w:t>
      </w:r>
      <w:proofErr w:type="spellEnd"/>
      <w:r w:rsidRPr="006C3D06">
        <w:rPr>
          <w:b/>
          <w:sz w:val="28"/>
          <w:szCs w:val="28"/>
        </w:rPr>
        <w:t xml:space="preserve"> </w:t>
      </w:r>
      <w:r w:rsidRPr="006C3D06">
        <w:rPr>
          <w:sz w:val="28"/>
          <w:szCs w:val="28"/>
        </w:rPr>
        <w:t>в 2023г. - введена станция мощностью по 4 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b/>
          <w:sz w:val="28"/>
          <w:szCs w:val="28"/>
        </w:rPr>
      </w:pPr>
      <w:r w:rsidRPr="006C3D06">
        <w:rPr>
          <w:sz w:val="28"/>
          <w:szCs w:val="28"/>
        </w:rPr>
        <w:t>в</w:t>
      </w:r>
      <w:r w:rsidRPr="006C3D06">
        <w:rPr>
          <w:b/>
          <w:sz w:val="28"/>
          <w:szCs w:val="28"/>
        </w:rPr>
        <w:t xml:space="preserve"> </w:t>
      </w:r>
      <w:proofErr w:type="spellStart"/>
      <w:r w:rsidRPr="006C3D06">
        <w:rPr>
          <w:b/>
          <w:sz w:val="28"/>
          <w:szCs w:val="28"/>
        </w:rPr>
        <w:t>д</w:t>
      </w:r>
      <w:proofErr w:type="gramStart"/>
      <w:r w:rsidRPr="006C3D06">
        <w:rPr>
          <w:b/>
          <w:sz w:val="28"/>
          <w:szCs w:val="28"/>
        </w:rPr>
        <w:t>.О</w:t>
      </w:r>
      <w:proofErr w:type="gramEnd"/>
      <w:r w:rsidRPr="006C3D06">
        <w:rPr>
          <w:b/>
          <w:sz w:val="28"/>
          <w:szCs w:val="28"/>
        </w:rPr>
        <w:t>сово</w:t>
      </w:r>
      <w:proofErr w:type="spellEnd"/>
      <w:r w:rsidRPr="006C3D06">
        <w:rPr>
          <w:b/>
          <w:sz w:val="28"/>
          <w:szCs w:val="28"/>
        </w:rPr>
        <w:t xml:space="preserve"> - </w:t>
      </w:r>
      <w:r w:rsidRPr="006C3D06">
        <w:rPr>
          <w:sz w:val="28"/>
          <w:szCs w:val="28"/>
        </w:rPr>
        <w:t>в 2024г</w:t>
      </w:r>
      <w:r w:rsidRPr="006C3D06">
        <w:rPr>
          <w:b/>
          <w:sz w:val="28"/>
          <w:szCs w:val="28"/>
        </w:rPr>
        <w:t xml:space="preserve">. – </w:t>
      </w:r>
      <w:r w:rsidRPr="006C3D06">
        <w:rPr>
          <w:sz w:val="28"/>
          <w:szCs w:val="28"/>
        </w:rPr>
        <w:t>введена</w:t>
      </w:r>
      <w:r w:rsidRPr="006C3D06">
        <w:rPr>
          <w:b/>
          <w:sz w:val="28"/>
          <w:szCs w:val="28"/>
        </w:rPr>
        <w:t xml:space="preserve"> </w:t>
      </w:r>
      <w:r w:rsidRPr="006C3D06">
        <w:rPr>
          <w:sz w:val="28"/>
          <w:szCs w:val="28"/>
        </w:rPr>
        <w:t xml:space="preserve">станция </w:t>
      </w:r>
      <w:r w:rsidRPr="006C3D06">
        <w:rPr>
          <w:b/>
          <w:sz w:val="28"/>
          <w:szCs w:val="28"/>
        </w:rPr>
        <w:t xml:space="preserve">  </w:t>
      </w:r>
      <w:r w:rsidRPr="006C3D06">
        <w:rPr>
          <w:sz w:val="28"/>
          <w:szCs w:val="28"/>
        </w:rPr>
        <w:t>мощностью 4 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sz w:val="28"/>
          <w:szCs w:val="28"/>
        </w:rPr>
      </w:pPr>
      <w:r w:rsidRPr="006C3D06">
        <w:rPr>
          <w:sz w:val="28"/>
          <w:szCs w:val="28"/>
        </w:rPr>
        <w:t>в</w:t>
      </w:r>
      <w:r w:rsidRPr="006C3D06">
        <w:rPr>
          <w:b/>
          <w:sz w:val="28"/>
          <w:szCs w:val="28"/>
        </w:rPr>
        <w:t xml:space="preserve"> </w:t>
      </w:r>
      <w:proofErr w:type="spellStart"/>
      <w:r w:rsidRPr="006C3D06">
        <w:rPr>
          <w:b/>
          <w:sz w:val="28"/>
          <w:szCs w:val="28"/>
        </w:rPr>
        <w:t>д</w:t>
      </w:r>
      <w:proofErr w:type="gramStart"/>
      <w:r w:rsidRPr="006C3D06">
        <w:rPr>
          <w:b/>
          <w:sz w:val="28"/>
          <w:szCs w:val="28"/>
        </w:rPr>
        <w:t>.Ч</w:t>
      </w:r>
      <w:proofErr w:type="gramEnd"/>
      <w:r w:rsidRPr="006C3D06">
        <w:rPr>
          <w:b/>
          <w:sz w:val="28"/>
          <w:szCs w:val="28"/>
        </w:rPr>
        <w:t>еревки</w:t>
      </w:r>
      <w:proofErr w:type="spellEnd"/>
      <w:r w:rsidRPr="006C3D06">
        <w:rPr>
          <w:b/>
          <w:sz w:val="28"/>
          <w:szCs w:val="28"/>
        </w:rPr>
        <w:t xml:space="preserve"> – </w:t>
      </w:r>
      <w:r w:rsidRPr="006C3D06">
        <w:rPr>
          <w:sz w:val="28"/>
          <w:szCs w:val="28"/>
        </w:rPr>
        <w:t>сентябрь</w:t>
      </w:r>
      <w:r w:rsidRPr="006C3D06">
        <w:rPr>
          <w:b/>
          <w:sz w:val="28"/>
          <w:szCs w:val="28"/>
        </w:rPr>
        <w:t xml:space="preserve"> </w:t>
      </w:r>
      <w:r w:rsidRPr="006C3D06">
        <w:rPr>
          <w:sz w:val="28"/>
          <w:szCs w:val="28"/>
        </w:rPr>
        <w:t>в 2025г</w:t>
      </w:r>
      <w:r w:rsidRPr="006C3D06">
        <w:rPr>
          <w:b/>
          <w:sz w:val="28"/>
          <w:szCs w:val="28"/>
        </w:rPr>
        <w:t xml:space="preserve">. – </w:t>
      </w:r>
      <w:r w:rsidRPr="006C3D06">
        <w:rPr>
          <w:sz w:val="28"/>
          <w:szCs w:val="28"/>
        </w:rPr>
        <w:t>введена</w:t>
      </w:r>
      <w:r w:rsidRPr="006C3D06">
        <w:rPr>
          <w:b/>
          <w:sz w:val="28"/>
          <w:szCs w:val="28"/>
        </w:rPr>
        <w:t xml:space="preserve"> </w:t>
      </w:r>
      <w:r w:rsidRPr="006C3D06">
        <w:rPr>
          <w:sz w:val="28"/>
          <w:szCs w:val="28"/>
        </w:rPr>
        <w:t xml:space="preserve">станция </w:t>
      </w:r>
      <w:r w:rsidRPr="006C3D06">
        <w:rPr>
          <w:b/>
          <w:sz w:val="28"/>
          <w:szCs w:val="28"/>
        </w:rPr>
        <w:t xml:space="preserve">  </w:t>
      </w:r>
      <w:r w:rsidRPr="006C3D06">
        <w:rPr>
          <w:sz w:val="28"/>
          <w:szCs w:val="28"/>
        </w:rPr>
        <w:t>мощностью 4 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sz w:val="28"/>
          <w:szCs w:val="28"/>
        </w:rPr>
      </w:pPr>
      <w:r w:rsidRPr="006C3D06">
        <w:rPr>
          <w:sz w:val="28"/>
          <w:szCs w:val="28"/>
        </w:rPr>
        <w:t>в</w:t>
      </w:r>
      <w:r w:rsidRPr="006C3D06">
        <w:rPr>
          <w:b/>
          <w:sz w:val="28"/>
          <w:szCs w:val="28"/>
        </w:rPr>
        <w:t xml:space="preserve"> </w:t>
      </w:r>
      <w:proofErr w:type="spellStart"/>
      <w:r w:rsidRPr="006C3D06">
        <w:rPr>
          <w:b/>
          <w:sz w:val="28"/>
          <w:szCs w:val="28"/>
        </w:rPr>
        <w:t>д</w:t>
      </w:r>
      <w:proofErr w:type="gramStart"/>
      <w:r w:rsidRPr="006C3D06">
        <w:rPr>
          <w:b/>
          <w:sz w:val="28"/>
          <w:szCs w:val="28"/>
        </w:rPr>
        <w:t>.А</w:t>
      </w:r>
      <w:proofErr w:type="gramEnd"/>
      <w:r w:rsidRPr="006C3D06">
        <w:rPr>
          <w:b/>
          <w:sz w:val="28"/>
          <w:szCs w:val="28"/>
        </w:rPr>
        <w:t>нтонисберг</w:t>
      </w:r>
      <w:proofErr w:type="spellEnd"/>
      <w:r w:rsidRPr="006C3D06">
        <w:rPr>
          <w:b/>
          <w:sz w:val="28"/>
          <w:szCs w:val="28"/>
        </w:rPr>
        <w:t xml:space="preserve">  – </w:t>
      </w:r>
      <w:r w:rsidRPr="006C3D06">
        <w:rPr>
          <w:sz w:val="28"/>
          <w:szCs w:val="28"/>
        </w:rPr>
        <w:t>декабрь</w:t>
      </w:r>
      <w:r w:rsidRPr="006C3D06">
        <w:rPr>
          <w:b/>
          <w:sz w:val="28"/>
          <w:szCs w:val="28"/>
        </w:rPr>
        <w:t xml:space="preserve"> </w:t>
      </w:r>
      <w:r w:rsidRPr="006C3D06">
        <w:rPr>
          <w:sz w:val="28"/>
          <w:szCs w:val="28"/>
        </w:rPr>
        <w:t>в 2025г</w:t>
      </w:r>
      <w:r w:rsidRPr="006C3D06">
        <w:rPr>
          <w:b/>
          <w:sz w:val="28"/>
          <w:szCs w:val="28"/>
        </w:rPr>
        <w:t xml:space="preserve">. – </w:t>
      </w:r>
      <w:r w:rsidRPr="006C3D06">
        <w:rPr>
          <w:sz w:val="28"/>
          <w:szCs w:val="28"/>
        </w:rPr>
        <w:t>вводится</w:t>
      </w:r>
      <w:r w:rsidRPr="006C3D06">
        <w:rPr>
          <w:b/>
          <w:sz w:val="28"/>
          <w:szCs w:val="28"/>
        </w:rPr>
        <w:t xml:space="preserve"> </w:t>
      </w:r>
      <w:r w:rsidRPr="006C3D06">
        <w:rPr>
          <w:sz w:val="28"/>
          <w:szCs w:val="28"/>
        </w:rPr>
        <w:t>станция обезжелезивания</w:t>
      </w:r>
      <w:r w:rsidRPr="006C3D06">
        <w:rPr>
          <w:b/>
          <w:sz w:val="28"/>
          <w:szCs w:val="28"/>
        </w:rPr>
        <w:t xml:space="preserve">  </w:t>
      </w:r>
      <w:r w:rsidRPr="006C3D06">
        <w:rPr>
          <w:sz w:val="28"/>
          <w:szCs w:val="28"/>
        </w:rPr>
        <w:t>мощностью 2,5м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sz w:val="28"/>
          <w:szCs w:val="28"/>
        </w:rPr>
      </w:pPr>
      <w:r w:rsidRPr="006C3D06">
        <w:rPr>
          <w:sz w:val="28"/>
          <w:szCs w:val="28"/>
        </w:rPr>
        <w:t>в</w:t>
      </w:r>
      <w:r w:rsidRPr="006C3D06">
        <w:rPr>
          <w:b/>
          <w:sz w:val="28"/>
          <w:szCs w:val="28"/>
        </w:rPr>
        <w:t xml:space="preserve"> д</w:t>
      </w:r>
      <w:proofErr w:type="gramStart"/>
      <w:r w:rsidRPr="006C3D06">
        <w:rPr>
          <w:b/>
          <w:sz w:val="28"/>
          <w:szCs w:val="28"/>
        </w:rPr>
        <w:t>.К</w:t>
      </w:r>
      <w:proofErr w:type="gramEnd"/>
      <w:r w:rsidRPr="006C3D06">
        <w:rPr>
          <w:b/>
          <w:sz w:val="28"/>
          <w:szCs w:val="28"/>
        </w:rPr>
        <w:t xml:space="preserve">онстантиново Слободского с/с  – </w:t>
      </w:r>
      <w:r w:rsidRPr="006C3D06">
        <w:rPr>
          <w:sz w:val="28"/>
          <w:szCs w:val="28"/>
        </w:rPr>
        <w:t>декабрь</w:t>
      </w:r>
      <w:r w:rsidRPr="006C3D06">
        <w:rPr>
          <w:b/>
          <w:sz w:val="28"/>
          <w:szCs w:val="28"/>
        </w:rPr>
        <w:t xml:space="preserve"> </w:t>
      </w:r>
      <w:r w:rsidRPr="006C3D06">
        <w:rPr>
          <w:sz w:val="28"/>
          <w:szCs w:val="28"/>
        </w:rPr>
        <w:t>в 2025г</w:t>
      </w:r>
      <w:r w:rsidRPr="006C3D06">
        <w:rPr>
          <w:b/>
          <w:sz w:val="28"/>
          <w:szCs w:val="28"/>
        </w:rPr>
        <w:t xml:space="preserve">. – </w:t>
      </w:r>
      <w:r w:rsidRPr="006C3D06">
        <w:rPr>
          <w:sz w:val="28"/>
          <w:szCs w:val="28"/>
        </w:rPr>
        <w:t>вводится</w:t>
      </w:r>
      <w:r w:rsidRPr="006C3D06">
        <w:rPr>
          <w:b/>
          <w:sz w:val="28"/>
          <w:szCs w:val="28"/>
        </w:rPr>
        <w:t xml:space="preserve"> </w:t>
      </w:r>
      <w:r w:rsidRPr="006C3D06">
        <w:rPr>
          <w:sz w:val="28"/>
          <w:szCs w:val="28"/>
        </w:rPr>
        <w:t xml:space="preserve">станция обезжелезивания </w:t>
      </w:r>
      <w:r w:rsidRPr="006C3D06">
        <w:rPr>
          <w:b/>
          <w:sz w:val="28"/>
          <w:szCs w:val="28"/>
        </w:rPr>
        <w:t xml:space="preserve">  </w:t>
      </w:r>
      <w:r w:rsidRPr="006C3D06">
        <w:rPr>
          <w:sz w:val="28"/>
          <w:szCs w:val="28"/>
        </w:rPr>
        <w:t>мощностью 2,5м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sz w:val="28"/>
          <w:szCs w:val="28"/>
        </w:rPr>
      </w:pPr>
      <w:r w:rsidRPr="006C3D06">
        <w:rPr>
          <w:sz w:val="28"/>
          <w:szCs w:val="28"/>
        </w:rPr>
        <w:t>в</w:t>
      </w:r>
      <w:r w:rsidRPr="006C3D06">
        <w:rPr>
          <w:b/>
          <w:sz w:val="28"/>
          <w:szCs w:val="28"/>
        </w:rPr>
        <w:t xml:space="preserve"> </w:t>
      </w:r>
      <w:proofErr w:type="spellStart"/>
      <w:r w:rsidRPr="006C3D06">
        <w:rPr>
          <w:b/>
          <w:sz w:val="28"/>
          <w:szCs w:val="28"/>
        </w:rPr>
        <w:t>д</w:t>
      </w:r>
      <w:proofErr w:type="gramStart"/>
      <w:r w:rsidRPr="006C3D06">
        <w:rPr>
          <w:b/>
          <w:sz w:val="28"/>
          <w:szCs w:val="28"/>
        </w:rPr>
        <w:t>.Л</w:t>
      </w:r>
      <w:proofErr w:type="gramEnd"/>
      <w:r w:rsidRPr="006C3D06">
        <w:rPr>
          <w:b/>
          <w:sz w:val="28"/>
          <w:szCs w:val="28"/>
        </w:rPr>
        <w:t>отва</w:t>
      </w:r>
      <w:proofErr w:type="spellEnd"/>
      <w:r w:rsidRPr="006C3D06">
        <w:rPr>
          <w:b/>
          <w:sz w:val="28"/>
          <w:szCs w:val="28"/>
        </w:rPr>
        <w:t xml:space="preserve">  – </w:t>
      </w:r>
      <w:r w:rsidRPr="006C3D06">
        <w:rPr>
          <w:sz w:val="28"/>
          <w:szCs w:val="28"/>
        </w:rPr>
        <w:t>декабрь</w:t>
      </w:r>
      <w:r w:rsidRPr="006C3D06">
        <w:rPr>
          <w:b/>
          <w:sz w:val="28"/>
          <w:szCs w:val="28"/>
        </w:rPr>
        <w:t xml:space="preserve"> </w:t>
      </w:r>
      <w:r w:rsidRPr="006C3D06">
        <w:rPr>
          <w:sz w:val="28"/>
          <w:szCs w:val="28"/>
        </w:rPr>
        <w:t>в 2025г</w:t>
      </w:r>
      <w:r w:rsidRPr="006C3D06">
        <w:rPr>
          <w:b/>
          <w:sz w:val="28"/>
          <w:szCs w:val="28"/>
        </w:rPr>
        <w:t xml:space="preserve">. – </w:t>
      </w:r>
      <w:r w:rsidRPr="006C3D06">
        <w:rPr>
          <w:sz w:val="28"/>
          <w:szCs w:val="28"/>
        </w:rPr>
        <w:t>вводится</w:t>
      </w:r>
      <w:r w:rsidRPr="006C3D06">
        <w:rPr>
          <w:b/>
          <w:sz w:val="28"/>
          <w:szCs w:val="28"/>
        </w:rPr>
        <w:t xml:space="preserve"> </w:t>
      </w:r>
      <w:r w:rsidRPr="006C3D06">
        <w:rPr>
          <w:sz w:val="28"/>
          <w:szCs w:val="28"/>
        </w:rPr>
        <w:t>станция обезжелезивания</w:t>
      </w:r>
      <w:r w:rsidRPr="006C3D06">
        <w:rPr>
          <w:b/>
          <w:sz w:val="28"/>
          <w:szCs w:val="28"/>
        </w:rPr>
        <w:t xml:space="preserve">  </w:t>
      </w:r>
      <w:r w:rsidRPr="006C3D06">
        <w:rPr>
          <w:sz w:val="28"/>
          <w:szCs w:val="28"/>
        </w:rPr>
        <w:t xml:space="preserve">мощностью 4 </w:t>
      </w:r>
      <w:proofErr w:type="spellStart"/>
      <w:r w:rsidRPr="006C3D06">
        <w:rPr>
          <w:sz w:val="28"/>
          <w:szCs w:val="28"/>
        </w:rPr>
        <w:t>4</w:t>
      </w:r>
      <w:proofErr w:type="spellEnd"/>
      <w:r w:rsidRPr="006C3D06">
        <w:rPr>
          <w:sz w:val="28"/>
          <w:szCs w:val="28"/>
        </w:rPr>
        <w:t xml:space="preserve"> м</w:t>
      </w:r>
      <w:r w:rsidRPr="006C3D06">
        <w:rPr>
          <w:sz w:val="28"/>
          <w:szCs w:val="28"/>
          <w:vertAlign w:val="superscript"/>
        </w:rPr>
        <w:t>3</w:t>
      </w:r>
      <w:r w:rsidRPr="006C3D06">
        <w:rPr>
          <w:sz w:val="28"/>
          <w:szCs w:val="28"/>
        </w:rPr>
        <w:t>/час</w:t>
      </w:r>
    </w:p>
    <w:p w:rsidR="00E40BD4" w:rsidRPr="006C3D06" w:rsidRDefault="00E40BD4" w:rsidP="00E40BD4">
      <w:pPr>
        <w:ind w:right="-143" w:firstLine="567"/>
        <w:jc w:val="both"/>
        <w:rPr>
          <w:sz w:val="28"/>
          <w:szCs w:val="28"/>
        </w:rPr>
      </w:pPr>
      <w:proofErr w:type="gramStart"/>
      <w:r w:rsidRPr="006C3D06">
        <w:rPr>
          <w:sz w:val="28"/>
          <w:szCs w:val="28"/>
        </w:rPr>
        <w:t xml:space="preserve">в </w:t>
      </w:r>
      <w:proofErr w:type="spellStart"/>
      <w:r w:rsidRPr="006C3D06">
        <w:rPr>
          <w:b/>
          <w:sz w:val="28"/>
          <w:szCs w:val="28"/>
        </w:rPr>
        <w:t>аг</w:t>
      </w:r>
      <w:proofErr w:type="gramEnd"/>
      <w:r w:rsidRPr="006C3D06">
        <w:rPr>
          <w:b/>
          <w:sz w:val="28"/>
          <w:szCs w:val="28"/>
        </w:rPr>
        <w:t>.Ст</w:t>
      </w:r>
      <w:proofErr w:type="spellEnd"/>
      <w:r w:rsidRPr="006C3D06">
        <w:rPr>
          <w:b/>
          <w:sz w:val="28"/>
          <w:szCs w:val="28"/>
        </w:rPr>
        <w:t xml:space="preserve">. </w:t>
      </w:r>
      <w:proofErr w:type="spellStart"/>
      <w:r w:rsidRPr="006C3D06">
        <w:rPr>
          <w:b/>
          <w:sz w:val="28"/>
          <w:szCs w:val="28"/>
        </w:rPr>
        <w:t>Габы</w:t>
      </w:r>
      <w:proofErr w:type="spellEnd"/>
      <w:r w:rsidRPr="006C3D06">
        <w:rPr>
          <w:sz w:val="28"/>
          <w:szCs w:val="28"/>
        </w:rPr>
        <w:t xml:space="preserve"> в 2019 году введена в эксплуатацию  </w:t>
      </w:r>
      <w:r w:rsidRPr="006C3D06">
        <w:rPr>
          <w:b/>
          <w:sz w:val="28"/>
          <w:szCs w:val="28"/>
        </w:rPr>
        <w:t>установка</w:t>
      </w:r>
      <w:r w:rsidRPr="006C3D06">
        <w:rPr>
          <w:sz w:val="28"/>
          <w:szCs w:val="28"/>
        </w:rPr>
        <w:t xml:space="preserve"> очистки воды от завышенного содержания в воде нитратов - производительностью 6м</w:t>
      </w:r>
      <w:r w:rsidRPr="006C3D06">
        <w:rPr>
          <w:sz w:val="28"/>
          <w:szCs w:val="28"/>
          <w:vertAlign w:val="superscript"/>
        </w:rPr>
        <w:t>3</w:t>
      </w:r>
      <w:r w:rsidRPr="006C3D06">
        <w:rPr>
          <w:sz w:val="28"/>
          <w:szCs w:val="28"/>
        </w:rPr>
        <w:t xml:space="preserve">/ в час/час (вода </w:t>
      </w:r>
      <w:proofErr w:type="spellStart"/>
      <w:r w:rsidRPr="006C3D06">
        <w:rPr>
          <w:sz w:val="28"/>
          <w:szCs w:val="28"/>
        </w:rPr>
        <w:t>артскважины</w:t>
      </w:r>
      <w:proofErr w:type="spellEnd"/>
      <w:r w:rsidRPr="006C3D06">
        <w:rPr>
          <w:sz w:val="28"/>
          <w:szCs w:val="28"/>
        </w:rPr>
        <w:t xml:space="preserve">  не  соответствует ГН  по содержанию </w:t>
      </w:r>
      <w:r w:rsidRPr="006C3D06">
        <w:rPr>
          <w:b/>
          <w:sz w:val="28"/>
          <w:szCs w:val="28"/>
        </w:rPr>
        <w:t>нитратов - 63,16-65,84 мг/дм</w:t>
      </w:r>
      <w:r w:rsidRPr="006C3D06">
        <w:rPr>
          <w:b/>
          <w:sz w:val="28"/>
          <w:szCs w:val="28"/>
          <w:vertAlign w:val="superscript"/>
        </w:rPr>
        <w:t>3</w:t>
      </w:r>
      <w:r w:rsidRPr="006C3D06">
        <w:rPr>
          <w:sz w:val="28"/>
          <w:szCs w:val="28"/>
        </w:rPr>
        <w:t xml:space="preserve">) - при функционировании станции в воде разводящей сети содержание нитратов поддерживается автоматически на уровне </w:t>
      </w:r>
      <w:r w:rsidRPr="006C3D06">
        <w:rPr>
          <w:b/>
          <w:sz w:val="28"/>
          <w:szCs w:val="28"/>
        </w:rPr>
        <w:t>до 40 мг/дм</w:t>
      </w:r>
      <w:r w:rsidRPr="006C3D06">
        <w:rPr>
          <w:sz w:val="28"/>
          <w:szCs w:val="28"/>
          <w:vertAlign w:val="superscript"/>
        </w:rPr>
        <w:t>3</w:t>
      </w:r>
      <w:r w:rsidRPr="006C3D06">
        <w:rPr>
          <w:sz w:val="28"/>
          <w:szCs w:val="28"/>
        </w:rPr>
        <w:t>).</w:t>
      </w:r>
    </w:p>
    <w:p w:rsidR="00E40BD4" w:rsidRPr="006C3D06" w:rsidRDefault="00E40BD4" w:rsidP="00E40BD4">
      <w:pPr>
        <w:ind w:right="-143" w:firstLine="567"/>
        <w:jc w:val="both"/>
        <w:rPr>
          <w:sz w:val="28"/>
          <w:szCs w:val="28"/>
        </w:rPr>
      </w:pPr>
      <w:r w:rsidRPr="006C3D06">
        <w:rPr>
          <w:sz w:val="28"/>
          <w:szCs w:val="28"/>
        </w:rPr>
        <w:lastRenderedPageBreak/>
        <w:t xml:space="preserve">Фильтры для механической очистки воды установлены на 11 объектах учреждений образования в </w:t>
      </w:r>
      <w:proofErr w:type="gramStart"/>
      <w:r w:rsidRPr="006C3D06">
        <w:rPr>
          <w:sz w:val="28"/>
          <w:szCs w:val="28"/>
        </w:rPr>
        <w:t>г</w:t>
      </w:r>
      <w:proofErr w:type="gramEnd"/>
      <w:r w:rsidRPr="006C3D06">
        <w:rPr>
          <w:sz w:val="28"/>
          <w:szCs w:val="28"/>
        </w:rPr>
        <w:t xml:space="preserve">. Мядель, к.п. Нарочь, д. Будслав, </w:t>
      </w:r>
      <w:proofErr w:type="spellStart"/>
      <w:r w:rsidRPr="006C3D06">
        <w:rPr>
          <w:sz w:val="28"/>
          <w:szCs w:val="28"/>
        </w:rPr>
        <w:t>аг</w:t>
      </w:r>
      <w:proofErr w:type="spellEnd"/>
      <w:r w:rsidRPr="006C3D06">
        <w:rPr>
          <w:sz w:val="28"/>
          <w:szCs w:val="28"/>
        </w:rPr>
        <w:t xml:space="preserve">. Нарочь, </w:t>
      </w:r>
      <w:proofErr w:type="spellStart"/>
      <w:r w:rsidRPr="006C3D06">
        <w:rPr>
          <w:sz w:val="28"/>
          <w:szCs w:val="28"/>
        </w:rPr>
        <w:t>д.Ст</w:t>
      </w:r>
      <w:proofErr w:type="gramStart"/>
      <w:r w:rsidRPr="006C3D06">
        <w:rPr>
          <w:sz w:val="28"/>
          <w:szCs w:val="28"/>
        </w:rPr>
        <w:t>.Г</w:t>
      </w:r>
      <w:proofErr w:type="gramEnd"/>
      <w:r w:rsidRPr="006C3D06">
        <w:rPr>
          <w:sz w:val="28"/>
          <w:szCs w:val="28"/>
        </w:rPr>
        <w:t>абы</w:t>
      </w:r>
      <w:proofErr w:type="spellEnd"/>
      <w:r w:rsidRPr="006C3D06">
        <w:rPr>
          <w:sz w:val="28"/>
          <w:szCs w:val="28"/>
        </w:rPr>
        <w:t xml:space="preserve">, г.п. Свирь, </w:t>
      </w:r>
      <w:proofErr w:type="spellStart"/>
      <w:r w:rsidRPr="006C3D06">
        <w:rPr>
          <w:sz w:val="28"/>
          <w:szCs w:val="28"/>
        </w:rPr>
        <w:t>д</w:t>
      </w:r>
      <w:proofErr w:type="gramStart"/>
      <w:r w:rsidRPr="006C3D06">
        <w:rPr>
          <w:sz w:val="28"/>
          <w:szCs w:val="28"/>
        </w:rPr>
        <w:t>.К</w:t>
      </w:r>
      <w:proofErr w:type="gramEnd"/>
      <w:r w:rsidRPr="006C3D06">
        <w:rPr>
          <w:sz w:val="28"/>
          <w:szCs w:val="28"/>
        </w:rPr>
        <w:t>нягинин</w:t>
      </w:r>
      <w:proofErr w:type="spellEnd"/>
      <w:r w:rsidRPr="006C3D06">
        <w:rPr>
          <w:sz w:val="28"/>
          <w:szCs w:val="28"/>
        </w:rPr>
        <w:t>, д.Слобода, г.п. Кривичи  (школам, детским садам), что уменьшает содержание  железа.</w:t>
      </w:r>
    </w:p>
    <w:p w:rsidR="00E40BD4" w:rsidRPr="006C3D06" w:rsidRDefault="00E40BD4" w:rsidP="00E40BD4">
      <w:pPr>
        <w:ind w:right="-143" w:firstLine="567"/>
        <w:jc w:val="both"/>
        <w:rPr>
          <w:sz w:val="28"/>
          <w:szCs w:val="28"/>
        </w:rPr>
      </w:pPr>
      <w:proofErr w:type="gramStart"/>
      <w:r w:rsidRPr="006C3D06">
        <w:rPr>
          <w:sz w:val="28"/>
          <w:szCs w:val="28"/>
        </w:rPr>
        <w:t>За последние 10 лет уменьшилось число источников водоснабжения, с нарушениями в организации зон санитарной охраны – 15,58%  - РКУП «</w:t>
      </w:r>
      <w:proofErr w:type="spellStart"/>
      <w:r w:rsidRPr="006C3D06">
        <w:rPr>
          <w:sz w:val="28"/>
          <w:szCs w:val="28"/>
        </w:rPr>
        <w:t>Вилейский</w:t>
      </w:r>
      <w:proofErr w:type="spellEnd"/>
      <w:r w:rsidRPr="006C3D06">
        <w:rPr>
          <w:sz w:val="28"/>
          <w:szCs w:val="28"/>
        </w:rPr>
        <w:t xml:space="preserve"> водоканал»  ведется работа по изготовлению проектной документации зон санитарной охраны принятых на баланс в течение последних 2-х лет – принято 24 скважины от субъектов сельского хозяйства. </w:t>
      </w:r>
      <w:proofErr w:type="gramEnd"/>
    </w:p>
    <w:p w:rsidR="00E40BD4" w:rsidRPr="006C3D06" w:rsidRDefault="00E40BD4" w:rsidP="00E40BD4">
      <w:pPr>
        <w:pStyle w:val="af8"/>
        <w:ind w:firstLine="709"/>
        <w:jc w:val="both"/>
        <w:rPr>
          <w:b/>
          <w:bCs/>
          <w:sz w:val="28"/>
          <w:szCs w:val="28"/>
        </w:rPr>
      </w:pPr>
      <w:r w:rsidRPr="006C3D06">
        <w:rPr>
          <w:b/>
          <w:bCs/>
          <w:sz w:val="28"/>
          <w:szCs w:val="28"/>
        </w:rPr>
        <w:t>Задачи на 2026 год:</w:t>
      </w:r>
    </w:p>
    <w:p w:rsidR="00E40BD4" w:rsidRPr="006C3D06" w:rsidRDefault="00E40BD4" w:rsidP="00E40BD4">
      <w:pPr>
        <w:pStyle w:val="11"/>
        <w:ind w:firstLine="709"/>
        <w:jc w:val="both"/>
        <w:rPr>
          <w:sz w:val="28"/>
          <w:szCs w:val="28"/>
        </w:rPr>
      </w:pPr>
      <w:r w:rsidRPr="006C3D06">
        <w:rPr>
          <w:sz w:val="28"/>
          <w:szCs w:val="28"/>
        </w:rPr>
        <w:t>проведение инвентаризации источников нецентрализованного водоснабжения (общественных шахтных колодцев);</w:t>
      </w:r>
    </w:p>
    <w:p w:rsidR="00E40BD4" w:rsidRPr="006C3D06" w:rsidRDefault="00E40BD4" w:rsidP="00E40BD4">
      <w:pPr>
        <w:pStyle w:val="11"/>
        <w:ind w:firstLine="709"/>
        <w:jc w:val="both"/>
        <w:rPr>
          <w:sz w:val="28"/>
          <w:szCs w:val="28"/>
        </w:rPr>
      </w:pPr>
      <w:r w:rsidRPr="006C3D06">
        <w:rPr>
          <w:sz w:val="28"/>
          <w:szCs w:val="28"/>
        </w:rPr>
        <w:t>проведение лабораторных исследований качества питьевой воды источников централизованного и нецентрализованного водоснабжения, коммунальных и ведомственных водопроводов;</w:t>
      </w:r>
    </w:p>
    <w:p w:rsidR="006C3D06" w:rsidRPr="006C3D06" w:rsidRDefault="00E40BD4" w:rsidP="00E40BD4">
      <w:pPr>
        <w:ind w:firstLine="709"/>
        <w:jc w:val="both"/>
        <w:rPr>
          <w:sz w:val="28"/>
          <w:szCs w:val="28"/>
        </w:rPr>
      </w:pPr>
      <w:r w:rsidRPr="006C3D06">
        <w:rPr>
          <w:sz w:val="28"/>
          <w:szCs w:val="28"/>
        </w:rPr>
        <w:t>завершение работ про проекту "Водоснабжение г</w:t>
      </w:r>
      <w:proofErr w:type="gramStart"/>
      <w:r w:rsidRPr="006C3D06">
        <w:rPr>
          <w:sz w:val="28"/>
          <w:szCs w:val="28"/>
        </w:rPr>
        <w:t>.М</w:t>
      </w:r>
      <w:proofErr w:type="gramEnd"/>
      <w:r w:rsidRPr="006C3D06">
        <w:rPr>
          <w:sz w:val="28"/>
          <w:szCs w:val="28"/>
        </w:rPr>
        <w:t>ядель. Корректировка";</w:t>
      </w:r>
    </w:p>
    <w:p w:rsidR="00E40BD4" w:rsidRPr="006C3D06" w:rsidRDefault="00E40BD4" w:rsidP="00E40BD4">
      <w:pPr>
        <w:ind w:firstLine="709"/>
        <w:jc w:val="both"/>
        <w:rPr>
          <w:sz w:val="28"/>
          <w:szCs w:val="28"/>
        </w:rPr>
      </w:pPr>
      <w:r w:rsidRPr="006C3D06">
        <w:rPr>
          <w:color w:val="000000"/>
          <w:sz w:val="28"/>
          <w:szCs w:val="28"/>
        </w:rPr>
        <w:t>прокладка водопровода по ул. Мира в д</w:t>
      </w:r>
      <w:proofErr w:type="gramStart"/>
      <w:r w:rsidRPr="006C3D06">
        <w:rPr>
          <w:color w:val="000000"/>
          <w:sz w:val="28"/>
          <w:szCs w:val="28"/>
        </w:rPr>
        <w:t>.К</w:t>
      </w:r>
      <w:proofErr w:type="gramEnd"/>
      <w:r w:rsidRPr="006C3D06">
        <w:rPr>
          <w:color w:val="000000"/>
          <w:sz w:val="28"/>
          <w:szCs w:val="28"/>
        </w:rPr>
        <w:t>омарово до станции обезжелезивания (в настоящее время водопровод не закольцован для очистки воды с данной улицы);</w:t>
      </w:r>
    </w:p>
    <w:p w:rsidR="00E40BD4" w:rsidRPr="006C3D06" w:rsidRDefault="00E40BD4" w:rsidP="00E40BD4">
      <w:pPr>
        <w:ind w:firstLine="709"/>
        <w:jc w:val="both"/>
        <w:rPr>
          <w:sz w:val="28"/>
          <w:szCs w:val="28"/>
        </w:rPr>
      </w:pPr>
      <w:r w:rsidRPr="006C3D06">
        <w:rPr>
          <w:sz w:val="28"/>
          <w:szCs w:val="28"/>
        </w:rPr>
        <w:t xml:space="preserve">капитальный ремонт  самотечного коллектора протяженностью 1,3 км </w:t>
      </w:r>
      <w:proofErr w:type="gramStart"/>
      <w:r w:rsidRPr="006C3D06">
        <w:rPr>
          <w:sz w:val="28"/>
          <w:szCs w:val="28"/>
        </w:rPr>
        <w:t>в</w:t>
      </w:r>
      <w:proofErr w:type="gramEnd"/>
      <w:r w:rsidRPr="006C3D06">
        <w:rPr>
          <w:sz w:val="28"/>
          <w:szCs w:val="28"/>
        </w:rPr>
        <w:t xml:space="preserve"> к.п. Нарочь (выполнен проект и отводится земля);</w:t>
      </w:r>
    </w:p>
    <w:p w:rsidR="00E40BD4" w:rsidRPr="006C3D06" w:rsidRDefault="00E40BD4" w:rsidP="00E40BD4">
      <w:pPr>
        <w:ind w:firstLine="709"/>
        <w:jc w:val="both"/>
        <w:rPr>
          <w:color w:val="000000"/>
          <w:sz w:val="28"/>
          <w:szCs w:val="28"/>
        </w:rPr>
      </w:pPr>
      <w:r w:rsidRPr="006C3D06">
        <w:rPr>
          <w:color w:val="000000"/>
          <w:sz w:val="28"/>
          <w:szCs w:val="28"/>
        </w:rPr>
        <w:t xml:space="preserve">перекладка 500м водопроводных сетей для </w:t>
      </w:r>
      <w:proofErr w:type="spellStart"/>
      <w:r w:rsidRPr="006C3D06">
        <w:rPr>
          <w:color w:val="000000"/>
          <w:sz w:val="28"/>
          <w:szCs w:val="28"/>
        </w:rPr>
        <w:t>закольцовки</w:t>
      </w:r>
      <w:proofErr w:type="spellEnd"/>
      <w:r w:rsidRPr="006C3D06">
        <w:rPr>
          <w:color w:val="000000"/>
          <w:sz w:val="28"/>
          <w:szCs w:val="28"/>
        </w:rPr>
        <w:t xml:space="preserve"> системы в г.п</w:t>
      </w:r>
      <w:proofErr w:type="gramStart"/>
      <w:r w:rsidRPr="006C3D06">
        <w:rPr>
          <w:color w:val="000000"/>
          <w:sz w:val="28"/>
          <w:szCs w:val="28"/>
        </w:rPr>
        <w:t>.С</w:t>
      </w:r>
      <w:proofErr w:type="gramEnd"/>
      <w:r w:rsidRPr="006C3D06">
        <w:rPr>
          <w:color w:val="000000"/>
          <w:sz w:val="28"/>
          <w:szCs w:val="28"/>
        </w:rPr>
        <w:t>вирь.</w:t>
      </w:r>
    </w:p>
    <w:p w:rsidR="006C3D06" w:rsidRDefault="006C3D06" w:rsidP="00E40BD4">
      <w:pPr>
        <w:pStyle w:val="2"/>
        <w:ind w:firstLine="709"/>
        <w:rPr>
          <w:sz w:val="28"/>
          <w:szCs w:val="28"/>
        </w:rPr>
      </w:pPr>
      <w:bookmarkStart w:id="928" w:name="_Toc205307409"/>
    </w:p>
    <w:p w:rsidR="00E40BD4" w:rsidRPr="005035E6" w:rsidRDefault="00E40BD4" w:rsidP="00E40BD4">
      <w:pPr>
        <w:pStyle w:val="2"/>
        <w:ind w:firstLine="709"/>
        <w:rPr>
          <w:sz w:val="28"/>
          <w:szCs w:val="28"/>
        </w:rPr>
      </w:pPr>
      <w:r w:rsidRPr="005035E6">
        <w:rPr>
          <w:sz w:val="28"/>
          <w:szCs w:val="28"/>
        </w:rPr>
        <w:t>4.7. Гигиеническая оценка состояния сбора и обезвреживания отходов, благоустройства и санитарного состояния населенных пунктов</w:t>
      </w:r>
      <w:bookmarkEnd w:id="927"/>
      <w:bookmarkEnd w:id="928"/>
    </w:p>
    <w:p w:rsidR="00E40BD4" w:rsidRPr="005035E6" w:rsidRDefault="00E40BD4" w:rsidP="00E40BD4">
      <w:pPr>
        <w:autoSpaceDE w:val="0"/>
        <w:autoSpaceDN w:val="0"/>
        <w:adjustRightInd w:val="0"/>
        <w:ind w:firstLine="567"/>
        <w:jc w:val="both"/>
        <w:rPr>
          <w:sz w:val="28"/>
          <w:szCs w:val="28"/>
        </w:rPr>
      </w:pPr>
      <w:bookmarkStart w:id="929" w:name="_Toc82787978"/>
      <w:r w:rsidRPr="005035E6">
        <w:rPr>
          <w:sz w:val="28"/>
          <w:szCs w:val="28"/>
        </w:rPr>
        <w:t xml:space="preserve">Вопросы охраны почвы и оздоровления населенных мест рассматриваются на заседаниях </w:t>
      </w:r>
      <w:proofErr w:type="spellStart"/>
      <w:r w:rsidRPr="005035E6">
        <w:rPr>
          <w:sz w:val="28"/>
          <w:szCs w:val="28"/>
        </w:rPr>
        <w:t>Мядельского</w:t>
      </w:r>
      <w:proofErr w:type="spellEnd"/>
      <w:r w:rsidRPr="005035E6">
        <w:rPr>
          <w:sz w:val="28"/>
          <w:szCs w:val="28"/>
        </w:rPr>
        <w:t xml:space="preserve"> районного исполнительного комитета, райсовета ежегодно. По результатам приняты решения, охватывающие вопросы устранения недостатков и проведения благоустройства, озеленения и эстетического оформления </w:t>
      </w:r>
      <w:proofErr w:type="gramStart"/>
      <w:r w:rsidRPr="005035E6">
        <w:rPr>
          <w:sz w:val="28"/>
          <w:szCs w:val="28"/>
        </w:rPr>
        <w:t>с</w:t>
      </w:r>
      <w:proofErr w:type="gramEnd"/>
      <w:r w:rsidRPr="005035E6">
        <w:rPr>
          <w:sz w:val="28"/>
          <w:szCs w:val="28"/>
        </w:rPr>
        <w:t>/</w:t>
      </w:r>
      <w:proofErr w:type="gramStart"/>
      <w:r w:rsidRPr="005035E6">
        <w:rPr>
          <w:sz w:val="28"/>
          <w:szCs w:val="28"/>
        </w:rPr>
        <w:t>с</w:t>
      </w:r>
      <w:proofErr w:type="gramEnd"/>
      <w:r w:rsidRPr="005035E6">
        <w:rPr>
          <w:sz w:val="28"/>
          <w:szCs w:val="28"/>
        </w:rPr>
        <w:t xml:space="preserve">, отдельных предприятий, учреждений. </w:t>
      </w:r>
    </w:p>
    <w:p w:rsidR="00E40BD4" w:rsidRPr="005035E6" w:rsidRDefault="00E40BD4" w:rsidP="00E40BD4">
      <w:pPr>
        <w:autoSpaceDE w:val="0"/>
        <w:autoSpaceDN w:val="0"/>
        <w:adjustRightInd w:val="0"/>
        <w:ind w:firstLine="567"/>
        <w:jc w:val="both"/>
        <w:rPr>
          <w:sz w:val="28"/>
          <w:szCs w:val="28"/>
        </w:rPr>
      </w:pPr>
      <w:r w:rsidRPr="005035E6">
        <w:rPr>
          <w:sz w:val="28"/>
          <w:szCs w:val="28"/>
        </w:rPr>
        <w:t>В районе имеется 3 коммунальных полигона твердых бытовых отходов (ТБО) в д. Русачки (</w:t>
      </w:r>
      <w:proofErr w:type="spellStart"/>
      <w:r w:rsidRPr="005035E6">
        <w:rPr>
          <w:sz w:val="28"/>
          <w:szCs w:val="28"/>
        </w:rPr>
        <w:t>Кривичский</w:t>
      </w:r>
      <w:proofErr w:type="spellEnd"/>
      <w:r w:rsidRPr="005035E6">
        <w:rPr>
          <w:sz w:val="28"/>
          <w:szCs w:val="28"/>
        </w:rPr>
        <w:t xml:space="preserve"> с/с), д. </w:t>
      </w:r>
      <w:proofErr w:type="spellStart"/>
      <w:r w:rsidRPr="005035E6">
        <w:rPr>
          <w:sz w:val="28"/>
          <w:szCs w:val="28"/>
        </w:rPr>
        <w:t>Некасецк</w:t>
      </w:r>
      <w:proofErr w:type="spellEnd"/>
      <w:r w:rsidRPr="005035E6">
        <w:rPr>
          <w:sz w:val="28"/>
          <w:szCs w:val="28"/>
        </w:rPr>
        <w:t xml:space="preserve"> (</w:t>
      </w:r>
      <w:proofErr w:type="spellStart"/>
      <w:r w:rsidRPr="005035E6">
        <w:rPr>
          <w:sz w:val="28"/>
          <w:szCs w:val="28"/>
        </w:rPr>
        <w:t>Мядельский</w:t>
      </w:r>
      <w:proofErr w:type="spellEnd"/>
      <w:r w:rsidRPr="005035E6">
        <w:rPr>
          <w:sz w:val="28"/>
          <w:szCs w:val="28"/>
        </w:rPr>
        <w:t xml:space="preserve"> с/с), д. Чехи (</w:t>
      </w:r>
      <w:proofErr w:type="spellStart"/>
      <w:r w:rsidRPr="005035E6">
        <w:rPr>
          <w:sz w:val="28"/>
          <w:szCs w:val="28"/>
        </w:rPr>
        <w:t>Нарочский</w:t>
      </w:r>
      <w:proofErr w:type="spellEnd"/>
      <w:r w:rsidRPr="005035E6">
        <w:rPr>
          <w:sz w:val="28"/>
          <w:szCs w:val="28"/>
        </w:rPr>
        <w:t xml:space="preserve"> с/с). Экологические паспорта имеются.</w:t>
      </w:r>
    </w:p>
    <w:p w:rsidR="00E40BD4" w:rsidRPr="005035E6" w:rsidRDefault="00E40BD4" w:rsidP="00E40BD4">
      <w:pPr>
        <w:autoSpaceDE w:val="0"/>
        <w:autoSpaceDN w:val="0"/>
        <w:adjustRightInd w:val="0"/>
        <w:ind w:firstLine="567"/>
        <w:jc w:val="both"/>
        <w:rPr>
          <w:sz w:val="28"/>
          <w:szCs w:val="28"/>
        </w:rPr>
      </w:pPr>
      <w:r w:rsidRPr="005035E6">
        <w:rPr>
          <w:sz w:val="28"/>
          <w:szCs w:val="28"/>
        </w:rPr>
        <w:t>Для сбора и вывоза ТБО используется транспорт РПУП «</w:t>
      </w:r>
      <w:proofErr w:type="spellStart"/>
      <w:r w:rsidRPr="005035E6">
        <w:rPr>
          <w:sz w:val="28"/>
          <w:szCs w:val="28"/>
        </w:rPr>
        <w:t>Мядельское</w:t>
      </w:r>
      <w:proofErr w:type="spellEnd"/>
      <w:r w:rsidRPr="005035E6">
        <w:rPr>
          <w:sz w:val="28"/>
          <w:szCs w:val="28"/>
        </w:rPr>
        <w:t xml:space="preserve"> ЖКХ», в основном обслуживающий городское и поселковое население по планово-регулярной схеме вывоза. Большая часть населенных пунктов района (за 2025 год - 197 пунктов) охвачена планово-регулярной системой вывоза ТБО, из них 27 населенных пунктов, входящих в </w:t>
      </w:r>
      <w:proofErr w:type="spellStart"/>
      <w:r w:rsidRPr="005035E6">
        <w:rPr>
          <w:sz w:val="28"/>
          <w:szCs w:val="28"/>
        </w:rPr>
        <w:t>водоохранную</w:t>
      </w:r>
      <w:proofErr w:type="spellEnd"/>
      <w:r w:rsidRPr="005035E6">
        <w:rPr>
          <w:sz w:val="28"/>
          <w:szCs w:val="28"/>
        </w:rPr>
        <w:t xml:space="preserve"> зону озера Нарочь. </w:t>
      </w:r>
    </w:p>
    <w:p w:rsidR="00E40BD4" w:rsidRPr="005035E6" w:rsidRDefault="00E40BD4" w:rsidP="00E40BD4">
      <w:pPr>
        <w:ind w:firstLine="567"/>
        <w:jc w:val="both"/>
        <w:rPr>
          <w:sz w:val="28"/>
          <w:szCs w:val="28"/>
        </w:rPr>
      </w:pPr>
      <w:r w:rsidRPr="005035E6">
        <w:rPr>
          <w:sz w:val="28"/>
          <w:szCs w:val="28"/>
        </w:rPr>
        <w:t xml:space="preserve">Охват плановой очисткой ведомственных домовладений, частного сектора, садоводческих товариществ и гаражных кооперативов составляет 100 %. Вывоз мусора проводился согласно схеме, согласованной с </w:t>
      </w:r>
      <w:proofErr w:type="spellStart"/>
      <w:r w:rsidRPr="005035E6">
        <w:rPr>
          <w:sz w:val="28"/>
          <w:szCs w:val="28"/>
        </w:rPr>
        <w:t>райЦГиЭ</w:t>
      </w:r>
      <w:proofErr w:type="spellEnd"/>
      <w:r w:rsidRPr="005035E6">
        <w:rPr>
          <w:sz w:val="28"/>
          <w:szCs w:val="28"/>
        </w:rPr>
        <w:t xml:space="preserve">. В 2025 году случаи нерегулярного вывоза мусора не были зарегистрированы. </w:t>
      </w:r>
    </w:p>
    <w:p w:rsidR="00E40BD4" w:rsidRPr="005035E6" w:rsidRDefault="00E40BD4" w:rsidP="00E40BD4">
      <w:pPr>
        <w:ind w:firstLine="567"/>
        <w:jc w:val="both"/>
        <w:rPr>
          <w:sz w:val="28"/>
          <w:szCs w:val="28"/>
        </w:rPr>
      </w:pPr>
      <w:r w:rsidRPr="005035E6">
        <w:rPr>
          <w:sz w:val="28"/>
          <w:szCs w:val="28"/>
        </w:rPr>
        <w:t>В районе имеются два очистных сооружения для сточных вод. В 2025 году реконструкция системы механической и биологической очистки на очистных сооружениях д. Пугачи (</w:t>
      </w:r>
      <w:proofErr w:type="spellStart"/>
      <w:r w:rsidRPr="005035E6">
        <w:rPr>
          <w:sz w:val="28"/>
          <w:szCs w:val="28"/>
        </w:rPr>
        <w:t>Мядельский</w:t>
      </w:r>
      <w:proofErr w:type="spellEnd"/>
      <w:r w:rsidRPr="005035E6">
        <w:rPr>
          <w:sz w:val="28"/>
          <w:szCs w:val="28"/>
        </w:rPr>
        <w:t xml:space="preserve"> с/с), д. Мокрица (</w:t>
      </w:r>
      <w:proofErr w:type="spellStart"/>
      <w:r w:rsidRPr="005035E6">
        <w:rPr>
          <w:sz w:val="28"/>
          <w:szCs w:val="28"/>
        </w:rPr>
        <w:t>Нарочский</w:t>
      </w:r>
      <w:proofErr w:type="spellEnd"/>
      <w:r w:rsidRPr="005035E6">
        <w:rPr>
          <w:sz w:val="28"/>
          <w:szCs w:val="28"/>
        </w:rPr>
        <w:t xml:space="preserve"> с/с) не проводилась</w:t>
      </w:r>
      <w:r w:rsidRPr="005035E6">
        <w:rPr>
          <w:i/>
          <w:sz w:val="28"/>
          <w:szCs w:val="28"/>
        </w:rPr>
        <w:t xml:space="preserve">. </w:t>
      </w:r>
      <w:r w:rsidRPr="005035E6">
        <w:rPr>
          <w:sz w:val="28"/>
          <w:szCs w:val="28"/>
        </w:rPr>
        <w:t>Очистные сооружения д. Пугачи (</w:t>
      </w:r>
      <w:proofErr w:type="spellStart"/>
      <w:r w:rsidRPr="005035E6">
        <w:rPr>
          <w:sz w:val="28"/>
          <w:szCs w:val="28"/>
        </w:rPr>
        <w:t>Мядельский</w:t>
      </w:r>
      <w:proofErr w:type="spellEnd"/>
      <w:r w:rsidRPr="005035E6">
        <w:rPr>
          <w:sz w:val="28"/>
          <w:szCs w:val="28"/>
        </w:rPr>
        <w:t xml:space="preserve"> с/с) д. Мокрица (</w:t>
      </w:r>
      <w:proofErr w:type="spellStart"/>
      <w:r w:rsidRPr="005035E6">
        <w:rPr>
          <w:sz w:val="28"/>
          <w:szCs w:val="28"/>
        </w:rPr>
        <w:t>Нарочский</w:t>
      </w:r>
      <w:proofErr w:type="spellEnd"/>
      <w:r w:rsidRPr="005035E6">
        <w:rPr>
          <w:sz w:val="28"/>
          <w:szCs w:val="28"/>
        </w:rPr>
        <w:t xml:space="preserve"> с/с) находятся в удовлетворительном состоянии.</w:t>
      </w:r>
    </w:p>
    <w:p w:rsidR="00E40BD4" w:rsidRPr="00D459E0" w:rsidRDefault="00E40BD4" w:rsidP="00E40BD4">
      <w:pPr>
        <w:pStyle w:val="af8"/>
        <w:ind w:firstLine="709"/>
        <w:jc w:val="both"/>
        <w:rPr>
          <w:b/>
          <w:bCs/>
          <w:color w:val="000000"/>
          <w:sz w:val="28"/>
          <w:szCs w:val="28"/>
        </w:rPr>
      </w:pPr>
      <w:r w:rsidRPr="00D459E0">
        <w:rPr>
          <w:b/>
          <w:bCs/>
          <w:color w:val="000000"/>
          <w:sz w:val="28"/>
          <w:szCs w:val="28"/>
        </w:rPr>
        <w:t>Задачи на 2026 год:</w:t>
      </w:r>
    </w:p>
    <w:p w:rsidR="00E40BD4" w:rsidRPr="005035E6" w:rsidRDefault="00E40BD4" w:rsidP="00E40BD4">
      <w:pPr>
        <w:pStyle w:val="af8"/>
        <w:ind w:firstLine="709"/>
        <w:jc w:val="both"/>
        <w:rPr>
          <w:bCs/>
          <w:color w:val="000000"/>
          <w:sz w:val="28"/>
          <w:szCs w:val="28"/>
        </w:rPr>
      </w:pPr>
      <w:r w:rsidRPr="005035E6">
        <w:rPr>
          <w:bCs/>
          <w:color w:val="000000"/>
          <w:sz w:val="28"/>
          <w:szCs w:val="28"/>
        </w:rPr>
        <w:lastRenderedPageBreak/>
        <w:t xml:space="preserve">актуализация схемы обращения с коммунальными отходами на территории </w:t>
      </w:r>
      <w:proofErr w:type="spellStart"/>
      <w:r w:rsidRPr="005035E6">
        <w:rPr>
          <w:bCs/>
          <w:color w:val="000000"/>
          <w:sz w:val="28"/>
          <w:szCs w:val="28"/>
        </w:rPr>
        <w:t>Мядельского</w:t>
      </w:r>
      <w:proofErr w:type="spellEnd"/>
      <w:r w:rsidRPr="005035E6">
        <w:rPr>
          <w:bCs/>
          <w:color w:val="000000"/>
          <w:sz w:val="28"/>
          <w:szCs w:val="28"/>
        </w:rPr>
        <w:t xml:space="preserve"> района.</w:t>
      </w:r>
    </w:p>
    <w:p w:rsidR="00E40BD4" w:rsidRPr="005035E6" w:rsidRDefault="00E40BD4" w:rsidP="00E40BD4">
      <w:pPr>
        <w:pStyle w:val="2"/>
        <w:ind w:firstLine="709"/>
        <w:rPr>
          <w:sz w:val="28"/>
        </w:rPr>
      </w:pPr>
      <w:bookmarkStart w:id="930" w:name="_Toc205307410"/>
      <w:r w:rsidRPr="005035E6">
        <w:rPr>
          <w:sz w:val="28"/>
        </w:rPr>
        <w:t>4.8. Гигиеническая оценка физических факторов окружающей среды</w:t>
      </w:r>
      <w:bookmarkEnd w:id="929"/>
      <w:bookmarkEnd w:id="930"/>
    </w:p>
    <w:p w:rsidR="00E40BD4" w:rsidRPr="005035E6" w:rsidRDefault="00E40BD4" w:rsidP="00E40BD4">
      <w:pPr>
        <w:pStyle w:val="2"/>
        <w:ind w:firstLine="709"/>
        <w:rPr>
          <w:rFonts w:eastAsia="Times New Roman"/>
          <w:b w:val="0"/>
          <w:sz w:val="28"/>
          <w:szCs w:val="28"/>
        </w:rPr>
      </w:pPr>
      <w:bookmarkStart w:id="931" w:name="_Toc171593709"/>
      <w:bookmarkStart w:id="932" w:name="_Toc205303694"/>
      <w:bookmarkStart w:id="933" w:name="_Toc205307411"/>
      <w:proofErr w:type="gramStart"/>
      <w:r w:rsidRPr="005035E6">
        <w:rPr>
          <w:rFonts w:eastAsia="Times New Roman"/>
          <w:b w:val="0"/>
          <w:sz w:val="28"/>
          <w:szCs w:val="28"/>
        </w:rPr>
        <w:t>За 2025 год в соответствии с реализацией гигиенического проекта «Оценка загрязнения атмосферного воздуха населенных мест и акустической нагрузки, обусловленных движением транспорта в Минской области» специалистами государственного учреждения «</w:t>
      </w:r>
      <w:proofErr w:type="spellStart"/>
      <w:r w:rsidRPr="005035E6">
        <w:rPr>
          <w:rFonts w:eastAsia="Times New Roman"/>
          <w:b w:val="0"/>
          <w:sz w:val="28"/>
          <w:szCs w:val="28"/>
        </w:rPr>
        <w:t>Молодечненский</w:t>
      </w:r>
      <w:proofErr w:type="spellEnd"/>
      <w:r w:rsidRPr="005035E6">
        <w:rPr>
          <w:rFonts w:eastAsia="Times New Roman"/>
          <w:b w:val="0"/>
          <w:sz w:val="28"/>
          <w:szCs w:val="28"/>
        </w:rPr>
        <w:t xml:space="preserve"> зональный центр гигиены и эпидемиологии» (далее – </w:t>
      </w:r>
      <w:proofErr w:type="spellStart"/>
      <w:r w:rsidRPr="005035E6">
        <w:rPr>
          <w:rFonts w:eastAsia="Times New Roman"/>
          <w:b w:val="0"/>
          <w:sz w:val="28"/>
          <w:szCs w:val="28"/>
        </w:rPr>
        <w:t>Молодечненского</w:t>
      </w:r>
      <w:proofErr w:type="spellEnd"/>
      <w:r w:rsidRPr="005035E6">
        <w:rPr>
          <w:rFonts w:eastAsia="Times New Roman"/>
          <w:b w:val="0"/>
          <w:sz w:val="28"/>
          <w:szCs w:val="28"/>
        </w:rPr>
        <w:t xml:space="preserve"> зонального </w:t>
      </w:r>
      <w:proofErr w:type="spellStart"/>
      <w:r w:rsidRPr="005035E6">
        <w:rPr>
          <w:rFonts w:eastAsia="Times New Roman"/>
          <w:b w:val="0"/>
          <w:sz w:val="28"/>
          <w:szCs w:val="28"/>
        </w:rPr>
        <w:t>ЦГиЭ</w:t>
      </w:r>
      <w:proofErr w:type="spellEnd"/>
      <w:r w:rsidRPr="005035E6">
        <w:rPr>
          <w:rFonts w:eastAsia="Times New Roman"/>
          <w:b w:val="0"/>
          <w:sz w:val="28"/>
          <w:szCs w:val="28"/>
        </w:rPr>
        <w:t>) проведены лабораторные исследования (1 раза в полугодие) уровней шума на территориях, находящихся возле автомобильных дорог.</w:t>
      </w:r>
      <w:bookmarkEnd w:id="931"/>
      <w:bookmarkEnd w:id="932"/>
      <w:bookmarkEnd w:id="933"/>
      <w:proofErr w:type="gramEnd"/>
    </w:p>
    <w:p w:rsidR="00E40BD4" w:rsidRPr="005035E6" w:rsidRDefault="00E40BD4" w:rsidP="00E40BD4">
      <w:pPr>
        <w:pStyle w:val="2"/>
        <w:ind w:firstLine="709"/>
        <w:rPr>
          <w:rFonts w:eastAsia="Times New Roman"/>
          <w:b w:val="0"/>
          <w:sz w:val="28"/>
          <w:szCs w:val="28"/>
        </w:rPr>
      </w:pPr>
      <w:bookmarkStart w:id="934" w:name="_Toc144996633"/>
      <w:bookmarkStart w:id="935" w:name="_Toc205303695"/>
      <w:bookmarkStart w:id="936" w:name="_Toc205307412"/>
      <w:r w:rsidRPr="005035E6">
        <w:rPr>
          <w:rFonts w:eastAsia="Times New Roman"/>
          <w:b w:val="0"/>
          <w:sz w:val="28"/>
          <w:szCs w:val="28"/>
        </w:rPr>
        <w:t>По результатам проведенных инструментальных измерений превышения уровней шума на территориях, находящихся возле автомобильных дорог за 2025 год не выявлено.</w:t>
      </w:r>
      <w:bookmarkEnd w:id="934"/>
      <w:bookmarkEnd w:id="935"/>
      <w:bookmarkEnd w:id="936"/>
    </w:p>
    <w:p w:rsidR="00E40BD4" w:rsidRPr="005035E6" w:rsidRDefault="00E40BD4" w:rsidP="00E40BD4">
      <w:pPr>
        <w:pStyle w:val="af8"/>
        <w:ind w:firstLine="709"/>
        <w:jc w:val="both"/>
        <w:rPr>
          <w:b/>
          <w:bCs/>
          <w:sz w:val="28"/>
          <w:szCs w:val="28"/>
        </w:rPr>
      </w:pPr>
      <w:r w:rsidRPr="005035E6">
        <w:rPr>
          <w:b/>
          <w:bCs/>
          <w:sz w:val="28"/>
          <w:szCs w:val="28"/>
        </w:rPr>
        <w:t>Задачи на 2026 год:</w:t>
      </w:r>
    </w:p>
    <w:p w:rsidR="00E40BD4" w:rsidRPr="005035E6" w:rsidRDefault="00E40BD4" w:rsidP="00E40BD4">
      <w:pPr>
        <w:pStyle w:val="11"/>
        <w:ind w:firstLine="709"/>
        <w:jc w:val="both"/>
        <w:rPr>
          <w:sz w:val="28"/>
          <w:szCs w:val="28"/>
        </w:rPr>
      </w:pPr>
      <w:r w:rsidRPr="005035E6">
        <w:rPr>
          <w:sz w:val="28"/>
          <w:szCs w:val="28"/>
        </w:rPr>
        <w:t>проведение инвентаризации значимых стационарных источников физических факторов (шума);</w:t>
      </w:r>
    </w:p>
    <w:p w:rsidR="00E40BD4" w:rsidRPr="005035E6" w:rsidRDefault="00E40BD4" w:rsidP="00E40BD4">
      <w:pPr>
        <w:pStyle w:val="11"/>
        <w:ind w:firstLine="709"/>
        <w:jc w:val="both"/>
        <w:rPr>
          <w:sz w:val="28"/>
          <w:szCs w:val="28"/>
        </w:rPr>
      </w:pPr>
      <w:r w:rsidRPr="005035E6">
        <w:rPr>
          <w:sz w:val="28"/>
          <w:szCs w:val="28"/>
        </w:rPr>
        <w:t>проведение лабораторных исследований физических факторов (шума) в мониторинговых точках в рамках зонального принципа (лаборатория ГУ «</w:t>
      </w:r>
      <w:proofErr w:type="spellStart"/>
      <w:r w:rsidRPr="005035E6">
        <w:rPr>
          <w:rFonts w:eastAsia="Times New Roman"/>
          <w:sz w:val="28"/>
          <w:szCs w:val="28"/>
        </w:rPr>
        <w:t>Молодечненский</w:t>
      </w:r>
      <w:proofErr w:type="spellEnd"/>
      <w:r w:rsidRPr="005035E6">
        <w:rPr>
          <w:sz w:val="28"/>
          <w:szCs w:val="28"/>
        </w:rPr>
        <w:t xml:space="preserve"> зональный центр гигиены и эпидемиологии»);</w:t>
      </w:r>
    </w:p>
    <w:p w:rsidR="00E40BD4" w:rsidRPr="005D18C6" w:rsidRDefault="00E40BD4" w:rsidP="00E40BD4">
      <w:pPr>
        <w:pStyle w:val="11"/>
        <w:ind w:firstLine="709"/>
        <w:jc w:val="both"/>
        <w:rPr>
          <w:sz w:val="28"/>
          <w:szCs w:val="28"/>
        </w:rPr>
      </w:pPr>
      <w:r w:rsidRPr="005035E6">
        <w:rPr>
          <w:sz w:val="28"/>
          <w:szCs w:val="28"/>
        </w:rPr>
        <w:t>проведение контроля выполнения периодичности лабораторного контроля на перекрестках дорог республиканского значения Р28 «</w:t>
      </w:r>
      <w:proofErr w:type="spellStart"/>
      <w:r w:rsidRPr="005035E6">
        <w:rPr>
          <w:sz w:val="28"/>
          <w:szCs w:val="28"/>
        </w:rPr>
        <w:t>Минск-Калачи-Мядель</w:t>
      </w:r>
      <w:proofErr w:type="spellEnd"/>
      <w:r w:rsidRPr="005035E6">
        <w:rPr>
          <w:sz w:val="28"/>
          <w:szCs w:val="28"/>
        </w:rPr>
        <w:t>» Дорожно-эксплуатационного управления №66 филиала РУП «</w:t>
      </w:r>
      <w:proofErr w:type="spellStart"/>
      <w:r w:rsidRPr="005035E6">
        <w:rPr>
          <w:sz w:val="28"/>
          <w:szCs w:val="28"/>
        </w:rPr>
        <w:t>Минскавтодорценр</w:t>
      </w:r>
      <w:proofErr w:type="spellEnd"/>
      <w:r w:rsidRPr="005035E6">
        <w:rPr>
          <w:sz w:val="28"/>
          <w:szCs w:val="28"/>
        </w:rPr>
        <w:t>».</w:t>
      </w:r>
    </w:p>
    <w:p w:rsidR="00227AEA" w:rsidRDefault="00227AEA">
      <w:pPr>
        <w:pStyle w:val="11"/>
        <w:ind w:firstLine="709"/>
        <w:jc w:val="both"/>
        <w:rPr>
          <w:bCs/>
          <w:color w:val="000000"/>
          <w:sz w:val="28"/>
          <w:szCs w:val="28"/>
        </w:rPr>
      </w:pPr>
    </w:p>
    <w:p w:rsidR="00227AEA" w:rsidRDefault="000B7606">
      <w:pPr>
        <w:pStyle w:val="2"/>
        <w:ind w:firstLine="709"/>
        <w:rPr>
          <w:sz w:val="28"/>
        </w:rPr>
      </w:pPr>
      <w:bookmarkStart w:id="937" w:name="_Toc205307413"/>
      <w:r>
        <w:rPr>
          <w:sz w:val="28"/>
        </w:rPr>
        <w:t>4.9. Радиационная гигиена и безопасность</w:t>
      </w:r>
      <w:bookmarkEnd w:id="916"/>
      <w:bookmarkEnd w:id="937"/>
    </w:p>
    <w:p w:rsidR="00227AEA" w:rsidRDefault="000B7606">
      <w:pPr>
        <w:ind w:firstLine="709"/>
        <w:jc w:val="both"/>
        <w:rPr>
          <w:sz w:val="28"/>
          <w:szCs w:val="28"/>
        </w:rPr>
      </w:pPr>
      <w:r>
        <w:rPr>
          <w:sz w:val="28"/>
          <w:szCs w:val="28"/>
        </w:rPr>
        <w:t xml:space="preserve">На территории Мядельского района имеется пятно радиоактивного загрязнения до 5 </w:t>
      </w:r>
      <w:proofErr w:type="spellStart"/>
      <w:r>
        <w:rPr>
          <w:sz w:val="28"/>
          <w:szCs w:val="28"/>
        </w:rPr>
        <w:t>Кu</w:t>
      </w:r>
      <w:proofErr w:type="spellEnd"/>
      <w:r>
        <w:rPr>
          <w:sz w:val="28"/>
          <w:szCs w:val="28"/>
        </w:rPr>
        <w:t>/км</w:t>
      </w:r>
      <w:r>
        <w:rPr>
          <w:sz w:val="28"/>
          <w:szCs w:val="28"/>
          <w:vertAlign w:val="superscript"/>
        </w:rPr>
        <w:t>2</w:t>
      </w:r>
      <w:r>
        <w:rPr>
          <w:sz w:val="28"/>
          <w:szCs w:val="28"/>
        </w:rPr>
        <w:t xml:space="preserve"> (д.Узла, д. </w:t>
      </w:r>
      <w:proofErr w:type="spellStart"/>
      <w:r>
        <w:rPr>
          <w:sz w:val="28"/>
          <w:szCs w:val="28"/>
        </w:rPr>
        <w:t>Езженцы</w:t>
      </w:r>
      <w:proofErr w:type="spellEnd"/>
      <w:r>
        <w:rPr>
          <w:sz w:val="28"/>
          <w:szCs w:val="28"/>
        </w:rPr>
        <w:t>),однако с данной территории с период с 2007г. по 2024г. не выявлено загрязненных выше РДУ проб грибов и ягод.</w:t>
      </w:r>
    </w:p>
    <w:p w:rsidR="00227AEA" w:rsidRDefault="000B7606">
      <w:pPr>
        <w:ind w:firstLine="709"/>
        <w:jc w:val="both"/>
        <w:rPr>
          <w:sz w:val="28"/>
          <w:szCs w:val="28"/>
        </w:rPr>
      </w:pPr>
      <w:r>
        <w:rPr>
          <w:sz w:val="28"/>
          <w:szCs w:val="28"/>
        </w:rPr>
        <w:t>На контроле санитарной службы находится 4 рентгенологических кабинета (это единственные техногенные источники ионизирующего излучения на территории района). В данных кабинетах работает 8 человек медицинского персонала, отнесенного к категории А. Все работники обеспечены индивидуальным дозиметрическим контролем.</w:t>
      </w:r>
    </w:p>
    <w:p w:rsidR="00227AEA" w:rsidRDefault="00A718F7">
      <w:pPr>
        <w:pStyle w:val="af8"/>
        <w:tabs>
          <w:tab w:val="left" w:pos="993"/>
        </w:tabs>
        <w:ind w:firstLine="709"/>
        <w:jc w:val="both"/>
        <w:rPr>
          <w:bCs/>
          <w:sz w:val="28"/>
          <w:szCs w:val="28"/>
        </w:rPr>
      </w:pPr>
      <w:proofErr w:type="gramStart"/>
      <w:r>
        <w:rPr>
          <w:bCs/>
          <w:sz w:val="28"/>
          <w:szCs w:val="28"/>
        </w:rPr>
        <w:t>Всего исследовано 353</w:t>
      </w:r>
      <w:r w:rsidR="000B7606">
        <w:rPr>
          <w:bCs/>
          <w:sz w:val="28"/>
          <w:szCs w:val="28"/>
        </w:rPr>
        <w:t xml:space="preserve"> проб</w:t>
      </w:r>
      <w:r>
        <w:rPr>
          <w:bCs/>
          <w:sz w:val="28"/>
          <w:szCs w:val="28"/>
        </w:rPr>
        <w:t>ы</w:t>
      </w:r>
      <w:r w:rsidR="000B7606">
        <w:rPr>
          <w:bCs/>
          <w:sz w:val="28"/>
          <w:szCs w:val="28"/>
        </w:rPr>
        <w:t xml:space="preserve"> пищевых продуктов перерабатывающих организаций, а так же из личных подсобных хозяйств на содержание радионуклидов Цезия-137 (в т.ч. 1 проба молока, </w:t>
      </w:r>
      <w:r>
        <w:rPr>
          <w:bCs/>
          <w:sz w:val="28"/>
          <w:szCs w:val="28"/>
        </w:rPr>
        <w:t>2</w:t>
      </w:r>
      <w:r w:rsidR="000B7606">
        <w:rPr>
          <w:bCs/>
          <w:sz w:val="28"/>
          <w:szCs w:val="28"/>
        </w:rPr>
        <w:t xml:space="preserve"> проб</w:t>
      </w:r>
      <w:r>
        <w:rPr>
          <w:bCs/>
          <w:sz w:val="28"/>
          <w:szCs w:val="28"/>
        </w:rPr>
        <w:t>ы</w:t>
      </w:r>
      <w:r w:rsidR="000B7606">
        <w:rPr>
          <w:bCs/>
          <w:sz w:val="28"/>
          <w:szCs w:val="28"/>
        </w:rPr>
        <w:t xml:space="preserve"> молочных продуктов, </w:t>
      </w:r>
      <w:r>
        <w:rPr>
          <w:bCs/>
          <w:sz w:val="28"/>
          <w:szCs w:val="28"/>
        </w:rPr>
        <w:t>25 проб</w:t>
      </w:r>
      <w:r w:rsidR="000B7606">
        <w:rPr>
          <w:bCs/>
          <w:sz w:val="28"/>
          <w:szCs w:val="28"/>
        </w:rPr>
        <w:t xml:space="preserve"> мяса и мясопродуктов, </w:t>
      </w:r>
      <w:r>
        <w:rPr>
          <w:bCs/>
          <w:sz w:val="28"/>
          <w:szCs w:val="28"/>
        </w:rPr>
        <w:t>1 проба</w:t>
      </w:r>
      <w:r w:rsidR="000B7606">
        <w:rPr>
          <w:bCs/>
          <w:sz w:val="28"/>
          <w:szCs w:val="28"/>
        </w:rPr>
        <w:t xml:space="preserve"> рыбы, 1</w:t>
      </w:r>
      <w:r>
        <w:rPr>
          <w:bCs/>
          <w:sz w:val="28"/>
          <w:szCs w:val="28"/>
        </w:rPr>
        <w:t>11</w:t>
      </w:r>
      <w:r w:rsidR="000B7606">
        <w:rPr>
          <w:bCs/>
          <w:sz w:val="28"/>
          <w:szCs w:val="28"/>
        </w:rPr>
        <w:t xml:space="preserve"> проб овощей, </w:t>
      </w:r>
      <w:r>
        <w:rPr>
          <w:bCs/>
          <w:sz w:val="28"/>
          <w:szCs w:val="28"/>
        </w:rPr>
        <w:t>25</w:t>
      </w:r>
      <w:r w:rsidR="000B7606">
        <w:rPr>
          <w:bCs/>
          <w:sz w:val="28"/>
          <w:szCs w:val="28"/>
        </w:rPr>
        <w:t xml:space="preserve"> проб картофеля,</w:t>
      </w:r>
      <w:r>
        <w:rPr>
          <w:bCs/>
          <w:sz w:val="28"/>
          <w:szCs w:val="28"/>
        </w:rPr>
        <w:t xml:space="preserve"> 5 проб</w:t>
      </w:r>
      <w:r w:rsidR="000B7606">
        <w:rPr>
          <w:bCs/>
          <w:sz w:val="28"/>
          <w:szCs w:val="28"/>
        </w:rPr>
        <w:t xml:space="preserve"> лесных ягод, </w:t>
      </w:r>
      <w:r>
        <w:rPr>
          <w:bCs/>
          <w:sz w:val="28"/>
          <w:szCs w:val="28"/>
        </w:rPr>
        <w:t>1 проба</w:t>
      </w:r>
      <w:r w:rsidR="000B7606">
        <w:rPr>
          <w:bCs/>
          <w:sz w:val="28"/>
          <w:szCs w:val="28"/>
        </w:rPr>
        <w:t xml:space="preserve"> ягод садовых, </w:t>
      </w:r>
      <w:r>
        <w:rPr>
          <w:bCs/>
          <w:sz w:val="28"/>
          <w:szCs w:val="28"/>
        </w:rPr>
        <w:t>9 проб</w:t>
      </w:r>
      <w:r w:rsidR="000B7606">
        <w:rPr>
          <w:bCs/>
          <w:sz w:val="28"/>
          <w:szCs w:val="28"/>
        </w:rPr>
        <w:t xml:space="preserve"> грибов, </w:t>
      </w:r>
      <w:r>
        <w:rPr>
          <w:bCs/>
          <w:sz w:val="28"/>
          <w:szCs w:val="28"/>
        </w:rPr>
        <w:t>20 проб</w:t>
      </w:r>
      <w:r w:rsidR="000B7606">
        <w:rPr>
          <w:bCs/>
          <w:sz w:val="28"/>
          <w:szCs w:val="28"/>
        </w:rPr>
        <w:t xml:space="preserve"> фруктов, </w:t>
      </w:r>
      <w:r>
        <w:rPr>
          <w:bCs/>
          <w:sz w:val="28"/>
          <w:szCs w:val="28"/>
        </w:rPr>
        <w:t>50 проб прочих</w:t>
      </w:r>
      <w:proofErr w:type="gramEnd"/>
      <w:r>
        <w:rPr>
          <w:bCs/>
          <w:sz w:val="28"/>
          <w:szCs w:val="28"/>
        </w:rPr>
        <w:t xml:space="preserve"> пищевых продуктов</w:t>
      </w:r>
      <w:r w:rsidR="000B7606">
        <w:rPr>
          <w:bCs/>
          <w:sz w:val="28"/>
          <w:szCs w:val="28"/>
        </w:rPr>
        <w:t>). Превышений республиканских допустимых уровней не выявлено.</w:t>
      </w:r>
    </w:p>
    <w:p w:rsidR="00227AEA" w:rsidRDefault="000B7606">
      <w:pPr>
        <w:pStyle w:val="af8"/>
        <w:ind w:firstLine="709"/>
        <w:jc w:val="both"/>
        <w:rPr>
          <w:bCs/>
          <w:sz w:val="28"/>
          <w:szCs w:val="28"/>
        </w:rPr>
      </w:pPr>
      <w:r>
        <w:rPr>
          <w:bCs/>
          <w:sz w:val="28"/>
          <w:szCs w:val="28"/>
        </w:rPr>
        <w:t>Исследовано из источников централизованного водоснабжения - 33 проб воды, из нецентрализованных источников – 5 проб воды на содержание Цезия-137. Превышений республиканского допустимого уровня не выявлено.</w:t>
      </w:r>
    </w:p>
    <w:p w:rsidR="00227AEA" w:rsidRPr="00D459E0" w:rsidRDefault="000B7606">
      <w:pPr>
        <w:pStyle w:val="af8"/>
        <w:ind w:firstLine="709"/>
        <w:jc w:val="both"/>
        <w:rPr>
          <w:b/>
          <w:bCs/>
          <w:sz w:val="28"/>
          <w:szCs w:val="28"/>
        </w:rPr>
      </w:pPr>
      <w:r w:rsidRPr="00D459E0">
        <w:rPr>
          <w:b/>
          <w:bCs/>
          <w:sz w:val="28"/>
          <w:szCs w:val="28"/>
        </w:rPr>
        <w:t>Задачи на 202</w:t>
      </w:r>
      <w:r w:rsidR="00A718F7" w:rsidRPr="00D459E0">
        <w:rPr>
          <w:b/>
          <w:bCs/>
          <w:sz w:val="28"/>
          <w:szCs w:val="28"/>
        </w:rPr>
        <w:t>6</w:t>
      </w:r>
      <w:r w:rsidRPr="00D459E0">
        <w:rPr>
          <w:b/>
          <w:bCs/>
          <w:sz w:val="28"/>
          <w:szCs w:val="28"/>
        </w:rPr>
        <w:t xml:space="preserve"> год:</w:t>
      </w:r>
    </w:p>
    <w:p w:rsidR="00227AEA" w:rsidRDefault="000B7606">
      <w:pPr>
        <w:pStyle w:val="af8"/>
        <w:ind w:firstLine="709"/>
        <w:jc w:val="both"/>
        <w:rPr>
          <w:bCs/>
          <w:sz w:val="28"/>
          <w:szCs w:val="28"/>
        </w:rPr>
      </w:pPr>
      <w:r>
        <w:rPr>
          <w:bCs/>
          <w:sz w:val="28"/>
          <w:szCs w:val="28"/>
        </w:rPr>
        <w:t>проведение мониторинга за организациями и индивидуальными предпринимателями, занимающимися заготовкой, переработкой и реализацией дикорастущих ягод и грибов, в том числе на рынках;</w:t>
      </w:r>
    </w:p>
    <w:p w:rsidR="00227AEA" w:rsidRDefault="000B7606">
      <w:pPr>
        <w:pStyle w:val="af8"/>
        <w:ind w:firstLine="709"/>
        <w:jc w:val="both"/>
        <w:rPr>
          <w:bCs/>
          <w:sz w:val="28"/>
          <w:szCs w:val="28"/>
        </w:rPr>
      </w:pPr>
      <w:r>
        <w:rPr>
          <w:bCs/>
          <w:sz w:val="28"/>
          <w:szCs w:val="28"/>
        </w:rPr>
        <w:t>проведение мониторинга использования источников ионизирующего излучения в УЗ «Мядельская ЦРБ».</w:t>
      </w:r>
    </w:p>
    <w:p w:rsidR="00227AEA" w:rsidRDefault="000B7606">
      <w:pPr>
        <w:pStyle w:val="2"/>
        <w:ind w:firstLine="709"/>
        <w:rPr>
          <w:sz w:val="28"/>
        </w:rPr>
      </w:pPr>
      <w:bookmarkStart w:id="938" w:name="_Toc205307414"/>
      <w:r>
        <w:rPr>
          <w:sz w:val="28"/>
        </w:rPr>
        <w:lastRenderedPageBreak/>
        <w:t>4.10.Гигиена организаций здравоохранения</w:t>
      </w:r>
      <w:bookmarkEnd w:id="938"/>
    </w:p>
    <w:p w:rsidR="00227AEA" w:rsidRDefault="000B7606">
      <w:pPr>
        <w:ind w:firstLine="709"/>
        <w:jc w:val="both"/>
        <w:rPr>
          <w:color w:val="FF0000"/>
          <w:sz w:val="28"/>
          <w:szCs w:val="28"/>
        </w:rPr>
      </w:pPr>
      <w:r>
        <w:rPr>
          <w:sz w:val="28"/>
          <w:szCs w:val="28"/>
        </w:rPr>
        <w:t xml:space="preserve">Система здравоохранения Мядельского района включает в </w:t>
      </w:r>
      <w:proofErr w:type="spellStart"/>
      <w:r>
        <w:rPr>
          <w:sz w:val="28"/>
          <w:szCs w:val="28"/>
        </w:rPr>
        <w:t>себяучреждение</w:t>
      </w:r>
      <w:proofErr w:type="spellEnd"/>
      <w:r>
        <w:rPr>
          <w:sz w:val="28"/>
          <w:szCs w:val="28"/>
        </w:rPr>
        <w:t xml:space="preserve"> здравоохранения «</w:t>
      </w:r>
      <w:proofErr w:type="spellStart"/>
      <w:r>
        <w:rPr>
          <w:sz w:val="28"/>
          <w:szCs w:val="28"/>
        </w:rPr>
        <w:t>Мядельская</w:t>
      </w:r>
      <w:proofErr w:type="spellEnd"/>
      <w:r>
        <w:rPr>
          <w:sz w:val="28"/>
          <w:szCs w:val="28"/>
        </w:rPr>
        <w:t xml:space="preserve"> центральная районная больница» (включая поликлинику), 3 участковые больницы, 5 амбулаторий и 10 фельдшерско-акушерских пунктов.</w:t>
      </w:r>
    </w:p>
    <w:p w:rsidR="00227AEA" w:rsidRDefault="000B7606">
      <w:pPr>
        <w:ind w:firstLine="709"/>
        <w:jc w:val="both"/>
        <w:rPr>
          <w:sz w:val="28"/>
          <w:szCs w:val="28"/>
        </w:rPr>
      </w:pPr>
      <w:r>
        <w:rPr>
          <w:sz w:val="28"/>
          <w:szCs w:val="28"/>
        </w:rPr>
        <w:t>Стоматологическую помощь оказывает частное унитарное предприятие «</w:t>
      </w:r>
      <w:proofErr w:type="spellStart"/>
      <w:r>
        <w:rPr>
          <w:sz w:val="28"/>
          <w:szCs w:val="28"/>
        </w:rPr>
        <w:t>Юрдент</w:t>
      </w:r>
      <w:proofErr w:type="spellEnd"/>
      <w:r>
        <w:rPr>
          <w:sz w:val="28"/>
          <w:szCs w:val="28"/>
        </w:rPr>
        <w:t>», стоматологический кабинет ИП Вешнякова В.С.</w:t>
      </w:r>
    </w:p>
    <w:p w:rsidR="00227AEA" w:rsidRDefault="000B7606">
      <w:pPr>
        <w:ind w:firstLine="709"/>
        <w:jc w:val="both"/>
        <w:rPr>
          <w:sz w:val="28"/>
          <w:szCs w:val="28"/>
        </w:rPr>
      </w:pPr>
      <w:r>
        <w:rPr>
          <w:sz w:val="28"/>
          <w:szCs w:val="28"/>
        </w:rPr>
        <w:t xml:space="preserve">Аптечная сеть представлена ЦРА № 131 Мядельского района РУП «Минская Фармация»: 4 аптеки в г.Мядель, 4 аптеки в к.п. Нарочь, по одной в г.п. Свирь, г.п. Кривичи, </w:t>
      </w:r>
      <w:proofErr w:type="spellStart"/>
      <w:r>
        <w:rPr>
          <w:sz w:val="28"/>
          <w:szCs w:val="28"/>
        </w:rPr>
        <w:t>а.г</w:t>
      </w:r>
      <w:proofErr w:type="spellEnd"/>
      <w:r>
        <w:rPr>
          <w:sz w:val="28"/>
          <w:szCs w:val="28"/>
        </w:rPr>
        <w:t>. Нарочь. В г. Мядель работает 1частная аптека: № 56 ООО «Моя аптека».</w:t>
      </w:r>
    </w:p>
    <w:p w:rsidR="00227AEA" w:rsidRPr="00D459E0" w:rsidRDefault="000B7606">
      <w:pPr>
        <w:ind w:firstLine="709"/>
        <w:jc w:val="both"/>
        <w:rPr>
          <w:b/>
          <w:sz w:val="28"/>
          <w:szCs w:val="28"/>
        </w:rPr>
      </w:pPr>
      <w:r w:rsidRPr="00D459E0">
        <w:rPr>
          <w:b/>
          <w:sz w:val="28"/>
          <w:szCs w:val="28"/>
        </w:rPr>
        <w:t>Задачи на 202</w:t>
      </w:r>
      <w:r w:rsidR="00D459E0" w:rsidRPr="00D459E0">
        <w:rPr>
          <w:b/>
          <w:sz w:val="28"/>
          <w:szCs w:val="28"/>
        </w:rPr>
        <w:t>6</w:t>
      </w:r>
      <w:r w:rsidRPr="00D459E0">
        <w:rPr>
          <w:b/>
          <w:sz w:val="28"/>
          <w:szCs w:val="28"/>
        </w:rPr>
        <w:t xml:space="preserve"> год:</w:t>
      </w:r>
    </w:p>
    <w:p w:rsidR="00227AEA" w:rsidRDefault="000B7606">
      <w:pPr>
        <w:ind w:firstLine="709"/>
        <w:jc w:val="both"/>
        <w:rPr>
          <w:sz w:val="28"/>
          <w:szCs w:val="28"/>
        </w:rPr>
      </w:pPr>
      <w:r>
        <w:rPr>
          <w:sz w:val="28"/>
          <w:szCs w:val="28"/>
        </w:rPr>
        <w:t>проведение административных обходов;</w:t>
      </w:r>
    </w:p>
    <w:p w:rsidR="00227AEA" w:rsidRDefault="000B7606">
      <w:pPr>
        <w:ind w:firstLine="709"/>
        <w:jc w:val="both"/>
        <w:rPr>
          <w:sz w:val="28"/>
          <w:szCs w:val="28"/>
        </w:rPr>
      </w:pPr>
      <w:r>
        <w:rPr>
          <w:sz w:val="28"/>
          <w:szCs w:val="28"/>
        </w:rPr>
        <w:t>проведение ремонтов помещений, обновление инженерных сетей, оборудования;</w:t>
      </w:r>
    </w:p>
    <w:p w:rsidR="00227AEA" w:rsidRDefault="000B7606">
      <w:pPr>
        <w:ind w:firstLine="709"/>
        <w:jc w:val="both"/>
        <w:rPr>
          <w:sz w:val="28"/>
          <w:szCs w:val="28"/>
        </w:rPr>
      </w:pPr>
      <w:r>
        <w:rPr>
          <w:sz w:val="28"/>
          <w:szCs w:val="28"/>
        </w:rPr>
        <w:t>проведение лабораторного контроля соблюдения параметров микроклимата в помещениях на рабочих местах.</w:t>
      </w:r>
    </w:p>
    <w:p w:rsidR="00227AEA" w:rsidRDefault="00227AEA"/>
    <w:p w:rsidR="00227AEA" w:rsidRPr="005C305B" w:rsidRDefault="000B7606">
      <w:pPr>
        <w:pStyle w:val="1"/>
        <w:jc w:val="center"/>
        <w:rPr>
          <w:sz w:val="28"/>
        </w:rPr>
      </w:pPr>
      <w:bookmarkStart w:id="939" w:name="_Toc82787980"/>
      <w:bookmarkStart w:id="940" w:name="_Toc205307415"/>
      <w:r w:rsidRPr="005C305B">
        <w:rPr>
          <w:sz w:val="28"/>
          <w:lang w:val="en-US"/>
        </w:rPr>
        <w:t>V</w:t>
      </w:r>
      <w:r w:rsidRPr="005C305B">
        <w:rPr>
          <w:sz w:val="28"/>
        </w:rPr>
        <w:t>. ОБЕСПЕЧЕНИЕ САНИТАРНО-ПРОТИВОЭПИДЕМИЧЕСКОЙ УСТОЙЧИВОСТИ ТЕРРИТОРИИ</w:t>
      </w:r>
      <w:bookmarkEnd w:id="939"/>
      <w:bookmarkEnd w:id="940"/>
    </w:p>
    <w:p w:rsidR="00227AEA" w:rsidRPr="005C305B" w:rsidRDefault="00227AEA"/>
    <w:p w:rsidR="00227AEA" w:rsidRPr="005C305B" w:rsidRDefault="000B7606">
      <w:pPr>
        <w:pStyle w:val="2"/>
        <w:ind w:firstLine="709"/>
        <w:rPr>
          <w:sz w:val="28"/>
        </w:rPr>
      </w:pPr>
      <w:bookmarkStart w:id="941" w:name="_Toc82787981"/>
      <w:bookmarkStart w:id="942" w:name="_Toc205307416"/>
      <w:r w:rsidRPr="005C305B">
        <w:rPr>
          <w:sz w:val="28"/>
        </w:rPr>
        <w:t>5.1. Эпидемиологический анализ инфекционной заболеваемости</w:t>
      </w:r>
      <w:bookmarkEnd w:id="941"/>
      <w:bookmarkEnd w:id="942"/>
    </w:p>
    <w:p w:rsidR="00227AEA" w:rsidRPr="005C305B" w:rsidRDefault="000B7606">
      <w:pPr>
        <w:pStyle w:val="31"/>
        <w:ind w:firstLine="567"/>
        <w:jc w:val="center"/>
        <w:rPr>
          <w:b/>
          <w:bCs/>
          <w:szCs w:val="30"/>
        </w:rPr>
      </w:pPr>
      <w:r w:rsidRPr="005C305B">
        <w:rPr>
          <w:b/>
          <w:bCs/>
          <w:szCs w:val="30"/>
        </w:rPr>
        <w:t>Воздушно-капельные инфекции</w:t>
      </w:r>
    </w:p>
    <w:p w:rsidR="00227AEA" w:rsidRPr="005C305B" w:rsidRDefault="000B7606">
      <w:pPr>
        <w:pStyle w:val="31"/>
        <w:ind w:firstLine="709"/>
        <w:rPr>
          <w:b/>
          <w:szCs w:val="30"/>
        </w:rPr>
      </w:pPr>
      <w:r w:rsidRPr="005C305B">
        <w:rPr>
          <w:b/>
          <w:szCs w:val="30"/>
        </w:rPr>
        <w:t>Ветряная оспа.</w:t>
      </w:r>
    </w:p>
    <w:p w:rsidR="00227AEA" w:rsidRPr="005C305B" w:rsidRDefault="000B7606">
      <w:pPr>
        <w:ind w:firstLine="709"/>
        <w:jc w:val="both"/>
        <w:rPr>
          <w:sz w:val="28"/>
          <w:szCs w:val="30"/>
        </w:rPr>
      </w:pPr>
      <w:r w:rsidRPr="005C305B">
        <w:rPr>
          <w:sz w:val="28"/>
          <w:szCs w:val="30"/>
        </w:rPr>
        <w:t>Заболеваемость ветряной оспой неравномерно распределяется с 2015 по 202</w:t>
      </w:r>
      <w:r w:rsidR="005220C9" w:rsidRPr="005C305B">
        <w:rPr>
          <w:sz w:val="28"/>
          <w:szCs w:val="30"/>
        </w:rPr>
        <w:t>5</w:t>
      </w:r>
      <w:r w:rsidRPr="005C305B">
        <w:rPr>
          <w:sz w:val="28"/>
          <w:szCs w:val="30"/>
        </w:rPr>
        <w:t xml:space="preserve"> год (рисунок 4).</w:t>
      </w:r>
    </w:p>
    <w:p w:rsidR="00227AEA" w:rsidRDefault="000B7606">
      <w:pPr>
        <w:ind w:firstLine="709"/>
        <w:jc w:val="both"/>
        <w:rPr>
          <w:color w:val="C00000"/>
          <w:sz w:val="28"/>
          <w:szCs w:val="30"/>
        </w:rPr>
      </w:pPr>
      <w:r w:rsidRPr="005C305B">
        <w:rPr>
          <w:sz w:val="28"/>
          <w:szCs w:val="30"/>
        </w:rPr>
        <w:t>Наибольший показатель заболеваемости ветряной оспой зарегистрирован в 2016 году – 1744,1 случаев на 100 тысяч населения, наименьший – в 108,28 в 2022 году.</w:t>
      </w:r>
    </w:p>
    <w:p w:rsidR="00227AEA" w:rsidRDefault="000B7606">
      <w:pPr>
        <w:ind w:firstLine="709"/>
        <w:jc w:val="center"/>
        <w:rPr>
          <w:b/>
          <w:i/>
          <w:sz w:val="28"/>
          <w:szCs w:val="30"/>
        </w:rPr>
      </w:pPr>
      <w:r>
        <w:rPr>
          <w:b/>
          <w:i/>
          <w:noProof/>
          <w:sz w:val="28"/>
          <w:szCs w:val="30"/>
        </w:rPr>
        <w:drawing>
          <wp:inline distT="0" distB="0" distL="114300" distR="114300">
            <wp:extent cx="6115050" cy="2857500"/>
            <wp:effectExtent l="0" t="0" r="0" b="0"/>
            <wp:docPr id="322"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27AEA" w:rsidRPr="005C305B" w:rsidRDefault="000B7606" w:rsidP="001D654C">
      <w:pPr>
        <w:ind w:firstLine="709"/>
        <w:jc w:val="center"/>
        <w:rPr>
          <w:sz w:val="28"/>
          <w:szCs w:val="30"/>
        </w:rPr>
      </w:pPr>
      <w:r w:rsidRPr="005C305B">
        <w:rPr>
          <w:b/>
          <w:i/>
          <w:sz w:val="28"/>
          <w:szCs w:val="30"/>
        </w:rPr>
        <w:t xml:space="preserve">Рисунок </w:t>
      </w:r>
      <w:r w:rsidR="005220C9" w:rsidRPr="005C305B">
        <w:rPr>
          <w:b/>
          <w:i/>
          <w:sz w:val="28"/>
          <w:szCs w:val="30"/>
        </w:rPr>
        <w:t>4. Многолетняя</w:t>
      </w:r>
      <w:r w:rsidRPr="005C305B">
        <w:rPr>
          <w:b/>
          <w:i/>
          <w:sz w:val="28"/>
          <w:szCs w:val="30"/>
        </w:rPr>
        <w:t xml:space="preserve"> динамика заболеваемости населения Мядельского района с 2015 по 20</w:t>
      </w:r>
      <w:r w:rsidR="005220C9" w:rsidRPr="005C305B">
        <w:rPr>
          <w:b/>
          <w:i/>
          <w:sz w:val="28"/>
          <w:szCs w:val="30"/>
        </w:rPr>
        <w:t>25</w:t>
      </w:r>
      <w:r w:rsidRPr="005C305B">
        <w:rPr>
          <w:b/>
          <w:i/>
          <w:sz w:val="28"/>
          <w:szCs w:val="30"/>
        </w:rPr>
        <w:t xml:space="preserve"> год</w:t>
      </w:r>
    </w:p>
    <w:p w:rsidR="008A1D90" w:rsidRPr="005C305B" w:rsidRDefault="008A1D90" w:rsidP="008A1D90">
      <w:pPr>
        <w:ind w:firstLine="709"/>
        <w:jc w:val="both"/>
        <w:rPr>
          <w:sz w:val="28"/>
          <w:szCs w:val="28"/>
        </w:rPr>
      </w:pPr>
      <w:r w:rsidRPr="005C305B">
        <w:rPr>
          <w:sz w:val="28"/>
          <w:szCs w:val="28"/>
        </w:rPr>
        <w:t>За 2025 год было зарегистрировано 83 случая ветряной оспы, показатель заболеваемости составил 373,43 случаев на 100 000 населения. За аналогичный период 2024 года заболеваемость ветряной оспой составила 413 случаев. Областной показатель – 229,74 случая на 100 000 населения.</w:t>
      </w:r>
    </w:p>
    <w:p w:rsidR="008A1D90" w:rsidRPr="005C305B" w:rsidRDefault="008A1D90" w:rsidP="008A1D90">
      <w:pPr>
        <w:ind w:firstLine="709"/>
        <w:jc w:val="both"/>
        <w:rPr>
          <w:sz w:val="28"/>
          <w:szCs w:val="28"/>
        </w:rPr>
      </w:pPr>
      <w:r w:rsidRPr="005C305B">
        <w:rPr>
          <w:sz w:val="28"/>
          <w:szCs w:val="28"/>
        </w:rPr>
        <w:lastRenderedPageBreak/>
        <w:t xml:space="preserve">На детское население приходится 91,6% зарегистрированных случаев ветряной оспы (76 случаев). В возрастной структуре превалируют дети в возрасте 7-14 лет – 47,4% (36 случаев) и 3-6 лет – 36,9% (28 случаев). </w:t>
      </w:r>
    </w:p>
    <w:p w:rsidR="00227AEA" w:rsidRDefault="008A1D90" w:rsidP="008A1D90">
      <w:pPr>
        <w:ind w:firstLine="709"/>
        <w:jc w:val="both"/>
        <w:rPr>
          <w:bCs/>
          <w:sz w:val="28"/>
          <w:szCs w:val="28"/>
        </w:rPr>
      </w:pPr>
      <w:r w:rsidRPr="005C305B">
        <w:rPr>
          <w:sz w:val="28"/>
          <w:szCs w:val="28"/>
        </w:rPr>
        <w:t>В 2025 году случаи инфекционного мононуклеоза, кори, коклюша и скарлатины не регистрировались. В 2024 году зарегистрировано 2 случая коклюша среди детского населения (15-17 лет), 2 случая скарлатины среди детского населения (7-14 и 15-17 лет), 4 случая инфекционного мононуклеоза среди детского населения (3-6 лет, 15-17 лет).</w:t>
      </w:r>
    </w:p>
    <w:p w:rsidR="00227AEA" w:rsidRDefault="00227AEA">
      <w:pPr>
        <w:ind w:firstLine="709"/>
        <w:jc w:val="both"/>
        <w:rPr>
          <w:bCs/>
          <w:sz w:val="28"/>
          <w:szCs w:val="28"/>
        </w:rPr>
      </w:pPr>
    </w:p>
    <w:p w:rsidR="00227AEA" w:rsidRPr="005C305B" w:rsidRDefault="000B7606">
      <w:pPr>
        <w:pStyle w:val="31"/>
        <w:ind w:firstLine="709"/>
        <w:jc w:val="left"/>
        <w:rPr>
          <w:szCs w:val="28"/>
        </w:rPr>
      </w:pPr>
      <w:proofErr w:type="spellStart"/>
      <w:r w:rsidRPr="005C305B">
        <w:rPr>
          <w:b/>
          <w:szCs w:val="28"/>
        </w:rPr>
        <w:t>Иммуноуправляемые</w:t>
      </w:r>
      <w:proofErr w:type="spellEnd"/>
      <w:r w:rsidRPr="005C305B">
        <w:rPr>
          <w:b/>
          <w:szCs w:val="28"/>
        </w:rPr>
        <w:t xml:space="preserve"> воздушно-капельные инфекции</w:t>
      </w:r>
      <w:r w:rsidRPr="005C305B">
        <w:rPr>
          <w:b/>
          <w:i/>
          <w:szCs w:val="28"/>
        </w:rPr>
        <w:t>.</w:t>
      </w:r>
    </w:p>
    <w:p w:rsidR="00227AEA" w:rsidRPr="005C305B" w:rsidRDefault="000B7606">
      <w:pPr>
        <w:pStyle w:val="31"/>
        <w:ind w:firstLine="709"/>
        <w:rPr>
          <w:szCs w:val="28"/>
        </w:rPr>
      </w:pPr>
      <w:r w:rsidRPr="005C305B">
        <w:rPr>
          <w:szCs w:val="28"/>
        </w:rPr>
        <w:t xml:space="preserve">Проведение на территории Мядельского района комплекса мероприятий по выполнению Программы иммунопрофилактики в соответствии с </w:t>
      </w:r>
      <w:r w:rsidR="005220C9" w:rsidRPr="005C305B">
        <w:rPr>
          <w:szCs w:val="28"/>
        </w:rPr>
        <w:t>национальным календарем</w:t>
      </w:r>
      <w:r w:rsidRPr="005C305B">
        <w:rPr>
          <w:szCs w:val="28"/>
        </w:rPr>
        <w:t xml:space="preserve"> позволил</w:t>
      </w:r>
      <w:r w:rsidR="00EA0B0B" w:rsidRPr="005C305B">
        <w:rPr>
          <w:szCs w:val="28"/>
        </w:rPr>
        <w:t>о</w:t>
      </w:r>
      <w:r w:rsidRPr="005C305B">
        <w:rPr>
          <w:szCs w:val="28"/>
        </w:rPr>
        <w:t xml:space="preserve"> за последние 5 лет обеспечить охват вакцинацией детского и взрослого населения на оптимальных уровнях, рекомендованных Всемирной организацией здравоохранения.</w:t>
      </w:r>
    </w:p>
    <w:p w:rsidR="00227AEA" w:rsidRPr="005C305B" w:rsidRDefault="000B7606">
      <w:pPr>
        <w:pStyle w:val="31"/>
        <w:ind w:firstLine="709"/>
        <w:rPr>
          <w:b/>
          <w:bCs/>
          <w:szCs w:val="28"/>
        </w:rPr>
      </w:pPr>
      <w:r w:rsidRPr="005C305B">
        <w:rPr>
          <w:szCs w:val="28"/>
        </w:rPr>
        <w:t xml:space="preserve">Это обусловило эпидблагополучие территории района по управляемым инфекциям: </w:t>
      </w:r>
      <w:r w:rsidRPr="005C305B">
        <w:rPr>
          <w:b/>
          <w:szCs w:val="28"/>
        </w:rPr>
        <w:t>кори, дифтерии, коклюшу, эпидемическому паротиту, краснухе.</w:t>
      </w:r>
    </w:p>
    <w:p w:rsidR="00227AEA" w:rsidRPr="005C305B" w:rsidRDefault="000B7606">
      <w:pPr>
        <w:pStyle w:val="af2"/>
        <w:ind w:firstLine="709"/>
        <w:rPr>
          <w:sz w:val="28"/>
          <w:szCs w:val="28"/>
        </w:rPr>
      </w:pPr>
      <w:r w:rsidRPr="005C305B">
        <w:rPr>
          <w:b/>
          <w:i/>
          <w:sz w:val="28"/>
          <w:szCs w:val="28"/>
        </w:rPr>
        <w:t>Эпидемический паротит</w:t>
      </w:r>
      <w:r w:rsidRPr="005C305B">
        <w:rPr>
          <w:sz w:val="28"/>
          <w:szCs w:val="28"/>
        </w:rPr>
        <w:t xml:space="preserve"> не регистрируется с 2003 года, </w:t>
      </w:r>
      <w:r w:rsidRPr="005C305B">
        <w:rPr>
          <w:b/>
          <w:i/>
          <w:sz w:val="28"/>
          <w:szCs w:val="28"/>
        </w:rPr>
        <w:t xml:space="preserve">корь </w:t>
      </w:r>
      <w:r w:rsidRPr="005C305B">
        <w:rPr>
          <w:sz w:val="28"/>
          <w:szCs w:val="28"/>
        </w:rPr>
        <w:t xml:space="preserve">- с 1994г., </w:t>
      </w:r>
      <w:r w:rsidRPr="005C305B">
        <w:rPr>
          <w:b/>
          <w:i/>
          <w:sz w:val="28"/>
          <w:szCs w:val="28"/>
        </w:rPr>
        <w:t xml:space="preserve">дифтерия </w:t>
      </w:r>
      <w:r w:rsidRPr="005C305B">
        <w:rPr>
          <w:i/>
          <w:sz w:val="28"/>
          <w:szCs w:val="28"/>
        </w:rPr>
        <w:t>-</w:t>
      </w:r>
      <w:r w:rsidRPr="005C305B">
        <w:rPr>
          <w:sz w:val="28"/>
          <w:szCs w:val="28"/>
        </w:rPr>
        <w:t xml:space="preserve"> с 1995 г.,</w:t>
      </w:r>
      <w:r w:rsidRPr="005C305B">
        <w:rPr>
          <w:b/>
          <w:i/>
          <w:sz w:val="28"/>
          <w:szCs w:val="28"/>
        </w:rPr>
        <w:t xml:space="preserve"> краснуха</w:t>
      </w:r>
      <w:r w:rsidRPr="005C305B">
        <w:rPr>
          <w:sz w:val="28"/>
          <w:szCs w:val="28"/>
        </w:rPr>
        <w:t xml:space="preserve"> не регистрировалась с 2006 года.</w:t>
      </w:r>
    </w:p>
    <w:p w:rsidR="00227AEA" w:rsidRPr="005C305B" w:rsidRDefault="00227AEA">
      <w:pPr>
        <w:pStyle w:val="af2"/>
        <w:ind w:firstLine="709"/>
        <w:rPr>
          <w:sz w:val="28"/>
          <w:szCs w:val="28"/>
        </w:rPr>
      </w:pPr>
    </w:p>
    <w:p w:rsidR="00844248" w:rsidRPr="005C305B" w:rsidRDefault="00844248" w:rsidP="00844248">
      <w:pPr>
        <w:ind w:firstLine="709"/>
        <w:rPr>
          <w:b/>
          <w:bCs/>
          <w:sz w:val="28"/>
          <w:szCs w:val="28"/>
        </w:rPr>
      </w:pPr>
      <w:r w:rsidRPr="005C305B">
        <w:rPr>
          <w:b/>
          <w:bCs/>
          <w:sz w:val="28"/>
          <w:szCs w:val="28"/>
        </w:rPr>
        <w:t>Туберкулёз</w:t>
      </w:r>
    </w:p>
    <w:p w:rsidR="00844248" w:rsidRPr="005C305B" w:rsidRDefault="00844248" w:rsidP="00844248">
      <w:pPr>
        <w:ind w:firstLine="567"/>
        <w:jc w:val="both"/>
        <w:rPr>
          <w:sz w:val="28"/>
          <w:szCs w:val="28"/>
        </w:rPr>
      </w:pPr>
      <w:r w:rsidRPr="005C305B">
        <w:rPr>
          <w:sz w:val="28"/>
          <w:szCs w:val="28"/>
        </w:rPr>
        <w:t>За 2025 год на территории Мядельского района зарегистрировано 2 случая туберкулёза. Показатель заболеваемости составил 8,99 случаев на 100 000 населения. Заболеваемость зарегистрирована среди взрослого населения, по врачебным участкам: Будславский сельский совет – 1 случай, Занарочский сельский совет – 1 случай. За 2024 год зарегистрировано 3 случая туберкулёза (органов дыхания, с бацилловыделением) среди взрослого населения.</w:t>
      </w:r>
    </w:p>
    <w:p w:rsidR="00844248" w:rsidRPr="000F206B" w:rsidRDefault="00844248" w:rsidP="00844248">
      <w:pPr>
        <w:ind w:firstLine="709"/>
        <w:jc w:val="both"/>
        <w:rPr>
          <w:bCs/>
          <w:sz w:val="28"/>
          <w:szCs w:val="28"/>
        </w:rPr>
      </w:pPr>
      <w:r w:rsidRPr="005C305B">
        <w:rPr>
          <w:bCs/>
          <w:sz w:val="28"/>
          <w:szCs w:val="28"/>
        </w:rPr>
        <w:t>В 2025 году летальных исходов от туберкулеза не было.</w:t>
      </w:r>
    </w:p>
    <w:p w:rsidR="00227AEA" w:rsidRDefault="00227AEA">
      <w:pPr>
        <w:ind w:firstLine="567"/>
        <w:jc w:val="both"/>
        <w:rPr>
          <w:sz w:val="30"/>
          <w:szCs w:val="30"/>
        </w:rPr>
      </w:pPr>
    </w:p>
    <w:p w:rsidR="00227AEA" w:rsidRDefault="000B7606">
      <w:pPr>
        <w:ind w:firstLine="567"/>
        <w:jc w:val="both"/>
        <w:rPr>
          <w:sz w:val="30"/>
          <w:szCs w:val="30"/>
        </w:rPr>
      </w:pPr>
      <w:r>
        <w:rPr>
          <w:noProof/>
          <w:sz w:val="30"/>
          <w:szCs w:val="30"/>
        </w:rPr>
        <w:drawing>
          <wp:inline distT="0" distB="0" distL="114300" distR="114300">
            <wp:extent cx="5772150" cy="3200400"/>
            <wp:effectExtent l="0" t="0" r="0" b="0"/>
            <wp:docPr id="323"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27AEA" w:rsidRPr="005C305B" w:rsidRDefault="000B7606">
      <w:pPr>
        <w:jc w:val="center"/>
        <w:rPr>
          <w:b/>
          <w:i/>
          <w:sz w:val="28"/>
          <w:szCs w:val="30"/>
        </w:rPr>
      </w:pPr>
      <w:r w:rsidRPr="005C305B">
        <w:rPr>
          <w:b/>
          <w:bCs/>
          <w:i/>
          <w:sz w:val="28"/>
          <w:szCs w:val="30"/>
        </w:rPr>
        <w:t>Рисунок 5. Заболеваемость и т</w:t>
      </w:r>
      <w:r w:rsidRPr="005C305B">
        <w:rPr>
          <w:b/>
          <w:i/>
          <w:sz w:val="28"/>
          <w:szCs w:val="30"/>
        </w:rPr>
        <w:t xml:space="preserve">енденция </w:t>
      </w:r>
      <w:r w:rsidRPr="005C305B">
        <w:rPr>
          <w:b/>
          <w:bCs/>
          <w:i/>
          <w:sz w:val="28"/>
          <w:szCs w:val="30"/>
        </w:rPr>
        <w:t xml:space="preserve">заболеваемости туберкулезом </w:t>
      </w:r>
      <w:r w:rsidRPr="005C305B">
        <w:rPr>
          <w:b/>
          <w:i/>
          <w:sz w:val="28"/>
          <w:szCs w:val="30"/>
        </w:rPr>
        <w:t>населения Мядельского района за период 2015-202</w:t>
      </w:r>
      <w:r w:rsidR="001D654C" w:rsidRPr="005C305B">
        <w:rPr>
          <w:b/>
          <w:i/>
          <w:sz w:val="28"/>
          <w:szCs w:val="30"/>
        </w:rPr>
        <w:t>5</w:t>
      </w:r>
      <w:r w:rsidRPr="005C305B">
        <w:rPr>
          <w:b/>
          <w:i/>
          <w:sz w:val="28"/>
          <w:szCs w:val="30"/>
        </w:rPr>
        <w:t xml:space="preserve"> годы</w:t>
      </w:r>
    </w:p>
    <w:p w:rsidR="001D654C" w:rsidRPr="005C305B" w:rsidRDefault="001D654C">
      <w:pPr>
        <w:jc w:val="center"/>
        <w:rPr>
          <w:b/>
          <w:i/>
          <w:sz w:val="28"/>
          <w:szCs w:val="30"/>
        </w:rPr>
      </w:pPr>
    </w:p>
    <w:p w:rsidR="00227AEA" w:rsidRPr="005C305B" w:rsidRDefault="000B7606" w:rsidP="001D654C">
      <w:pPr>
        <w:ind w:firstLine="709"/>
        <w:jc w:val="both"/>
        <w:rPr>
          <w:sz w:val="28"/>
          <w:szCs w:val="28"/>
        </w:rPr>
      </w:pPr>
      <w:r w:rsidRPr="005C305B">
        <w:rPr>
          <w:sz w:val="28"/>
          <w:szCs w:val="28"/>
        </w:rPr>
        <w:lastRenderedPageBreak/>
        <w:t>Методом раннего выявления первичного инфицирования, а также заболевания туберкулезом у детей является туберкулинодиагностика. Порядок проведения иммунодиагностики туберкулеза среди детского населения регламентируется приказом Министерства здравоохранения Республики Беларусь от 02.10.2015 № 977, которым утверждена Инструкция о порядке проведения иммунодиагностики и химиопрофилактики туберкулеза среди детского населения.</w:t>
      </w:r>
    </w:p>
    <w:p w:rsidR="00227AEA" w:rsidRPr="005C305B" w:rsidRDefault="000B7606">
      <w:pPr>
        <w:ind w:firstLine="709"/>
        <w:rPr>
          <w:b/>
          <w:bCs/>
          <w:sz w:val="28"/>
          <w:szCs w:val="30"/>
        </w:rPr>
      </w:pPr>
      <w:r w:rsidRPr="005C305B">
        <w:rPr>
          <w:b/>
          <w:bCs/>
          <w:sz w:val="28"/>
          <w:szCs w:val="30"/>
        </w:rPr>
        <w:t>Острые кишечные инфекции.</w:t>
      </w:r>
    </w:p>
    <w:p w:rsidR="008A1D90" w:rsidRPr="005C305B" w:rsidRDefault="008A1D90" w:rsidP="008A1D90">
      <w:pPr>
        <w:ind w:firstLine="567"/>
        <w:jc w:val="both"/>
        <w:rPr>
          <w:sz w:val="28"/>
          <w:szCs w:val="28"/>
        </w:rPr>
      </w:pPr>
      <w:r w:rsidRPr="005C305B">
        <w:rPr>
          <w:sz w:val="28"/>
          <w:szCs w:val="28"/>
        </w:rPr>
        <w:t xml:space="preserve">За 2025 год суммарно зарегистрировано 21 случай ОКИ, в 2024 году было зарегистрировано 45 случаев ОКИ. Показатель заболеваемости – 94,48 случаев на 100 000 населения. </w:t>
      </w:r>
    </w:p>
    <w:p w:rsidR="001D654C" w:rsidRPr="004E0000" w:rsidRDefault="008A1D90" w:rsidP="008A1D90">
      <w:pPr>
        <w:ind w:firstLine="567"/>
        <w:jc w:val="both"/>
        <w:rPr>
          <w:sz w:val="28"/>
          <w:szCs w:val="28"/>
        </w:rPr>
      </w:pPr>
      <w:r w:rsidRPr="005C305B">
        <w:rPr>
          <w:sz w:val="28"/>
          <w:szCs w:val="28"/>
        </w:rPr>
        <w:t>За 2025 год по первичным диагнозам ОКИ зарегистрировано в 23 случаях обращений, из них окончательные диагнозы в 21 случае (процент отмененных диагнозов – 8,7%). Из подтверждённых 21 случаев: 3 случая сальмонеллёзной инфекции (14,3%); 2 случая ротавирусной инфекции (9,5%); 8 случаев норовирусной инфекции (38,1%); 7 случаев носительства норовирусной инфекции (33,3%) и 1 случай энтеровирусной инфекции (4,8%).</w:t>
      </w:r>
    </w:p>
    <w:p w:rsidR="008A1D90" w:rsidRPr="005C305B" w:rsidRDefault="008A1D90" w:rsidP="008A1D90">
      <w:pPr>
        <w:ind w:firstLine="567"/>
        <w:jc w:val="both"/>
        <w:rPr>
          <w:sz w:val="28"/>
          <w:szCs w:val="28"/>
        </w:rPr>
      </w:pPr>
      <w:r w:rsidRPr="005C305B">
        <w:rPr>
          <w:sz w:val="28"/>
          <w:szCs w:val="28"/>
        </w:rPr>
        <w:t>Заболеваемость в основном регистрировалась среди взрослого населения – 16 случаев (69,5%). Из 21 случая: 5 случаев – городское население (23,8%), 16 случаев – сельское население (76,2%).</w:t>
      </w:r>
    </w:p>
    <w:p w:rsidR="008A1D90" w:rsidRPr="0021026D" w:rsidRDefault="008A1D90" w:rsidP="008A1D90">
      <w:pPr>
        <w:ind w:firstLine="567"/>
        <w:jc w:val="both"/>
        <w:rPr>
          <w:sz w:val="28"/>
          <w:szCs w:val="28"/>
        </w:rPr>
      </w:pPr>
      <w:r w:rsidRPr="005C305B">
        <w:rPr>
          <w:sz w:val="28"/>
          <w:szCs w:val="28"/>
        </w:rPr>
        <w:t>Заболеваемость в основном регистрировалась среди взрослого населения – 16 случаев (69,5%). Из 21 случая: 5 случаев – городское население (23,8%), 16 случаев – сельское население (76,2%).</w:t>
      </w:r>
    </w:p>
    <w:p w:rsidR="008A1D90" w:rsidRDefault="008A1D90" w:rsidP="008A1D90">
      <w:pPr>
        <w:ind w:firstLine="709"/>
        <w:rPr>
          <w:b/>
          <w:sz w:val="28"/>
          <w:szCs w:val="28"/>
        </w:rPr>
      </w:pPr>
    </w:p>
    <w:p w:rsidR="008A1D90" w:rsidRDefault="008A1D90" w:rsidP="008A1D90">
      <w:pPr>
        <w:ind w:firstLine="709"/>
        <w:rPr>
          <w:b/>
          <w:sz w:val="28"/>
          <w:szCs w:val="28"/>
        </w:rPr>
      </w:pPr>
    </w:p>
    <w:p w:rsidR="008A1D90" w:rsidRDefault="001D654C" w:rsidP="008A1D90">
      <w:pPr>
        <w:ind w:firstLine="709"/>
        <w:rPr>
          <w:b/>
          <w:sz w:val="28"/>
          <w:szCs w:val="28"/>
        </w:rPr>
      </w:pPr>
      <w:r>
        <w:rPr>
          <w:rFonts w:eastAsia="Calibri"/>
          <w:noProof/>
          <w:sz w:val="28"/>
          <w:szCs w:val="30"/>
        </w:rPr>
        <w:drawing>
          <wp:anchor distT="0" distB="0" distL="114300" distR="114300" simplePos="0" relativeHeight="251657216" behindDoc="1" locked="0" layoutInCell="1" allowOverlap="1">
            <wp:simplePos x="0" y="0"/>
            <wp:positionH relativeFrom="column">
              <wp:posOffset>676275</wp:posOffset>
            </wp:positionH>
            <wp:positionV relativeFrom="paragraph">
              <wp:posOffset>-137795</wp:posOffset>
            </wp:positionV>
            <wp:extent cx="5486400" cy="3200400"/>
            <wp:effectExtent l="0" t="0" r="0" b="0"/>
            <wp:wrapTight wrapText="bothSides">
              <wp:wrapPolygon edited="0">
                <wp:start x="0" y="0"/>
                <wp:lineTo x="0" y="21471"/>
                <wp:lineTo x="21525" y="21471"/>
                <wp:lineTo x="21525" y="0"/>
                <wp:lineTo x="0" y="0"/>
              </wp:wrapPolygon>
            </wp:wrapTight>
            <wp:docPr id="32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8A1D90" w:rsidRDefault="008A1D90" w:rsidP="008A1D90">
      <w:pPr>
        <w:ind w:firstLine="709"/>
        <w:rPr>
          <w:b/>
          <w:sz w:val="28"/>
          <w:szCs w:val="28"/>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8A1D90" w:rsidRDefault="008A1D90" w:rsidP="008A1D90">
      <w:pPr>
        <w:pStyle w:val="af2"/>
        <w:ind w:firstLine="567"/>
        <w:jc w:val="center"/>
        <w:rPr>
          <w:b/>
          <w:i/>
          <w:sz w:val="28"/>
          <w:szCs w:val="30"/>
        </w:rPr>
      </w:pPr>
    </w:p>
    <w:p w:rsidR="00227AEA" w:rsidRPr="005C305B" w:rsidRDefault="008A1D90" w:rsidP="00702BED">
      <w:pPr>
        <w:pStyle w:val="af2"/>
        <w:ind w:firstLine="567"/>
        <w:jc w:val="center"/>
        <w:rPr>
          <w:b/>
          <w:i/>
          <w:sz w:val="28"/>
          <w:szCs w:val="30"/>
        </w:rPr>
      </w:pPr>
      <w:r w:rsidRPr="005C305B">
        <w:rPr>
          <w:b/>
          <w:i/>
          <w:sz w:val="28"/>
          <w:szCs w:val="30"/>
        </w:rPr>
        <w:t>Рисунок 6. Тенденция и суммарная заболеваемость ОКИ по Мядельскому району за 2015-202</w:t>
      </w:r>
      <w:r w:rsidR="001D654C" w:rsidRPr="005C305B">
        <w:rPr>
          <w:b/>
          <w:i/>
          <w:sz w:val="28"/>
          <w:szCs w:val="30"/>
        </w:rPr>
        <w:t>5</w:t>
      </w:r>
      <w:r w:rsidRPr="005C305B">
        <w:rPr>
          <w:b/>
          <w:i/>
          <w:sz w:val="28"/>
          <w:szCs w:val="30"/>
        </w:rPr>
        <w:t xml:space="preserve"> гг.</w:t>
      </w:r>
    </w:p>
    <w:p w:rsidR="00227AEA" w:rsidRPr="005C305B" w:rsidRDefault="00227AEA">
      <w:pPr>
        <w:ind w:firstLine="709"/>
        <w:jc w:val="both"/>
        <w:rPr>
          <w:sz w:val="28"/>
          <w:szCs w:val="28"/>
        </w:rPr>
      </w:pPr>
    </w:p>
    <w:p w:rsidR="00227AEA" w:rsidRPr="005C305B" w:rsidRDefault="000B7606">
      <w:pPr>
        <w:ind w:firstLine="709"/>
        <w:jc w:val="both"/>
        <w:rPr>
          <w:sz w:val="28"/>
          <w:szCs w:val="28"/>
        </w:rPr>
      </w:pPr>
      <w:r w:rsidRPr="005C305B">
        <w:rPr>
          <w:b/>
          <w:sz w:val="28"/>
          <w:szCs w:val="28"/>
        </w:rPr>
        <w:t>Парентеральные вирусные гепатиты.</w:t>
      </w:r>
    </w:p>
    <w:p w:rsidR="00702BED" w:rsidRPr="005C305B" w:rsidRDefault="00702BED" w:rsidP="00702BED">
      <w:pPr>
        <w:ind w:firstLine="709"/>
        <w:jc w:val="both"/>
        <w:rPr>
          <w:b/>
          <w:color w:val="EE0000"/>
          <w:sz w:val="28"/>
          <w:szCs w:val="28"/>
        </w:rPr>
      </w:pPr>
      <w:r w:rsidRPr="005C305B">
        <w:rPr>
          <w:sz w:val="28"/>
          <w:szCs w:val="28"/>
        </w:rPr>
        <w:t xml:space="preserve">За 2025 год было зарегистрировано 11 случаев хронического вирусного гепатита С (далее – ХВГС), показатель заболеваемости составил 49,49 случаев на 100 000 населения. Среднеобластной показатель – 35,81 случаев на 100 000 населения. Заболеваемость регистрировалась среди взрослого населения (100%). Из 11 случаев: 6 – </w:t>
      </w:r>
      <w:r w:rsidRPr="005C305B">
        <w:rPr>
          <w:sz w:val="28"/>
          <w:szCs w:val="28"/>
        </w:rPr>
        <w:lastRenderedPageBreak/>
        <w:t>городское население (54,5%), 5 – сельское население (46,5%). В эпидпроцессе преобладают Мядельский сельсовет (3 случая, 27,27%), Слободской сельсовет (4 случая, 36,37%), Нарочский сельсовет (3 случая, 27,27%) и Свирский сельсовет (1 случай, 9,09%). В 2024 году зарегистрировано 4 случая ХВГС, 16,62 случаев на 100 000 населения. Таким образом, заболеваемость увеличилась в 2,5 раза по сравнению с прошлым годом.</w:t>
      </w:r>
    </w:p>
    <w:p w:rsidR="00702BED" w:rsidRPr="003B1D50" w:rsidRDefault="00702BED" w:rsidP="00702BED">
      <w:pPr>
        <w:ind w:firstLine="709"/>
        <w:jc w:val="both"/>
        <w:rPr>
          <w:sz w:val="28"/>
          <w:szCs w:val="28"/>
        </w:rPr>
      </w:pPr>
      <w:r w:rsidRPr="005C305B">
        <w:rPr>
          <w:sz w:val="28"/>
          <w:szCs w:val="28"/>
        </w:rPr>
        <w:t>За 2025 год зарегистрирован 1 случай хронического вирусного гепатита В, показатель заболеваемости – 4,49 случая на 100 000 населения. Среднеобластной показатель – 10,83 случаев на 100 000 населения. Заболеваемость регистрировалась среди взрослого населения (100%). В эпидпроцессе участвует городское население Мядельского сельского совета (100%). За аналогичный период 2024 года зарегистрировано 2 случая хронического вирусного гепатита В (8,31 случаев на 100 000 населения), а также 1 случай носительства хронического гепатита В (4,1 случая на 100 000 населения).</w:t>
      </w:r>
    </w:p>
    <w:p w:rsidR="00227AEA" w:rsidRDefault="000B7606">
      <w:pPr>
        <w:ind w:firstLine="567"/>
        <w:jc w:val="center"/>
        <w:rPr>
          <w:b/>
          <w:i/>
          <w:sz w:val="30"/>
          <w:szCs w:val="30"/>
        </w:rPr>
      </w:pPr>
      <w:r>
        <w:rPr>
          <w:b/>
          <w:i/>
          <w:noProof/>
          <w:sz w:val="30"/>
          <w:szCs w:val="30"/>
        </w:rPr>
        <w:drawing>
          <wp:inline distT="0" distB="0" distL="114300" distR="114300">
            <wp:extent cx="6124575" cy="2505075"/>
            <wp:effectExtent l="0" t="0" r="9526" b="9526"/>
            <wp:docPr id="327"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27AEA" w:rsidRPr="005C305B" w:rsidRDefault="000B7606">
      <w:pPr>
        <w:ind w:firstLine="567"/>
        <w:jc w:val="center"/>
        <w:rPr>
          <w:b/>
          <w:i/>
          <w:sz w:val="28"/>
          <w:szCs w:val="28"/>
        </w:rPr>
      </w:pPr>
      <w:r w:rsidRPr="005C305B">
        <w:rPr>
          <w:b/>
          <w:i/>
          <w:sz w:val="28"/>
          <w:szCs w:val="28"/>
        </w:rPr>
        <w:t xml:space="preserve">Рисунок </w:t>
      </w:r>
      <w:r w:rsidR="004E0000">
        <w:rPr>
          <w:b/>
          <w:i/>
          <w:sz w:val="28"/>
          <w:szCs w:val="28"/>
        </w:rPr>
        <w:t>7</w:t>
      </w:r>
      <w:r w:rsidRPr="005C305B">
        <w:rPr>
          <w:b/>
          <w:i/>
          <w:sz w:val="28"/>
          <w:szCs w:val="28"/>
        </w:rPr>
        <w:t xml:space="preserve">. Заболеваемость и тенденция заболеваемости </w:t>
      </w:r>
      <w:proofErr w:type="gramStart"/>
      <w:r w:rsidRPr="005C305B">
        <w:rPr>
          <w:b/>
          <w:i/>
          <w:sz w:val="28"/>
          <w:szCs w:val="28"/>
        </w:rPr>
        <w:t>хроническим</w:t>
      </w:r>
      <w:proofErr w:type="gramEnd"/>
    </w:p>
    <w:p w:rsidR="00227AEA" w:rsidRPr="005C305B" w:rsidRDefault="000B7606">
      <w:pPr>
        <w:ind w:firstLine="567"/>
        <w:jc w:val="center"/>
        <w:rPr>
          <w:b/>
          <w:i/>
          <w:sz w:val="28"/>
          <w:szCs w:val="28"/>
        </w:rPr>
      </w:pPr>
      <w:r w:rsidRPr="005C305B">
        <w:rPr>
          <w:b/>
          <w:i/>
          <w:sz w:val="28"/>
          <w:szCs w:val="28"/>
        </w:rPr>
        <w:t xml:space="preserve"> вирусным гепатитом</w:t>
      </w:r>
      <w:proofErr w:type="gramStart"/>
      <w:r w:rsidRPr="005C305B">
        <w:rPr>
          <w:b/>
          <w:i/>
          <w:sz w:val="28"/>
          <w:szCs w:val="28"/>
        </w:rPr>
        <w:t xml:space="preserve"> В</w:t>
      </w:r>
      <w:proofErr w:type="gramEnd"/>
      <w:r w:rsidRPr="005C305B">
        <w:rPr>
          <w:b/>
          <w:i/>
          <w:sz w:val="28"/>
          <w:szCs w:val="28"/>
        </w:rPr>
        <w:t xml:space="preserve"> и С по Мядельскому району за 2015-202</w:t>
      </w:r>
      <w:r w:rsidR="00702BED" w:rsidRPr="005C305B">
        <w:rPr>
          <w:b/>
          <w:i/>
          <w:sz w:val="28"/>
          <w:szCs w:val="28"/>
        </w:rPr>
        <w:t>5</w:t>
      </w:r>
      <w:r w:rsidRPr="005C305B">
        <w:rPr>
          <w:b/>
          <w:i/>
          <w:sz w:val="28"/>
          <w:szCs w:val="28"/>
        </w:rPr>
        <w:t xml:space="preserve"> гг.</w:t>
      </w:r>
      <w:bookmarkStart w:id="943" w:name="_Hlk19886477"/>
    </w:p>
    <w:p w:rsidR="00FA25B9" w:rsidRDefault="00FA25B9">
      <w:pPr>
        <w:ind w:firstLine="709"/>
        <w:rPr>
          <w:b/>
          <w:sz w:val="28"/>
          <w:szCs w:val="28"/>
        </w:rPr>
      </w:pPr>
    </w:p>
    <w:p w:rsidR="00227AEA" w:rsidRPr="005C305B" w:rsidRDefault="000B7606">
      <w:pPr>
        <w:ind w:firstLine="709"/>
        <w:rPr>
          <w:b/>
          <w:i/>
          <w:sz w:val="28"/>
          <w:szCs w:val="28"/>
        </w:rPr>
      </w:pPr>
      <w:r w:rsidRPr="005C305B">
        <w:rPr>
          <w:b/>
          <w:sz w:val="28"/>
          <w:szCs w:val="28"/>
        </w:rPr>
        <w:t>ВИЧ-инфекция.</w:t>
      </w:r>
    </w:p>
    <w:p w:rsidR="00103248" w:rsidRPr="005C305B" w:rsidRDefault="00103248" w:rsidP="00103248">
      <w:pPr>
        <w:ind w:firstLine="709"/>
        <w:jc w:val="both"/>
        <w:rPr>
          <w:sz w:val="28"/>
          <w:szCs w:val="28"/>
        </w:rPr>
      </w:pPr>
      <w:proofErr w:type="gramStart"/>
      <w:r w:rsidRPr="005C305B">
        <w:rPr>
          <w:b/>
          <w:sz w:val="28"/>
          <w:szCs w:val="28"/>
        </w:rPr>
        <w:t>За 2025 год</w:t>
      </w:r>
      <w:r w:rsidRPr="005C305B">
        <w:rPr>
          <w:sz w:val="28"/>
          <w:szCs w:val="28"/>
        </w:rPr>
        <w:t xml:space="preserve"> в </w:t>
      </w:r>
      <w:proofErr w:type="spellStart"/>
      <w:r w:rsidRPr="005C305B">
        <w:rPr>
          <w:sz w:val="28"/>
          <w:szCs w:val="28"/>
        </w:rPr>
        <w:t>Мядельском</w:t>
      </w:r>
      <w:proofErr w:type="spellEnd"/>
      <w:r w:rsidRPr="005C305B">
        <w:rPr>
          <w:sz w:val="28"/>
          <w:szCs w:val="28"/>
        </w:rPr>
        <w:t xml:space="preserve"> районе ВИЧ-инфекция выявлена у 2</w:t>
      </w:r>
      <w:r w:rsidRPr="005C305B">
        <w:rPr>
          <w:b/>
          <w:sz w:val="28"/>
          <w:szCs w:val="28"/>
        </w:rPr>
        <w:t xml:space="preserve"> человек</w:t>
      </w:r>
      <w:r w:rsidRPr="005C305B">
        <w:rPr>
          <w:sz w:val="28"/>
          <w:szCs w:val="28"/>
        </w:rPr>
        <w:t xml:space="preserve"> (женщина возрастной группы 30-34 года и мужчина 35-39 лет), показатель заболеваемости по району 8,4 на 100 тысяч населения), показатель заболеваемости по району на уровне прошлого года (за 2024 год ВИЧ-инфекция выявлена у 2 человек (женщина возрастной группы 35-39 лет и женщина возрастной группы 60 лет и старше).</w:t>
      </w:r>
      <w:proofErr w:type="gramEnd"/>
      <w:r w:rsidRPr="005C305B">
        <w:rPr>
          <w:sz w:val="28"/>
          <w:szCs w:val="28"/>
        </w:rPr>
        <w:t xml:space="preserve"> В настоящее время распространение ВИЧ-инфекции по </w:t>
      </w:r>
      <w:proofErr w:type="spellStart"/>
      <w:r w:rsidRPr="005C305B">
        <w:rPr>
          <w:sz w:val="28"/>
          <w:szCs w:val="28"/>
        </w:rPr>
        <w:t>Мядельскому</w:t>
      </w:r>
      <w:proofErr w:type="spellEnd"/>
      <w:r w:rsidRPr="005C305B">
        <w:rPr>
          <w:sz w:val="28"/>
          <w:szCs w:val="28"/>
        </w:rPr>
        <w:t xml:space="preserve"> району происходит за счет полового пути передачи.</w:t>
      </w:r>
    </w:p>
    <w:p w:rsidR="00103248" w:rsidRPr="005C305B" w:rsidRDefault="00103248" w:rsidP="00103248">
      <w:pPr>
        <w:ind w:firstLine="709"/>
        <w:jc w:val="both"/>
        <w:rPr>
          <w:sz w:val="28"/>
          <w:szCs w:val="28"/>
        </w:rPr>
      </w:pPr>
      <w:r w:rsidRPr="005C305B">
        <w:rPr>
          <w:sz w:val="28"/>
          <w:szCs w:val="28"/>
        </w:rPr>
        <w:t xml:space="preserve">По кумулятивным данным по состоянию на 01.01.2026 год в </w:t>
      </w:r>
      <w:proofErr w:type="spellStart"/>
      <w:r w:rsidRPr="005C305B">
        <w:rPr>
          <w:sz w:val="28"/>
          <w:szCs w:val="28"/>
        </w:rPr>
        <w:t>Мядельском</w:t>
      </w:r>
      <w:proofErr w:type="spellEnd"/>
      <w:r w:rsidRPr="005C305B">
        <w:rPr>
          <w:sz w:val="28"/>
          <w:szCs w:val="28"/>
        </w:rPr>
        <w:t xml:space="preserve"> районе зарегистрировано 28 случаев ВИЧ-инфекции, на статистическом учете состоит 25 человек. По </w:t>
      </w:r>
      <w:proofErr w:type="spellStart"/>
      <w:r w:rsidRPr="005C305B">
        <w:rPr>
          <w:sz w:val="28"/>
          <w:szCs w:val="28"/>
        </w:rPr>
        <w:t>Мядельскому</w:t>
      </w:r>
      <w:proofErr w:type="spellEnd"/>
      <w:r w:rsidRPr="005C305B">
        <w:rPr>
          <w:sz w:val="28"/>
          <w:szCs w:val="28"/>
        </w:rPr>
        <w:t xml:space="preserve"> району в общей структуре </w:t>
      </w:r>
      <w:proofErr w:type="spellStart"/>
      <w:proofErr w:type="gramStart"/>
      <w:r w:rsidRPr="005C305B">
        <w:rPr>
          <w:sz w:val="28"/>
          <w:szCs w:val="28"/>
        </w:rPr>
        <w:t>ВИЧ-позитивных</w:t>
      </w:r>
      <w:proofErr w:type="spellEnd"/>
      <w:proofErr w:type="gramEnd"/>
      <w:r w:rsidRPr="005C305B">
        <w:rPr>
          <w:sz w:val="28"/>
          <w:szCs w:val="28"/>
        </w:rPr>
        <w:t xml:space="preserve"> лиц по кумулятивным данным (1989 – 31.12.2024) мужчин – 5</w:t>
      </w:r>
      <w:r w:rsidR="005D2115" w:rsidRPr="005C305B">
        <w:rPr>
          <w:sz w:val="28"/>
          <w:szCs w:val="28"/>
        </w:rPr>
        <w:t>0</w:t>
      </w:r>
      <w:r w:rsidRPr="005C305B">
        <w:rPr>
          <w:sz w:val="28"/>
          <w:szCs w:val="28"/>
        </w:rPr>
        <w:t>,</w:t>
      </w:r>
      <w:r w:rsidR="005D2115" w:rsidRPr="005C305B">
        <w:rPr>
          <w:sz w:val="28"/>
          <w:szCs w:val="28"/>
        </w:rPr>
        <w:t>0</w:t>
      </w:r>
      <w:r w:rsidRPr="005C305B">
        <w:rPr>
          <w:sz w:val="28"/>
          <w:szCs w:val="28"/>
        </w:rPr>
        <w:t>%, доля женщин составляет 5</w:t>
      </w:r>
      <w:r w:rsidR="005D2115" w:rsidRPr="005C305B">
        <w:rPr>
          <w:sz w:val="28"/>
          <w:szCs w:val="28"/>
        </w:rPr>
        <w:t>0</w:t>
      </w:r>
      <w:r w:rsidRPr="005C305B">
        <w:rPr>
          <w:sz w:val="28"/>
          <w:szCs w:val="28"/>
        </w:rPr>
        <w:t>,</w:t>
      </w:r>
      <w:r w:rsidR="005D2115" w:rsidRPr="005C305B">
        <w:rPr>
          <w:sz w:val="28"/>
          <w:szCs w:val="28"/>
        </w:rPr>
        <w:t>0</w:t>
      </w:r>
      <w:r w:rsidRPr="005C305B">
        <w:rPr>
          <w:sz w:val="28"/>
          <w:szCs w:val="28"/>
        </w:rPr>
        <w:t>%. По причинам заражения ВИЧ-инфекцией преобладают гетеросексуальные контакты (7</w:t>
      </w:r>
      <w:r w:rsidR="00265C8E" w:rsidRPr="005C305B">
        <w:rPr>
          <w:sz w:val="28"/>
          <w:szCs w:val="28"/>
        </w:rPr>
        <w:t>5</w:t>
      </w:r>
      <w:r w:rsidRPr="005C305B">
        <w:rPr>
          <w:sz w:val="28"/>
          <w:szCs w:val="28"/>
        </w:rPr>
        <w:t>,0%), на втором месте – инъекционное введение наркотических веществ (1</w:t>
      </w:r>
      <w:r w:rsidR="00265C8E" w:rsidRPr="005C305B">
        <w:rPr>
          <w:sz w:val="28"/>
          <w:szCs w:val="28"/>
        </w:rPr>
        <w:t>4</w:t>
      </w:r>
      <w:r w:rsidRPr="005C305B">
        <w:rPr>
          <w:sz w:val="28"/>
          <w:szCs w:val="28"/>
        </w:rPr>
        <w:t>,</w:t>
      </w:r>
      <w:r w:rsidR="00265C8E" w:rsidRPr="005C305B">
        <w:rPr>
          <w:sz w:val="28"/>
          <w:szCs w:val="28"/>
        </w:rPr>
        <w:t>2</w:t>
      </w:r>
      <w:r w:rsidRPr="005C305B">
        <w:rPr>
          <w:sz w:val="28"/>
          <w:szCs w:val="28"/>
        </w:rPr>
        <w:t>8 %), на третье месте причина не установлена (1</w:t>
      </w:r>
      <w:r w:rsidR="00265C8E" w:rsidRPr="005C305B">
        <w:rPr>
          <w:sz w:val="28"/>
          <w:szCs w:val="28"/>
        </w:rPr>
        <w:t>0</w:t>
      </w:r>
      <w:r w:rsidRPr="005C305B">
        <w:rPr>
          <w:sz w:val="28"/>
          <w:szCs w:val="28"/>
        </w:rPr>
        <w:t>,</w:t>
      </w:r>
      <w:r w:rsidR="00265C8E" w:rsidRPr="005C305B">
        <w:rPr>
          <w:sz w:val="28"/>
          <w:szCs w:val="28"/>
        </w:rPr>
        <w:t>7</w:t>
      </w:r>
      <w:r w:rsidRPr="005C305B">
        <w:rPr>
          <w:sz w:val="28"/>
          <w:szCs w:val="28"/>
        </w:rPr>
        <w:t xml:space="preserve">%). </w:t>
      </w:r>
    </w:p>
    <w:p w:rsidR="00103248" w:rsidRPr="005C305B" w:rsidRDefault="00103248" w:rsidP="00103248">
      <w:pPr>
        <w:ind w:firstLine="567"/>
        <w:jc w:val="both"/>
        <w:rPr>
          <w:b/>
          <w:sz w:val="28"/>
          <w:szCs w:val="28"/>
          <w:u w:val="single"/>
        </w:rPr>
      </w:pPr>
      <w:r w:rsidRPr="005C305B">
        <w:rPr>
          <w:b/>
          <w:sz w:val="28"/>
          <w:szCs w:val="28"/>
          <w:u w:val="single"/>
        </w:rPr>
        <w:t xml:space="preserve">По </w:t>
      </w:r>
      <w:proofErr w:type="spellStart"/>
      <w:r w:rsidRPr="005C305B">
        <w:rPr>
          <w:b/>
          <w:sz w:val="28"/>
          <w:szCs w:val="28"/>
          <w:u w:val="single"/>
        </w:rPr>
        <w:t>скрининговому</w:t>
      </w:r>
      <w:proofErr w:type="spellEnd"/>
      <w:r w:rsidRPr="005C305B">
        <w:rPr>
          <w:b/>
          <w:sz w:val="28"/>
          <w:szCs w:val="28"/>
          <w:u w:val="single"/>
        </w:rPr>
        <w:t xml:space="preserve"> обследованию на ВИЧ: </w:t>
      </w:r>
    </w:p>
    <w:p w:rsidR="00103248" w:rsidRPr="005C305B" w:rsidRDefault="00103248" w:rsidP="00103248">
      <w:pPr>
        <w:ind w:firstLine="709"/>
        <w:jc w:val="both"/>
        <w:rPr>
          <w:sz w:val="28"/>
          <w:szCs w:val="28"/>
        </w:rPr>
      </w:pPr>
      <w:r w:rsidRPr="005C305B">
        <w:rPr>
          <w:sz w:val="28"/>
          <w:szCs w:val="28"/>
        </w:rPr>
        <w:t xml:space="preserve">За 2025 год на ВИЧ-инфекцию обследовано 4306 человек, в т.ч. 616 человек с использованием экспресс тестов, что составляет 18,1 % населения </w:t>
      </w:r>
      <w:proofErr w:type="spellStart"/>
      <w:r w:rsidRPr="005C305B">
        <w:rPr>
          <w:sz w:val="28"/>
          <w:szCs w:val="28"/>
        </w:rPr>
        <w:t>Мядельского</w:t>
      </w:r>
      <w:proofErr w:type="spellEnd"/>
      <w:r w:rsidRPr="005C305B">
        <w:rPr>
          <w:sz w:val="28"/>
          <w:szCs w:val="28"/>
        </w:rPr>
        <w:t xml:space="preserve"> района </w:t>
      </w:r>
      <w:r w:rsidRPr="005C305B">
        <w:rPr>
          <w:sz w:val="28"/>
          <w:szCs w:val="28"/>
        </w:rPr>
        <w:lastRenderedPageBreak/>
        <w:t xml:space="preserve">в целом.  По </w:t>
      </w:r>
      <w:proofErr w:type="spellStart"/>
      <w:r w:rsidRPr="005C305B">
        <w:rPr>
          <w:sz w:val="28"/>
          <w:szCs w:val="28"/>
        </w:rPr>
        <w:t>Мядельскому</w:t>
      </w:r>
      <w:proofErr w:type="spellEnd"/>
      <w:r w:rsidRPr="005C305B">
        <w:rPr>
          <w:sz w:val="28"/>
          <w:szCs w:val="28"/>
        </w:rPr>
        <w:t xml:space="preserve"> району достигнут целевой показатель обследования на ВИЧ </w:t>
      </w:r>
      <w:proofErr w:type="spellStart"/>
      <w:r w:rsidRPr="005C305B">
        <w:rPr>
          <w:sz w:val="28"/>
          <w:szCs w:val="28"/>
        </w:rPr>
        <w:t>эпидемиологически</w:t>
      </w:r>
      <w:proofErr w:type="spellEnd"/>
      <w:r w:rsidRPr="005C305B">
        <w:rPr>
          <w:sz w:val="28"/>
          <w:szCs w:val="28"/>
        </w:rPr>
        <w:t xml:space="preserve"> значимой возрастной группы 30-49 лет ( 5997 человек по данным </w:t>
      </w:r>
      <w:proofErr w:type="spellStart"/>
      <w:r w:rsidRPr="005C305B">
        <w:rPr>
          <w:sz w:val="28"/>
          <w:szCs w:val="28"/>
        </w:rPr>
        <w:t>Нац</w:t>
      </w:r>
      <w:proofErr w:type="gramStart"/>
      <w:r w:rsidRPr="005C305B">
        <w:rPr>
          <w:sz w:val="28"/>
          <w:szCs w:val="28"/>
        </w:rPr>
        <w:t>.с</w:t>
      </w:r>
      <w:proofErr w:type="gramEnd"/>
      <w:r w:rsidRPr="005C305B">
        <w:rPr>
          <w:sz w:val="28"/>
          <w:szCs w:val="28"/>
        </w:rPr>
        <w:t>тат</w:t>
      </w:r>
      <w:proofErr w:type="spellEnd"/>
      <w:r w:rsidRPr="005C305B">
        <w:rPr>
          <w:sz w:val="28"/>
          <w:szCs w:val="28"/>
        </w:rPr>
        <w:t>. комитета на 01.01.2025 г.)  обследовано 2202, в т.ч. 584 человека с использованием экспресс тестов, что составляет 36,7 % от данной возрастной группы. Целевой показатель на 2025 год составлял 35% охвата скринингом на ВИЧ-инфекцию данной возрастной группы.</w:t>
      </w:r>
    </w:p>
    <w:p w:rsidR="000B7602" w:rsidRPr="005C305B" w:rsidRDefault="000B7606" w:rsidP="001D654C">
      <w:pPr>
        <w:ind w:firstLine="709"/>
        <w:rPr>
          <w:b/>
          <w:sz w:val="28"/>
          <w:szCs w:val="28"/>
        </w:rPr>
      </w:pPr>
      <w:r w:rsidRPr="005C305B">
        <w:rPr>
          <w:b/>
          <w:sz w:val="28"/>
          <w:szCs w:val="28"/>
        </w:rPr>
        <w:t>Острые заразные кожные и венерические болезни.</w:t>
      </w:r>
    </w:p>
    <w:p w:rsidR="00702BED" w:rsidRPr="005C305B" w:rsidRDefault="00702BED" w:rsidP="00702BED">
      <w:pPr>
        <w:ind w:firstLine="567"/>
        <w:jc w:val="both"/>
        <w:rPr>
          <w:sz w:val="28"/>
          <w:szCs w:val="28"/>
        </w:rPr>
      </w:pPr>
      <w:r w:rsidRPr="005C305B">
        <w:rPr>
          <w:sz w:val="28"/>
          <w:szCs w:val="28"/>
        </w:rPr>
        <w:t xml:space="preserve">Заболеваемость </w:t>
      </w:r>
      <w:r w:rsidRPr="005C305B">
        <w:rPr>
          <w:b/>
          <w:sz w:val="28"/>
          <w:szCs w:val="28"/>
        </w:rPr>
        <w:t xml:space="preserve">чесоткой </w:t>
      </w:r>
      <w:r w:rsidRPr="005C305B">
        <w:rPr>
          <w:sz w:val="28"/>
          <w:szCs w:val="28"/>
        </w:rPr>
        <w:t>за 2025 год составила 2 случая, показатель заболеваемости – 8,99 случаев на 100 000 населения. Случаи зарегистрированы у городского детского и взрослого сельского населения (по 1 случаю). Областной показатель – 33,13 случаев на 100 000 населения. За 2024 год заболеваемость чесоткой не регистрировалась.</w:t>
      </w:r>
    </w:p>
    <w:p w:rsidR="005C305B" w:rsidRDefault="005C305B">
      <w:pPr>
        <w:ind w:firstLine="567"/>
        <w:jc w:val="center"/>
        <w:rPr>
          <w:b/>
          <w:i/>
          <w:sz w:val="28"/>
          <w:szCs w:val="30"/>
        </w:rPr>
      </w:pPr>
    </w:p>
    <w:p w:rsidR="00227AEA" w:rsidRDefault="000B7606">
      <w:pPr>
        <w:ind w:firstLine="567"/>
        <w:jc w:val="center"/>
        <w:rPr>
          <w:b/>
          <w:i/>
          <w:sz w:val="28"/>
          <w:szCs w:val="30"/>
          <w:highlight w:val="yellow"/>
          <w:lang w:val="en-US"/>
        </w:rPr>
      </w:pPr>
      <w:r>
        <w:rPr>
          <w:b/>
          <w:i/>
          <w:noProof/>
          <w:sz w:val="28"/>
          <w:szCs w:val="30"/>
        </w:rPr>
        <w:drawing>
          <wp:inline distT="0" distB="0" distL="114300" distR="114300">
            <wp:extent cx="6343650" cy="2619375"/>
            <wp:effectExtent l="0" t="0" r="0" b="0"/>
            <wp:docPr id="328"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27AEA" w:rsidRPr="005C305B" w:rsidRDefault="000B7606" w:rsidP="00702BED">
      <w:pPr>
        <w:ind w:firstLine="567"/>
        <w:jc w:val="center"/>
        <w:rPr>
          <w:b/>
          <w:i/>
          <w:sz w:val="28"/>
          <w:szCs w:val="30"/>
        </w:rPr>
      </w:pPr>
      <w:r w:rsidRPr="005C305B">
        <w:rPr>
          <w:b/>
          <w:i/>
          <w:sz w:val="28"/>
          <w:szCs w:val="30"/>
        </w:rPr>
        <w:t xml:space="preserve">Рисунок. </w:t>
      </w:r>
      <w:r w:rsidR="004E0000">
        <w:rPr>
          <w:b/>
          <w:i/>
          <w:sz w:val="28"/>
          <w:szCs w:val="30"/>
        </w:rPr>
        <w:t>8</w:t>
      </w:r>
      <w:r w:rsidRPr="005C305B">
        <w:rPr>
          <w:b/>
          <w:i/>
          <w:sz w:val="28"/>
          <w:szCs w:val="30"/>
        </w:rPr>
        <w:t xml:space="preserve">. Заболеваемость и </w:t>
      </w:r>
      <w:r w:rsidRPr="005C305B">
        <w:rPr>
          <w:b/>
          <w:bCs/>
          <w:i/>
          <w:sz w:val="28"/>
          <w:szCs w:val="30"/>
        </w:rPr>
        <w:t>т</w:t>
      </w:r>
      <w:r w:rsidRPr="005C305B">
        <w:rPr>
          <w:b/>
          <w:i/>
          <w:sz w:val="28"/>
          <w:szCs w:val="30"/>
        </w:rPr>
        <w:t xml:space="preserve">енденция </w:t>
      </w:r>
      <w:r w:rsidRPr="005C305B">
        <w:rPr>
          <w:b/>
          <w:bCs/>
          <w:i/>
          <w:sz w:val="28"/>
          <w:szCs w:val="30"/>
        </w:rPr>
        <w:t xml:space="preserve">заболеваемости </w:t>
      </w:r>
      <w:r w:rsidRPr="005C305B">
        <w:rPr>
          <w:b/>
          <w:i/>
          <w:sz w:val="28"/>
          <w:szCs w:val="30"/>
        </w:rPr>
        <w:t>чесоткой населения Мядельского района за 2015-202</w:t>
      </w:r>
      <w:r w:rsidR="00702BED" w:rsidRPr="005C305B">
        <w:rPr>
          <w:b/>
          <w:i/>
          <w:sz w:val="28"/>
          <w:szCs w:val="30"/>
        </w:rPr>
        <w:t>5</w:t>
      </w:r>
      <w:r w:rsidRPr="005C305B">
        <w:rPr>
          <w:b/>
          <w:i/>
          <w:sz w:val="28"/>
          <w:szCs w:val="30"/>
        </w:rPr>
        <w:t xml:space="preserve"> гг.</w:t>
      </w:r>
      <w:bookmarkEnd w:id="943"/>
    </w:p>
    <w:p w:rsidR="00702BED" w:rsidRPr="005C305B" w:rsidRDefault="00702BED" w:rsidP="00702BED">
      <w:pPr>
        <w:ind w:firstLine="567"/>
        <w:jc w:val="center"/>
        <w:rPr>
          <w:b/>
          <w:i/>
          <w:sz w:val="28"/>
          <w:szCs w:val="30"/>
        </w:rPr>
      </w:pPr>
    </w:p>
    <w:p w:rsidR="00702BED" w:rsidRDefault="00702BED">
      <w:pPr>
        <w:ind w:firstLine="567"/>
        <w:jc w:val="both"/>
        <w:rPr>
          <w:sz w:val="28"/>
          <w:szCs w:val="28"/>
        </w:rPr>
      </w:pPr>
      <w:r w:rsidRPr="005C305B">
        <w:rPr>
          <w:sz w:val="28"/>
          <w:szCs w:val="28"/>
        </w:rPr>
        <w:t>За 2025 год в Мядельском районе зарегистрировано 16 случаев педикулеза, показатель заболеваемости составил 71,99 случай на 100 000 населения. Заболеваемость регистрировалась среди детского (43,75%) и взрослого (56,25%) населения. Областной показатель заболеваемости – 18,78 случаев на 100 000 населения. За 2024 год зарегистрировано 16 случаев педикулёза.</w:t>
      </w:r>
    </w:p>
    <w:p w:rsidR="00227AEA" w:rsidRDefault="000B7606">
      <w:pPr>
        <w:ind w:firstLine="567"/>
        <w:jc w:val="both"/>
        <w:rPr>
          <w:sz w:val="30"/>
          <w:szCs w:val="30"/>
        </w:rPr>
      </w:pPr>
      <w:r>
        <w:rPr>
          <w:noProof/>
          <w:sz w:val="30"/>
          <w:szCs w:val="30"/>
        </w:rPr>
        <w:drawing>
          <wp:inline distT="0" distB="0" distL="114300" distR="114300">
            <wp:extent cx="6115050" cy="2800350"/>
            <wp:effectExtent l="0" t="0" r="0" b="0"/>
            <wp:docPr id="329"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27AEA" w:rsidRPr="005C305B" w:rsidRDefault="000B7606">
      <w:pPr>
        <w:ind w:firstLine="567"/>
        <w:jc w:val="center"/>
        <w:rPr>
          <w:b/>
          <w:i/>
          <w:sz w:val="28"/>
          <w:szCs w:val="30"/>
        </w:rPr>
      </w:pPr>
      <w:r w:rsidRPr="005C305B">
        <w:rPr>
          <w:b/>
          <w:i/>
          <w:sz w:val="28"/>
          <w:szCs w:val="30"/>
        </w:rPr>
        <w:lastRenderedPageBreak/>
        <w:t xml:space="preserve">Рисунок. </w:t>
      </w:r>
      <w:r w:rsidR="004E0000">
        <w:rPr>
          <w:b/>
          <w:i/>
          <w:sz w:val="28"/>
          <w:szCs w:val="30"/>
        </w:rPr>
        <w:t>9</w:t>
      </w:r>
      <w:r w:rsidRPr="005C305B">
        <w:rPr>
          <w:b/>
          <w:i/>
          <w:sz w:val="28"/>
          <w:szCs w:val="30"/>
        </w:rPr>
        <w:t xml:space="preserve">. Заболеваемость и </w:t>
      </w:r>
      <w:r w:rsidRPr="005C305B">
        <w:rPr>
          <w:b/>
          <w:bCs/>
          <w:i/>
          <w:sz w:val="28"/>
          <w:szCs w:val="30"/>
        </w:rPr>
        <w:t>т</w:t>
      </w:r>
      <w:r w:rsidRPr="005C305B">
        <w:rPr>
          <w:b/>
          <w:i/>
          <w:sz w:val="28"/>
          <w:szCs w:val="30"/>
        </w:rPr>
        <w:t xml:space="preserve">енденция </w:t>
      </w:r>
      <w:r w:rsidRPr="005C305B">
        <w:rPr>
          <w:b/>
          <w:bCs/>
          <w:i/>
          <w:sz w:val="28"/>
          <w:szCs w:val="30"/>
        </w:rPr>
        <w:t xml:space="preserve">заболеваемости </w:t>
      </w:r>
      <w:r w:rsidRPr="005C305B">
        <w:rPr>
          <w:b/>
          <w:i/>
          <w:sz w:val="28"/>
          <w:szCs w:val="30"/>
        </w:rPr>
        <w:t>педикулезом населения Мядельского района за 2015-202</w:t>
      </w:r>
      <w:r w:rsidR="009E7586" w:rsidRPr="005C305B">
        <w:rPr>
          <w:b/>
          <w:i/>
          <w:sz w:val="28"/>
          <w:szCs w:val="30"/>
        </w:rPr>
        <w:t>5</w:t>
      </w:r>
      <w:r w:rsidRPr="005C305B">
        <w:rPr>
          <w:b/>
          <w:i/>
          <w:sz w:val="28"/>
          <w:szCs w:val="30"/>
        </w:rPr>
        <w:t xml:space="preserve"> гг.</w:t>
      </w:r>
    </w:p>
    <w:p w:rsidR="00227AEA" w:rsidRPr="005C305B" w:rsidRDefault="00227AEA">
      <w:pPr>
        <w:ind w:firstLine="567"/>
        <w:jc w:val="both"/>
        <w:rPr>
          <w:color w:val="C00000"/>
          <w:sz w:val="28"/>
          <w:szCs w:val="28"/>
        </w:rPr>
      </w:pPr>
    </w:p>
    <w:p w:rsidR="00702BED" w:rsidRPr="00152AC5" w:rsidRDefault="00702BED" w:rsidP="00702BED">
      <w:pPr>
        <w:ind w:firstLine="567"/>
        <w:jc w:val="both"/>
        <w:rPr>
          <w:color w:val="EE0000"/>
          <w:sz w:val="28"/>
          <w:szCs w:val="28"/>
        </w:rPr>
      </w:pPr>
      <w:r w:rsidRPr="005C305B">
        <w:rPr>
          <w:sz w:val="28"/>
          <w:szCs w:val="28"/>
        </w:rPr>
        <w:t xml:space="preserve">За 2025 год в Мядельском районе зарегистрировано 12 случаев </w:t>
      </w:r>
      <w:r w:rsidRPr="005C305B">
        <w:rPr>
          <w:b/>
          <w:bCs/>
          <w:sz w:val="28"/>
          <w:szCs w:val="28"/>
        </w:rPr>
        <w:t>микроспории</w:t>
      </w:r>
      <w:r w:rsidRPr="005C305B">
        <w:rPr>
          <w:sz w:val="28"/>
          <w:szCs w:val="28"/>
        </w:rPr>
        <w:t>, показатель заболеваемости составил 53,99 случаев на 100 000 населения. Заболеваемость регистрировалась среди детского населения, по врачебным участкам: 6 случаев – Нарочский сельский совет, 4 случая – Мядельский сельский совет, 1 случай – Занарочский сельский совет, 1 случай – Слободской сельский совет. Областной показатель заболеваемости – 56,21 случай на 100 000 населения. За 2024 год зарегистрировано 15 случаев микроспории.</w:t>
      </w:r>
    </w:p>
    <w:p w:rsidR="00227AEA" w:rsidRDefault="000B7606">
      <w:pPr>
        <w:ind w:firstLine="567"/>
        <w:jc w:val="both"/>
        <w:rPr>
          <w:sz w:val="30"/>
          <w:szCs w:val="30"/>
        </w:rPr>
      </w:pPr>
      <w:r>
        <w:rPr>
          <w:noProof/>
          <w:sz w:val="30"/>
          <w:szCs w:val="30"/>
        </w:rPr>
        <w:drawing>
          <wp:inline distT="0" distB="0" distL="114300" distR="114300">
            <wp:extent cx="6410325" cy="2657475"/>
            <wp:effectExtent l="0" t="0" r="0" b="0"/>
            <wp:docPr id="330"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27AEA" w:rsidRPr="005C305B" w:rsidRDefault="000B7606">
      <w:pPr>
        <w:ind w:firstLine="567"/>
        <w:jc w:val="center"/>
        <w:rPr>
          <w:b/>
          <w:i/>
          <w:sz w:val="28"/>
          <w:szCs w:val="30"/>
        </w:rPr>
      </w:pPr>
      <w:r w:rsidRPr="005C305B">
        <w:rPr>
          <w:b/>
          <w:i/>
          <w:sz w:val="28"/>
          <w:szCs w:val="30"/>
        </w:rPr>
        <w:t>Рисунок 1</w:t>
      </w:r>
      <w:r w:rsidR="004E0000">
        <w:rPr>
          <w:b/>
          <w:i/>
          <w:sz w:val="28"/>
          <w:szCs w:val="30"/>
        </w:rPr>
        <w:t>0</w:t>
      </w:r>
      <w:r w:rsidRPr="005C305B">
        <w:rPr>
          <w:b/>
          <w:i/>
          <w:sz w:val="28"/>
          <w:szCs w:val="30"/>
        </w:rPr>
        <w:t xml:space="preserve">. Заболеваемость и </w:t>
      </w:r>
      <w:r w:rsidRPr="005C305B">
        <w:rPr>
          <w:b/>
          <w:bCs/>
          <w:i/>
          <w:sz w:val="28"/>
          <w:szCs w:val="30"/>
        </w:rPr>
        <w:t>т</w:t>
      </w:r>
      <w:r w:rsidRPr="005C305B">
        <w:rPr>
          <w:b/>
          <w:i/>
          <w:sz w:val="28"/>
          <w:szCs w:val="30"/>
        </w:rPr>
        <w:t xml:space="preserve">енденция </w:t>
      </w:r>
      <w:r w:rsidRPr="005C305B">
        <w:rPr>
          <w:b/>
          <w:bCs/>
          <w:i/>
          <w:sz w:val="28"/>
          <w:szCs w:val="30"/>
        </w:rPr>
        <w:t xml:space="preserve">заболеваемости </w:t>
      </w:r>
      <w:r w:rsidRPr="005C305B">
        <w:rPr>
          <w:b/>
          <w:i/>
          <w:sz w:val="28"/>
          <w:szCs w:val="30"/>
        </w:rPr>
        <w:t>микроспорией населения Мядельского района за 2015-202</w:t>
      </w:r>
      <w:r w:rsidR="0058395C" w:rsidRPr="005C305B">
        <w:rPr>
          <w:b/>
          <w:i/>
          <w:sz w:val="28"/>
          <w:szCs w:val="30"/>
        </w:rPr>
        <w:t>5</w:t>
      </w:r>
      <w:r w:rsidRPr="005C305B">
        <w:rPr>
          <w:b/>
          <w:i/>
          <w:sz w:val="28"/>
          <w:szCs w:val="30"/>
        </w:rPr>
        <w:t xml:space="preserve"> гг.</w:t>
      </w:r>
    </w:p>
    <w:p w:rsidR="00227AEA" w:rsidRPr="005C305B" w:rsidRDefault="00227AEA">
      <w:pPr>
        <w:ind w:firstLine="567"/>
        <w:jc w:val="both"/>
        <w:rPr>
          <w:color w:val="C00000"/>
          <w:sz w:val="28"/>
          <w:szCs w:val="30"/>
        </w:rPr>
      </w:pPr>
    </w:p>
    <w:p w:rsidR="00702BED" w:rsidRPr="003436F3" w:rsidRDefault="00702BED" w:rsidP="00702BED">
      <w:pPr>
        <w:ind w:firstLine="567"/>
        <w:jc w:val="both"/>
        <w:rPr>
          <w:sz w:val="28"/>
          <w:szCs w:val="28"/>
        </w:rPr>
      </w:pPr>
      <w:r w:rsidRPr="005C305B">
        <w:rPr>
          <w:sz w:val="28"/>
          <w:szCs w:val="28"/>
        </w:rPr>
        <w:t xml:space="preserve">Заболеваемость </w:t>
      </w:r>
      <w:r w:rsidRPr="005C305B">
        <w:rPr>
          <w:b/>
          <w:sz w:val="28"/>
          <w:szCs w:val="28"/>
        </w:rPr>
        <w:t xml:space="preserve">сифилисом </w:t>
      </w:r>
      <w:r w:rsidRPr="005C305B">
        <w:rPr>
          <w:bCs/>
          <w:sz w:val="28"/>
          <w:szCs w:val="28"/>
        </w:rPr>
        <w:t>за 2</w:t>
      </w:r>
      <w:r w:rsidRPr="005C305B">
        <w:rPr>
          <w:sz w:val="28"/>
          <w:szCs w:val="28"/>
        </w:rPr>
        <w:t>025 год составила 5 случаев, показатель заболеваемости на 100 000 населения составил 22,50 случая. Областной показатель заболеваемости – 7,88 случаев на 100 000 населения. За 2024 год заболеваемость сифилисом не регистрировалась.</w:t>
      </w:r>
    </w:p>
    <w:p w:rsidR="00227AEA" w:rsidRDefault="000B7606">
      <w:pPr>
        <w:ind w:firstLine="567"/>
        <w:jc w:val="both"/>
        <w:rPr>
          <w:sz w:val="28"/>
          <w:szCs w:val="28"/>
        </w:rPr>
      </w:pPr>
      <w:r>
        <w:rPr>
          <w:noProof/>
          <w:sz w:val="28"/>
          <w:szCs w:val="28"/>
          <w:shd w:val="clear" w:color="auto" w:fill="000000" w:themeFill="text1"/>
        </w:rPr>
        <w:drawing>
          <wp:inline distT="0" distB="0" distL="114300" distR="114300">
            <wp:extent cx="6257925" cy="2724150"/>
            <wp:effectExtent l="0" t="0" r="9526" b="9526"/>
            <wp:docPr id="331"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27AEA" w:rsidRPr="005C305B" w:rsidRDefault="000B7606">
      <w:pPr>
        <w:ind w:firstLine="567"/>
        <w:jc w:val="center"/>
        <w:rPr>
          <w:b/>
          <w:i/>
          <w:sz w:val="28"/>
          <w:szCs w:val="30"/>
        </w:rPr>
      </w:pPr>
      <w:r w:rsidRPr="005C305B">
        <w:rPr>
          <w:b/>
          <w:i/>
          <w:sz w:val="28"/>
          <w:szCs w:val="30"/>
        </w:rPr>
        <w:t>Рисунок 1</w:t>
      </w:r>
      <w:r w:rsidR="004E0000">
        <w:rPr>
          <w:b/>
          <w:i/>
          <w:sz w:val="28"/>
          <w:szCs w:val="30"/>
        </w:rPr>
        <w:t>1</w:t>
      </w:r>
      <w:r w:rsidRPr="005C305B">
        <w:rPr>
          <w:b/>
          <w:i/>
          <w:sz w:val="28"/>
          <w:szCs w:val="30"/>
        </w:rPr>
        <w:t xml:space="preserve">. Заболеваемость и </w:t>
      </w:r>
      <w:r w:rsidRPr="005C305B">
        <w:rPr>
          <w:b/>
          <w:bCs/>
          <w:i/>
          <w:sz w:val="28"/>
          <w:szCs w:val="30"/>
        </w:rPr>
        <w:t>т</w:t>
      </w:r>
      <w:r w:rsidRPr="005C305B">
        <w:rPr>
          <w:b/>
          <w:i/>
          <w:sz w:val="28"/>
          <w:szCs w:val="30"/>
        </w:rPr>
        <w:t xml:space="preserve">енденция </w:t>
      </w:r>
      <w:r w:rsidRPr="005C305B">
        <w:rPr>
          <w:b/>
          <w:bCs/>
          <w:i/>
          <w:sz w:val="28"/>
          <w:szCs w:val="30"/>
        </w:rPr>
        <w:t xml:space="preserve">заболеваемости </w:t>
      </w:r>
      <w:r w:rsidRPr="005C305B">
        <w:rPr>
          <w:b/>
          <w:i/>
          <w:sz w:val="28"/>
          <w:szCs w:val="30"/>
        </w:rPr>
        <w:t>сифилисом населения Мядельского района за 2015-202</w:t>
      </w:r>
      <w:r w:rsidR="0058395C" w:rsidRPr="005C305B">
        <w:rPr>
          <w:b/>
          <w:i/>
          <w:sz w:val="28"/>
          <w:szCs w:val="30"/>
        </w:rPr>
        <w:t>5</w:t>
      </w:r>
      <w:r w:rsidRPr="005C305B">
        <w:rPr>
          <w:b/>
          <w:i/>
          <w:sz w:val="28"/>
          <w:szCs w:val="30"/>
        </w:rPr>
        <w:t xml:space="preserve"> гг.</w:t>
      </w:r>
    </w:p>
    <w:p w:rsidR="00227AEA" w:rsidRPr="005C305B" w:rsidRDefault="00227AEA">
      <w:pPr>
        <w:ind w:firstLine="567"/>
        <w:jc w:val="center"/>
        <w:rPr>
          <w:b/>
          <w:i/>
          <w:sz w:val="28"/>
          <w:szCs w:val="30"/>
        </w:rPr>
      </w:pPr>
    </w:p>
    <w:p w:rsidR="00227AEA" w:rsidRPr="005C305B" w:rsidRDefault="000B7606">
      <w:pPr>
        <w:ind w:firstLine="709"/>
        <w:jc w:val="both"/>
        <w:rPr>
          <w:sz w:val="28"/>
          <w:szCs w:val="30"/>
        </w:rPr>
      </w:pPr>
      <w:r w:rsidRPr="005C305B">
        <w:rPr>
          <w:sz w:val="28"/>
          <w:szCs w:val="30"/>
        </w:rPr>
        <w:t xml:space="preserve">Заболеваемость </w:t>
      </w:r>
      <w:r w:rsidRPr="005C305B">
        <w:rPr>
          <w:b/>
          <w:sz w:val="28"/>
          <w:szCs w:val="30"/>
        </w:rPr>
        <w:t>гонореей</w:t>
      </w:r>
      <w:r w:rsidRPr="005C305B">
        <w:rPr>
          <w:sz w:val="28"/>
          <w:szCs w:val="30"/>
        </w:rPr>
        <w:t xml:space="preserve"> с 2019 года не регистрировалась.</w:t>
      </w:r>
    </w:p>
    <w:p w:rsidR="0058395C" w:rsidRPr="005C305B" w:rsidRDefault="00844248" w:rsidP="0058395C">
      <w:pPr>
        <w:ind w:firstLine="567"/>
        <w:jc w:val="both"/>
        <w:rPr>
          <w:sz w:val="28"/>
          <w:szCs w:val="28"/>
        </w:rPr>
      </w:pPr>
      <w:r w:rsidRPr="005C305B">
        <w:rPr>
          <w:sz w:val="28"/>
          <w:szCs w:val="28"/>
        </w:rPr>
        <w:lastRenderedPageBreak/>
        <w:t xml:space="preserve">Заболеваемость </w:t>
      </w:r>
      <w:r w:rsidRPr="005C305B">
        <w:rPr>
          <w:b/>
          <w:sz w:val="28"/>
          <w:szCs w:val="28"/>
        </w:rPr>
        <w:t>урогенитальным трихомонозом</w:t>
      </w:r>
      <w:r w:rsidRPr="005C305B">
        <w:rPr>
          <w:sz w:val="28"/>
          <w:szCs w:val="28"/>
        </w:rPr>
        <w:t xml:space="preserve"> за 2025 год составила 19 случаев, показатель заболеваемости – 85,48 случаев на 100 000 населения. Областной показатель заболеваемости – 24,55 случай на 100 000 населения. За аналогичный период 2024 года зарегистрирован 24 случая. </w:t>
      </w:r>
    </w:p>
    <w:p w:rsidR="00844248" w:rsidRPr="005C305B" w:rsidRDefault="00844248" w:rsidP="0058395C">
      <w:pPr>
        <w:ind w:firstLine="567"/>
        <w:jc w:val="both"/>
        <w:rPr>
          <w:sz w:val="28"/>
          <w:szCs w:val="28"/>
        </w:rPr>
      </w:pPr>
      <w:r w:rsidRPr="005C305B">
        <w:rPr>
          <w:sz w:val="28"/>
          <w:szCs w:val="28"/>
        </w:rPr>
        <w:t>За 2025 год зарегистрирован 1 случай</w:t>
      </w:r>
      <w:r w:rsidRPr="005C305B">
        <w:rPr>
          <w:b/>
          <w:bCs/>
          <w:sz w:val="28"/>
          <w:szCs w:val="28"/>
        </w:rPr>
        <w:t xml:space="preserve"> хламидийных болезней, передающихся половым путем, </w:t>
      </w:r>
      <w:r w:rsidRPr="005C305B">
        <w:rPr>
          <w:sz w:val="28"/>
          <w:szCs w:val="28"/>
        </w:rPr>
        <w:t>заболеваемость составила 4,5 случая на 100 000 населения. Областной показатель заболеваемости – 8,37 случаев на 100 000 населения. За 2024 года был зарегистрирован 1 случай хламидийных болезней.</w:t>
      </w:r>
    </w:p>
    <w:p w:rsidR="004E0000" w:rsidRDefault="004E0000" w:rsidP="004E0000">
      <w:pPr>
        <w:ind w:firstLine="567"/>
        <w:jc w:val="both"/>
        <w:rPr>
          <w:sz w:val="28"/>
          <w:szCs w:val="28"/>
        </w:rPr>
      </w:pPr>
    </w:p>
    <w:p w:rsidR="004E0000" w:rsidRDefault="004E0000" w:rsidP="004E0000">
      <w:pPr>
        <w:ind w:firstLine="567"/>
        <w:jc w:val="both"/>
        <w:rPr>
          <w:sz w:val="28"/>
          <w:szCs w:val="28"/>
        </w:rPr>
      </w:pPr>
    </w:p>
    <w:p w:rsidR="004E0000" w:rsidRDefault="004E0000" w:rsidP="004E0000">
      <w:pPr>
        <w:ind w:firstLine="567"/>
        <w:jc w:val="both"/>
        <w:rPr>
          <w:sz w:val="28"/>
          <w:szCs w:val="28"/>
        </w:rPr>
      </w:pPr>
    </w:p>
    <w:p w:rsidR="004E0000" w:rsidRDefault="004E0000" w:rsidP="004E0000">
      <w:pPr>
        <w:ind w:firstLine="567"/>
        <w:jc w:val="both"/>
        <w:rPr>
          <w:sz w:val="28"/>
          <w:szCs w:val="28"/>
        </w:rPr>
      </w:pPr>
    </w:p>
    <w:p w:rsidR="00227AEA" w:rsidRDefault="00844248" w:rsidP="004E0000">
      <w:pPr>
        <w:ind w:firstLine="567"/>
        <w:jc w:val="both"/>
        <w:rPr>
          <w:sz w:val="28"/>
          <w:szCs w:val="28"/>
        </w:rPr>
      </w:pPr>
      <w:r w:rsidRPr="005C305B">
        <w:rPr>
          <w:sz w:val="28"/>
          <w:szCs w:val="28"/>
        </w:rPr>
        <w:t>За 2025 год зарегистрировано 3 случая энтеробиоза, показатель заболеваемости составил 13,50 случаев на 100 000 населения. Заболеваемость регистрировалась среди детского городского (33,4%) и сельского (66,6%) населения. По врачебным участкам: 2 случая – Занарочский сельский совет, 1 случай – Мядельский сельский совет. Областной показатель заболеваемости – 48,75 случаев на 100 000 населения. За 2024 год случаи энтеробиоза не регистрировались.</w:t>
      </w:r>
    </w:p>
    <w:p w:rsidR="00227AEA" w:rsidRPr="0058395C" w:rsidRDefault="000B7606" w:rsidP="0058395C">
      <w:pPr>
        <w:ind w:firstLine="709"/>
        <w:jc w:val="both"/>
        <w:rPr>
          <w:sz w:val="28"/>
          <w:szCs w:val="30"/>
        </w:rPr>
      </w:pPr>
      <w:r w:rsidRPr="001476A4">
        <w:rPr>
          <w:sz w:val="28"/>
          <w:szCs w:val="30"/>
        </w:rPr>
        <w:t>В 202</w:t>
      </w:r>
      <w:r w:rsidR="00844248" w:rsidRPr="001476A4">
        <w:rPr>
          <w:sz w:val="28"/>
          <w:szCs w:val="30"/>
        </w:rPr>
        <w:t>5</w:t>
      </w:r>
      <w:r w:rsidRPr="001476A4">
        <w:rPr>
          <w:sz w:val="28"/>
          <w:szCs w:val="30"/>
        </w:rPr>
        <w:t xml:space="preserve"> году и 202</w:t>
      </w:r>
      <w:r w:rsidR="00844248" w:rsidRPr="001476A4">
        <w:rPr>
          <w:sz w:val="28"/>
          <w:szCs w:val="30"/>
        </w:rPr>
        <w:t>4</w:t>
      </w:r>
      <w:r w:rsidRPr="001476A4">
        <w:rPr>
          <w:sz w:val="28"/>
          <w:szCs w:val="30"/>
        </w:rPr>
        <w:t xml:space="preserve"> году случаев </w:t>
      </w:r>
      <w:r w:rsidRPr="001476A4">
        <w:rPr>
          <w:b/>
          <w:sz w:val="28"/>
          <w:szCs w:val="30"/>
        </w:rPr>
        <w:t>аскаридоза</w:t>
      </w:r>
      <w:r w:rsidRPr="001476A4">
        <w:rPr>
          <w:sz w:val="28"/>
          <w:szCs w:val="30"/>
        </w:rPr>
        <w:t xml:space="preserve"> у населения района не зарегистрировано.</w:t>
      </w:r>
    </w:p>
    <w:p w:rsidR="00227AEA" w:rsidRPr="001476A4" w:rsidRDefault="000B7606">
      <w:pPr>
        <w:jc w:val="center"/>
        <w:rPr>
          <w:b/>
          <w:sz w:val="28"/>
          <w:szCs w:val="28"/>
        </w:rPr>
      </w:pPr>
      <w:bookmarkStart w:id="944" w:name="_Toc82787982"/>
      <w:r w:rsidRPr="001476A4">
        <w:rPr>
          <w:b/>
          <w:sz w:val="28"/>
          <w:szCs w:val="28"/>
        </w:rPr>
        <w:t xml:space="preserve">Профилактика </w:t>
      </w:r>
      <w:proofErr w:type="spellStart"/>
      <w:r w:rsidRPr="001476A4">
        <w:rPr>
          <w:b/>
          <w:sz w:val="28"/>
          <w:szCs w:val="28"/>
        </w:rPr>
        <w:t>рабической</w:t>
      </w:r>
      <w:proofErr w:type="spellEnd"/>
      <w:r w:rsidRPr="001476A4">
        <w:rPr>
          <w:b/>
          <w:sz w:val="28"/>
          <w:szCs w:val="28"/>
        </w:rPr>
        <w:t xml:space="preserve"> инфекции</w:t>
      </w:r>
    </w:p>
    <w:p w:rsidR="000B7602" w:rsidRPr="001476A4" w:rsidRDefault="000B7602" w:rsidP="000B7602">
      <w:pPr>
        <w:suppressAutoHyphens/>
        <w:ind w:firstLine="709"/>
        <w:jc w:val="both"/>
        <w:rPr>
          <w:sz w:val="28"/>
          <w:szCs w:val="28"/>
        </w:rPr>
      </w:pPr>
      <w:r w:rsidRPr="001476A4">
        <w:rPr>
          <w:sz w:val="28"/>
          <w:szCs w:val="28"/>
        </w:rPr>
        <w:t xml:space="preserve">В 2025 году по сравнению с 2024 наблюдается снижение количества случаев лабораторно подтвержденного бешенства среди животных на 75%. Всего в 2025 году в Мядельском районе зарегистрирован 1 случай лабораторно подтвержденного бешенства (домашний кот в г.п. Кривичи). От контакта с животным пострадало 2 человека (владельцы кота). Пострадавшие получили безусловный курс антирабических прививок. За  2024 год  были зарегистрированы 4 случая бешенства  (у лисы, зашедшей на подворье в д. </w:t>
      </w:r>
      <w:proofErr w:type="spellStart"/>
      <w:r w:rsidRPr="001476A4">
        <w:rPr>
          <w:sz w:val="28"/>
          <w:szCs w:val="28"/>
        </w:rPr>
        <w:t>Лотва</w:t>
      </w:r>
      <w:proofErr w:type="spellEnd"/>
      <w:r w:rsidRPr="001476A4">
        <w:rPr>
          <w:sz w:val="28"/>
          <w:szCs w:val="28"/>
        </w:rPr>
        <w:t xml:space="preserve">, у енота в д. Дягили, у лисы в д. </w:t>
      </w:r>
      <w:proofErr w:type="spellStart"/>
      <w:r w:rsidRPr="001476A4">
        <w:rPr>
          <w:sz w:val="28"/>
          <w:szCs w:val="28"/>
        </w:rPr>
        <w:t>Заврутки</w:t>
      </w:r>
      <w:proofErr w:type="spellEnd"/>
      <w:r w:rsidRPr="001476A4">
        <w:rPr>
          <w:sz w:val="28"/>
          <w:szCs w:val="28"/>
        </w:rPr>
        <w:t xml:space="preserve"> у енота в д. Слобода). В 2024 году от контакта с бешеным животным пострадал 1 человек.</w:t>
      </w:r>
    </w:p>
    <w:p w:rsidR="000B7602" w:rsidRPr="001476A4" w:rsidRDefault="000B7602" w:rsidP="000B7602">
      <w:pPr>
        <w:ind w:firstLine="708"/>
        <w:jc w:val="both"/>
        <w:rPr>
          <w:sz w:val="28"/>
          <w:szCs w:val="28"/>
        </w:rPr>
      </w:pPr>
      <w:r w:rsidRPr="001476A4">
        <w:rPr>
          <w:sz w:val="28"/>
          <w:szCs w:val="28"/>
        </w:rPr>
        <w:t>За</w:t>
      </w:r>
      <w:r w:rsidR="004E0000">
        <w:rPr>
          <w:sz w:val="28"/>
          <w:szCs w:val="28"/>
        </w:rPr>
        <w:t xml:space="preserve"> 2025г. </w:t>
      </w:r>
      <w:r w:rsidRPr="001476A4">
        <w:rPr>
          <w:sz w:val="28"/>
          <w:szCs w:val="28"/>
        </w:rPr>
        <w:t xml:space="preserve">количество лиц, обратившихся за антирабической помощью, </w:t>
      </w:r>
      <w:proofErr w:type="gramStart"/>
      <w:r w:rsidRPr="001476A4">
        <w:rPr>
          <w:sz w:val="28"/>
          <w:szCs w:val="28"/>
        </w:rPr>
        <w:t>в</w:t>
      </w:r>
      <w:proofErr w:type="gramEnd"/>
      <w:r w:rsidRPr="001476A4">
        <w:rPr>
          <w:sz w:val="28"/>
          <w:szCs w:val="28"/>
        </w:rPr>
        <w:t xml:space="preserve"> </w:t>
      </w:r>
      <w:proofErr w:type="gramStart"/>
      <w:r w:rsidRPr="001476A4">
        <w:rPr>
          <w:sz w:val="28"/>
          <w:szCs w:val="28"/>
        </w:rPr>
        <w:t>УЗ</w:t>
      </w:r>
      <w:proofErr w:type="gramEnd"/>
      <w:r w:rsidRPr="001476A4">
        <w:rPr>
          <w:sz w:val="28"/>
          <w:szCs w:val="28"/>
        </w:rPr>
        <w:t xml:space="preserve"> «Мядельская ЦРБ» на 11,1 % </w:t>
      </w:r>
      <w:r w:rsidR="0058395C" w:rsidRPr="001476A4">
        <w:rPr>
          <w:sz w:val="28"/>
          <w:szCs w:val="28"/>
        </w:rPr>
        <w:t>больше,</w:t>
      </w:r>
      <w:r w:rsidRPr="001476A4">
        <w:rPr>
          <w:sz w:val="28"/>
          <w:szCs w:val="28"/>
        </w:rPr>
        <w:t xml:space="preserve"> чем за 2024 год – </w:t>
      </w:r>
      <w:r w:rsidR="0058395C" w:rsidRPr="001476A4">
        <w:rPr>
          <w:sz w:val="28"/>
          <w:szCs w:val="28"/>
        </w:rPr>
        <w:t>всего обратилось</w:t>
      </w:r>
      <w:r w:rsidRPr="001476A4">
        <w:rPr>
          <w:sz w:val="28"/>
          <w:szCs w:val="28"/>
        </w:rPr>
        <w:t xml:space="preserve"> 80 человек, в 2024 - 72 человека. Из 80 человек: </w:t>
      </w:r>
      <w:r w:rsidR="0058395C" w:rsidRPr="001476A4">
        <w:rPr>
          <w:sz w:val="28"/>
          <w:szCs w:val="28"/>
        </w:rPr>
        <w:t>пострадали от</w:t>
      </w:r>
      <w:r w:rsidRPr="001476A4">
        <w:rPr>
          <w:sz w:val="28"/>
          <w:szCs w:val="28"/>
        </w:rPr>
        <w:t xml:space="preserve"> домашних животных </w:t>
      </w:r>
      <w:r w:rsidR="0058395C" w:rsidRPr="001476A4">
        <w:rPr>
          <w:sz w:val="28"/>
          <w:szCs w:val="28"/>
        </w:rPr>
        <w:t>- 50</w:t>
      </w:r>
      <w:r w:rsidRPr="001476A4">
        <w:rPr>
          <w:sz w:val="28"/>
          <w:szCs w:val="28"/>
        </w:rPr>
        <w:t xml:space="preserve"> человек, от безнадзорных – 26, от диких</w:t>
      </w:r>
      <w:r w:rsidR="0058395C" w:rsidRPr="001476A4">
        <w:rPr>
          <w:sz w:val="28"/>
          <w:szCs w:val="28"/>
        </w:rPr>
        <w:t>- 2</w:t>
      </w:r>
      <w:r w:rsidRPr="001476A4">
        <w:rPr>
          <w:sz w:val="28"/>
          <w:szCs w:val="28"/>
        </w:rPr>
        <w:t xml:space="preserve"> человека, от с/хозяйственных – 1 человек, 1 </w:t>
      </w:r>
      <w:r w:rsidR="0058395C" w:rsidRPr="001476A4">
        <w:rPr>
          <w:sz w:val="28"/>
          <w:szCs w:val="28"/>
        </w:rPr>
        <w:t>от прочих</w:t>
      </w:r>
      <w:r w:rsidRPr="001476A4">
        <w:rPr>
          <w:sz w:val="28"/>
          <w:szCs w:val="28"/>
        </w:rPr>
        <w:t xml:space="preserve"> (пони). В 2024 году из 72 человек 5 (6,9%) покусаны дикими животными, 48 -домашними собаками и кошками (66,7%), 17 – безнадзорными </w:t>
      </w:r>
      <w:r w:rsidR="0058395C" w:rsidRPr="001476A4">
        <w:rPr>
          <w:sz w:val="28"/>
          <w:szCs w:val="28"/>
        </w:rPr>
        <w:t>(23</w:t>
      </w:r>
      <w:r w:rsidRPr="001476A4">
        <w:rPr>
          <w:sz w:val="28"/>
          <w:szCs w:val="28"/>
        </w:rPr>
        <w:t xml:space="preserve">,6%), 2 – домашними кабанами </w:t>
      </w:r>
      <w:r w:rsidR="0058395C" w:rsidRPr="001476A4">
        <w:rPr>
          <w:sz w:val="28"/>
          <w:szCs w:val="28"/>
        </w:rPr>
        <w:t>(2</w:t>
      </w:r>
      <w:r w:rsidRPr="001476A4">
        <w:rPr>
          <w:sz w:val="28"/>
          <w:szCs w:val="28"/>
        </w:rPr>
        <w:t>,78%).</w:t>
      </w:r>
    </w:p>
    <w:p w:rsidR="000B7602" w:rsidRPr="001476A4" w:rsidRDefault="000B7602" w:rsidP="000B7602">
      <w:pPr>
        <w:ind w:firstLine="708"/>
        <w:jc w:val="both"/>
        <w:rPr>
          <w:sz w:val="28"/>
          <w:szCs w:val="28"/>
        </w:rPr>
      </w:pPr>
      <w:r w:rsidRPr="001476A4">
        <w:rPr>
          <w:sz w:val="28"/>
          <w:szCs w:val="28"/>
        </w:rPr>
        <w:t xml:space="preserve">Всем пострадавшим от негативного контакта с животными был назначен курс антирабического лечения, привито 78 человек. В 2025 году - 2 человека от предложенного курса отказались, 2 самовольно прервали курс. В 2024 году были зарегистрированы 1 отказ и </w:t>
      </w:r>
      <w:r w:rsidR="0058395C" w:rsidRPr="001476A4">
        <w:rPr>
          <w:sz w:val="28"/>
          <w:szCs w:val="28"/>
        </w:rPr>
        <w:t>2 самовольные прерывания</w:t>
      </w:r>
      <w:r w:rsidRPr="001476A4">
        <w:rPr>
          <w:sz w:val="28"/>
          <w:szCs w:val="28"/>
        </w:rPr>
        <w:t xml:space="preserve"> курса. </w:t>
      </w:r>
    </w:p>
    <w:p w:rsidR="000B7602" w:rsidRPr="001476A4" w:rsidRDefault="000B7602" w:rsidP="000B7602">
      <w:pPr>
        <w:jc w:val="both"/>
        <w:rPr>
          <w:sz w:val="28"/>
          <w:szCs w:val="28"/>
        </w:rPr>
      </w:pPr>
      <w:r w:rsidRPr="001476A4">
        <w:rPr>
          <w:sz w:val="28"/>
          <w:szCs w:val="28"/>
        </w:rPr>
        <w:t xml:space="preserve">Со всеми проведены беседы </w:t>
      </w:r>
      <w:proofErr w:type="spellStart"/>
      <w:r w:rsidRPr="001476A4">
        <w:rPr>
          <w:sz w:val="28"/>
          <w:szCs w:val="28"/>
        </w:rPr>
        <w:t>врача-рабиолога</w:t>
      </w:r>
      <w:proofErr w:type="spellEnd"/>
      <w:r w:rsidRPr="001476A4">
        <w:rPr>
          <w:sz w:val="28"/>
          <w:szCs w:val="28"/>
        </w:rPr>
        <w:t xml:space="preserve">, </w:t>
      </w:r>
      <w:proofErr w:type="spellStart"/>
      <w:r w:rsidRPr="001476A4">
        <w:rPr>
          <w:sz w:val="28"/>
          <w:szCs w:val="28"/>
        </w:rPr>
        <w:t>начмеда</w:t>
      </w:r>
      <w:proofErr w:type="spellEnd"/>
      <w:r w:rsidRPr="001476A4">
        <w:rPr>
          <w:sz w:val="28"/>
          <w:szCs w:val="28"/>
        </w:rPr>
        <w:t xml:space="preserve"> УЗ «</w:t>
      </w:r>
      <w:proofErr w:type="spellStart"/>
      <w:r w:rsidRPr="001476A4">
        <w:rPr>
          <w:sz w:val="28"/>
          <w:szCs w:val="28"/>
        </w:rPr>
        <w:t>Мядельская</w:t>
      </w:r>
      <w:proofErr w:type="spellEnd"/>
      <w:r w:rsidRPr="001476A4">
        <w:rPr>
          <w:sz w:val="28"/>
          <w:szCs w:val="28"/>
        </w:rPr>
        <w:t xml:space="preserve"> ЦРБ». Помощник врача эпидемиолога Мядельского райЦГиЭ предупредил о возможных последствиях в случае отказа.</w:t>
      </w:r>
    </w:p>
    <w:p w:rsidR="000B7602" w:rsidRPr="001476A4" w:rsidRDefault="000B7602" w:rsidP="000B7602">
      <w:pPr>
        <w:suppressAutoHyphens/>
        <w:ind w:firstLine="709"/>
        <w:jc w:val="both"/>
        <w:rPr>
          <w:sz w:val="28"/>
          <w:szCs w:val="28"/>
        </w:rPr>
      </w:pPr>
      <w:r w:rsidRPr="001476A4">
        <w:rPr>
          <w:sz w:val="28"/>
          <w:szCs w:val="28"/>
        </w:rPr>
        <w:t>Антирабический иммуноглобулин в 2025 году назначен</w:t>
      </w:r>
      <w:r w:rsidR="0058395C" w:rsidRPr="001476A4">
        <w:rPr>
          <w:sz w:val="28"/>
          <w:szCs w:val="28"/>
        </w:rPr>
        <w:t xml:space="preserve"> </w:t>
      </w:r>
      <w:r w:rsidRPr="001476A4">
        <w:rPr>
          <w:sz w:val="28"/>
          <w:szCs w:val="28"/>
        </w:rPr>
        <w:t>и введен 42 человекам (53% от обратившихся). Антирабический иммуноглобулин в 2024 году вводили 33 человекам, 45,84% от обратившихся.</w:t>
      </w:r>
    </w:p>
    <w:p w:rsidR="000B7602" w:rsidRPr="001476A4" w:rsidRDefault="000B7602" w:rsidP="000B7602">
      <w:pPr>
        <w:ind w:firstLine="708"/>
        <w:jc w:val="both"/>
        <w:rPr>
          <w:sz w:val="28"/>
          <w:szCs w:val="28"/>
        </w:rPr>
      </w:pPr>
      <w:r w:rsidRPr="001476A4">
        <w:rPr>
          <w:sz w:val="28"/>
          <w:szCs w:val="28"/>
        </w:rPr>
        <w:lastRenderedPageBreak/>
        <w:t>Профилактическую вакцинацию против бешенства в 2025 году, как контингенты групп риска, получили 3 человека (работники ГПУ «НП «Нарочанский») и 6 человек получили ревакцинацию.   В 2024 году профилактическую вакцинацию против бешенства получило 6 человек (1 работник ЖКХ, 5 – работники Мядельской РВС).</w:t>
      </w:r>
    </w:p>
    <w:p w:rsidR="00227AEA" w:rsidRPr="001476A4" w:rsidRDefault="000B7602" w:rsidP="0058395C">
      <w:pPr>
        <w:ind w:firstLine="708"/>
        <w:jc w:val="both"/>
        <w:rPr>
          <w:sz w:val="28"/>
          <w:szCs w:val="28"/>
        </w:rPr>
      </w:pPr>
      <w:r w:rsidRPr="001476A4">
        <w:rPr>
          <w:sz w:val="28"/>
          <w:szCs w:val="28"/>
        </w:rPr>
        <w:t xml:space="preserve">10 человек контингентов «групп </w:t>
      </w:r>
      <w:r w:rsidR="0058395C" w:rsidRPr="001476A4">
        <w:rPr>
          <w:sz w:val="28"/>
          <w:szCs w:val="28"/>
        </w:rPr>
        <w:t>риска» получили</w:t>
      </w:r>
      <w:r w:rsidRPr="001476A4">
        <w:rPr>
          <w:sz w:val="28"/>
          <w:szCs w:val="28"/>
        </w:rPr>
        <w:t xml:space="preserve"> профилактическую ревакцинацию.</w:t>
      </w:r>
    </w:p>
    <w:p w:rsidR="00227AEA" w:rsidRPr="001476A4" w:rsidRDefault="000B7606" w:rsidP="0058395C">
      <w:pPr>
        <w:tabs>
          <w:tab w:val="left" w:pos="2000"/>
        </w:tabs>
        <w:ind w:firstLine="709"/>
        <w:jc w:val="center"/>
        <w:rPr>
          <w:b/>
          <w:sz w:val="28"/>
          <w:szCs w:val="28"/>
        </w:rPr>
      </w:pPr>
      <w:r w:rsidRPr="001476A4">
        <w:rPr>
          <w:b/>
          <w:sz w:val="28"/>
          <w:szCs w:val="28"/>
        </w:rPr>
        <w:t>Заболеваемость клещевыми инфекциями.</w:t>
      </w:r>
    </w:p>
    <w:p w:rsidR="00844248" w:rsidRPr="001476A4" w:rsidRDefault="00844248" w:rsidP="00844248">
      <w:pPr>
        <w:ind w:firstLine="709"/>
        <w:jc w:val="both"/>
        <w:rPr>
          <w:color w:val="EE0000"/>
          <w:sz w:val="28"/>
          <w:szCs w:val="28"/>
        </w:rPr>
      </w:pPr>
      <w:r w:rsidRPr="001476A4">
        <w:rPr>
          <w:sz w:val="28"/>
          <w:szCs w:val="28"/>
        </w:rPr>
        <w:t>За 2025 год по Мядельскому району было зарегистрировано 143 пострадавших от нападения клещей. По месту регистрации случая покуса: 114 случаев – лесная зона (79,7%), 23 случая – сельская местность (16,1%), 5 случаев – жилая застройка города (3,5%), 1 случай – другие места (0,7%). За 2024 год зарегистрировано 143 пострадавших от нападения клещей.</w:t>
      </w:r>
    </w:p>
    <w:p w:rsidR="00844248" w:rsidRPr="001476A4" w:rsidRDefault="00844248" w:rsidP="00844248">
      <w:pPr>
        <w:ind w:firstLine="567"/>
        <w:jc w:val="both"/>
        <w:rPr>
          <w:sz w:val="28"/>
          <w:szCs w:val="28"/>
        </w:rPr>
      </w:pPr>
      <w:r w:rsidRPr="001476A4">
        <w:rPr>
          <w:sz w:val="28"/>
          <w:szCs w:val="28"/>
        </w:rPr>
        <w:t xml:space="preserve">За 2025 год было зарегистрировано 11 случаев </w:t>
      </w:r>
      <w:r w:rsidRPr="001476A4">
        <w:rPr>
          <w:b/>
          <w:bCs/>
          <w:sz w:val="28"/>
          <w:szCs w:val="28"/>
        </w:rPr>
        <w:t xml:space="preserve">болезни Лайма, </w:t>
      </w:r>
      <w:r w:rsidRPr="001476A4">
        <w:rPr>
          <w:sz w:val="28"/>
          <w:szCs w:val="28"/>
        </w:rPr>
        <w:t>показатель заболеваемости составил 49,49 случаев на 100 000 населения. Средний областной показатель – 26,94 случаев на 100 000 населения. За 2024 года было зарегистрировано 11 случаев болезни Лайма.</w:t>
      </w:r>
    </w:p>
    <w:p w:rsidR="00844248" w:rsidRPr="00C33A16" w:rsidRDefault="00844248" w:rsidP="00844248">
      <w:pPr>
        <w:ind w:firstLine="567"/>
        <w:jc w:val="both"/>
        <w:rPr>
          <w:sz w:val="28"/>
          <w:szCs w:val="28"/>
        </w:rPr>
      </w:pPr>
      <w:r w:rsidRPr="001476A4">
        <w:rPr>
          <w:sz w:val="28"/>
          <w:szCs w:val="28"/>
        </w:rPr>
        <w:t xml:space="preserve">За 2025 год зарегистрировано 4 случая </w:t>
      </w:r>
      <w:r w:rsidRPr="001476A4">
        <w:rPr>
          <w:b/>
          <w:bCs/>
          <w:sz w:val="28"/>
          <w:szCs w:val="28"/>
        </w:rPr>
        <w:t>клещевого энцефалита</w:t>
      </w:r>
      <w:r w:rsidRPr="001476A4">
        <w:rPr>
          <w:sz w:val="28"/>
          <w:szCs w:val="28"/>
        </w:rPr>
        <w:t>, показатель заболеваемости составил 18 случаев на 100 000 населения. Средний областной показатель – 2,39 случая на 100 000 населения. За 2024 год зарегистрирован 1 случай клещевого энцефалита.</w:t>
      </w:r>
    </w:p>
    <w:p w:rsidR="00227AEA" w:rsidRDefault="00227AEA">
      <w:pPr>
        <w:ind w:firstLine="708"/>
        <w:jc w:val="both"/>
        <w:rPr>
          <w:sz w:val="28"/>
          <w:szCs w:val="28"/>
        </w:rPr>
      </w:pPr>
    </w:p>
    <w:p w:rsidR="00227AEA" w:rsidRPr="001476A4" w:rsidRDefault="000B7606">
      <w:pPr>
        <w:pStyle w:val="2"/>
        <w:ind w:firstLine="709"/>
        <w:rPr>
          <w:sz w:val="28"/>
        </w:rPr>
      </w:pPr>
      <w:bookmarkStart w:id="945" w:name="_Toc205307417"/>
      <w:r w:rsidRPr="001476A4">
        <w:rPr>
          <w:sz w:val="28"/>
        </w:rPr>
        <w:t>5.2. Эпидемиологический прогноз</w:t>
      </w:r>
      <w:bookmarkEnd w:id="944"/>
      <w:bookmarkEnd w:id="945"/>
    </w:p>
    <w:p w:rsidR="00227AEA" w:rsidRDefault="000B7606">
      <w:pPr>
        <w:pStyle w:val="af2"/>
        <w:ind w:firstLine="709"/>
        <w:rPr>
          <w:sz w:val="28"/>
          <w:szCs w:val="30"/>
        </w:rPr>
      </w:pPr>
      <w:r w:rsidRPr="001476A4">
        <w:rPr>
          <w:sz w:val="28"/>
          <w:szCs w:val="30"/>
        </w:rPr>
        <w:t>В связи с вышеизложенным можно сделать вывод, что в целом за 202</w:t>
      </w:r>
      <w:r w:rsidR="0058395C" w:rsidRPr="001476A4">
        <w:rPr>
          <w:sz w:val="28"/>
          <w:szCs w:val="30"/>
        </w:rPr>
        <w:t>5</w:t>
      </w:r>
      <w:r w:rsidRPr="001476A4">
        <w:rPr>
          <w:sz w:val="28"/>
          <w:szCs w:val="30"/>
        </w:rPr>
        <w:t xml:space="preserve"> год эпидемическая ситуация в Мядельском районе по основным нозологическим формам инфекционных и паразитарных заболеваний не превышала эпидемический порог. Регистрировались характерные сезонные спады и подъемы. Зарегистрирована одна вспышка </w:t>
      </w:r>
      <w:r w:rsidRPr="001476A4">
        <w:rPr>
          <w:sz w:val="28"/>
          <w:szCs w:val="28"/>
        </w:rPr>
        <w:t xml:space="preserve">норовирусной инфекции в </w:t>
      </w:r>
      <w:r w:rsidR="0058395C" w:rsidRPr="001476A4">
        <w:rPr>
          <w:sz w:val="28"/>
          <w:szCs w:val="28"/>
        </w:rPr>
        <w:t>ГУО «Нарочская СШ №1»</w:t>
      </w:r>
      <w:r w:rsidRPr="001476A4">
        <w:rPr>
          <w:sz w:val="28"/>
          <w:szCs w:val="28"/>
        </w:rPr>
        <w:t>, во время которой было зарегистрировано 1</w:t>
      </w:r>
      <w:r w:rsidR="0058395C" w:rsidRPr="001476A4">
        <w:rPr>
          <w:sz w:val="28"/>
          <w:szCs w:val="28"/>
        </w:rPr>
        <w:t>5</w:t>
      </w:r>
      <w:r w:rsidRPr="001476A4">
        <w:rPr>
          <w:sz w:val="28"/>
          <w:szCs w:val="28"/>
        </w:rPr>
        <w:t xml:space="preserve"> случаев ОКИ.</w:t>
      </w:r>
    </w:p>
    <w:p w:rsidR="00227AEA" w:rsidRDefault="000B7606">
      <w:pPr>
        <w:pStyle w:val="af2"/>
        <w:ind w:firstLine="709"/>
        <w:rPr>
          <w:sz w:val="28"/>
          <w:szCs w:val="30"/>
        </w:rPr>
      </w:pPr>
      <w:r>
        <w:rPr>
          <w:sz w:val="28"/>
          <w:szCs w:val="30"/>
        </w:rPr>
        <w:t xml:space="preserve">Достигнуты рекомендованные показатели </w:t>
      </w:r>
      <w:proofErr w:type="spellStart"/>
      <w:r>
        <w:rPr>
          <w:sz w:val="28"/>
          <w:szCs w:val="30"/>
        </w:rPr>
        <w:t>привитости</w:t>
      </w:r>
      <w:proofErr w:type="spellEnd"/>
      <w:r>
        <w:rPr>
          <w:sz w:val="28"/>
          <w:szCs w:val="30"/>
        </w:rPr>
        <w:t xml:space="preserve"> детского и взрослого населения.</w:t>
      </w:r>
    </w:p>
    <w:p w:rsidR="00227AEA" w:rsidRDefault="000B7606">
      <w:pPr>
        <w:pStyle w:val="af2"/>
        <w:ind w:firstLine="709"/>
        <w:rPr>
          <w:sz w:val="28"/>
          <w:szCs w:val="30"/>
        </w:rPr>
      </w:pPr>
      <w:r>
        <w:rPr>
          <w:sz w:val="28"/>
          <w:szCs w:val="30"/>
        </w:rPr>
        <w:t>Благоприятная эпидемическая ситуация складывается по: эпидемическому паротиту, дизентерии, брюшному тифу, холере и другим особо опасным инфекциям, кори и краснухе.</w:t>
      </w:r>
    </w:p>
    <w:p w:rsidR="00227AEA" w:rsidRDefault="000B7606">
      <w:pPr>
        <w:pStyle w:val="af2"/>
        <w:ind w:firstLine="709"/>
        <w:rPr>
          <w:sz w:val="28"/>
          <w:szCs w:val="30"/>
        </w:rPr>
      </w:pPr>
      <w:r>
        <w:rPr>
          <w:sz w:val="28"/>
          <w:szCs w:val="30"/>
        </w:rPr>
        <w:t>Эпидемиологический анализ инфекционной заболеваемости населения Мядельского района показывает, что эпидпроцесс по всем нозологическим формам не имеет территориальных особенностей в сравнении с областным и республиканским характеристиками.</w:t>
      </w:r>
    </w:p>
    <w:p w:rsidR="00227AEA" w:rsidRDefault="000B7606">
      <w:pPr>
        <w:pStyle w:val="af2"/>
        <w:ind w:firstLine="709"/>
        <w:rPr>
          <w:sz w:val="28"/>
          <w:szCs w:val="30"/>
        </w:rPr>
      </w:pPr>
      <w:r>
        <w:rPr>
          <w:sz w:val="28"/>
          <w:szCs w:val="30"/>
        </w:rPr>
        <w:t>В этой связи прогнозы соответствует таковым в целом по Республике Беларусь.</w:t>
      </w:r>
    </w:p>
    <w:p w:rsidR="00227AEA" w:rsidRDefault="000B7606">
      <w:pPr>
        <w:pStyle w:val="af2"/>
        <w:ind w:firstLine="709"/>
        <w:rPr>
          <w:sz w:val="28"/>
          <w:szCs w:val="30"/>
        </w:rPr>
      </w:pPr>
      <w:r w:rsidRPr="001476A4">
        <w:rPr>
          <w:sz w:val="28"/>
          <w:szCs w:val="30"/>
        </w:rPr>
        <w:t>Самый высокий удельный вес в структуре инфекционных болезней будет приходиться на группу острых респираторных вирусных инфекций. Можно предположить, что в возрастной структуре заболеваемости ОРИ и гриппом в эпидемиологическом сезоне 2025/2026 до 50% удельного веса будет приходится на детей.</w:t>
      </w:r>
    </w:p>
    <w:p w:rsidR="00227AEA" w:rsidRDefault="000B7606">
      <w:pPr>
        <w:pStyle w:val="af2"/>
        <w:ind w:firstLine="709"/>
        <w:rPr>
          <w:sz w:val="28"/>
          <w:szCs w:val="30"/>
        </w:rPr>
      </w:pPr>
      <w:r>
        <w:rPr>
          <w:sz w:val="28"/>
          <w:szCs w:val="30"/>
        </w:rPr>
        <w:t>На ближайшие годы прогнозируются смешанные эпидемии гриппа, обусловленные появлением дрейфовых вариантов циркулирующих ныне вирусов гриппа.</w:t>
      </w:r>
    </w:p>
    <w:p w:rsidR="00227AEA" w:rsidRDefault="000B7606">
      <w:pPr>
        <w:pStyle w:val="af2"/>
        <w:ind w:firstLine="709"/>
        <w:rPr>
          <w:sz w:val="28"/>
          <w:szCs w:val="30"/>
        </w:rPr>
      </w:pPr>
      <w:r>
        <w:rPr>
          <w:sz w:val="28"/>
          <w:szCs w:val="30"/>
        </w:rPr>
        <w:lastRenderedPageBreak/>
        <w:t>По парентеральным вирусным гепатитам сохраняется тенденция к росту хронического гепатита С. По показателям заболеваемости и выявляемости в последние 2 года ХГС, можно сделать вывод о действенности профилактических прививок против ВГВ, в т.ч. очагах инфекции.</w:t>
      </w:r>
    </w:p>
    <w:p w:rsidR="00227AEA" w:rsidRDefault="000B7606">
      <w:pPr>
        <w:pStyle w:val="af2"/>
        <w:ind w:firstLine="709"/>
        <w:rPr>
          <w:sz w:val="28"/>
          <w:szCs w:val="30"/>
        </w:rPr>
      </w:pPr>
      <w:r>
        <w:rPr>
          <w:sz w:val="28"/>
          <w:szCs w:val="30"/>
        </w:rPr>
        <w:t xml:space="preserve">Можно сделать прогноз о том, что число выявленных с впервые в жизни установленным диагнозом ВИЧ-инфекция будет расти в связи с необходимостью расширения скрининга с выполнением первого компонента 95-95-95 и реализацией программ снижения вреда в регионе. Проводимый скрининг населения на ВИЧ-инфекцию позволит увеличить выявляемость людей в ранних стадиях ВИЧ-инфекции и снизить выявляемость в 3 и 4 стадиях ВИЧ-инфекции. </w:t>
      </w:r>
    </w:p>
    <w:p w:rsidR="00227AEA" w:rsidRPr="001476A4" w:rsidRDefault="000B7606">
      <w:pPr>
        <w:pStyle w:val="af2"/>
        <w:ind w:firstLine="709"/>
        <w:rPr>
          <w:sz w:val="28"/>
          <w:szCs w:val="30"/>
        </w:rPr>
      </w:pPr>
      <w:r w:rsidRPr="001476A4">
        <w:rPr>
          <w:sz w:val="28"/>
          <w:szCs w:val="30"/>
        </w:rPr>
        <w:t>Заболеваемость туберкулезом на протяжении десяти лет остается на высоком уровне, регистрируются единичные случаи заболевания среди взрослого населения. Поэтому эпиднадзор за туберкулёзом должен поддерживаться на высоком уровне.</w:t>
      </w:r>
    </w:p>
    <w:p w:rsidR="00227AEA" w:rsidRDefault="000B7606">
      <w:pPr>
        <w:pStyle w:val="af2"/>
        <w:ind w:firstLine="709"/>
        <w:rPr>
          <w:sz w:val="28"/>
          <w:szCs w:val="30"/>
        </w:rPr>
      </w:pPr>
      <w:r w:rsidRPr="001476A4">
        <w:rPr>
          <w:sz w:val="28"/>
          <w:szCs w:val="30"/>
        </w:rPr>
        <w:t xml:space="preserve">Из-за потенциально высокой степени вовлечения в эпидпроцесс острых кишечных инфекций детского населения, необходима </w:t>
      </w:r>
      <w:proofErr w:type="spellStart"/>
      <w:r w:rsidRPr="001476A4">
        <w:rPr>
          <w:sz w:val="28"/>
          <w:szCs w:val="30"/>
        </w:rPr>
        <w:t>эпиднастороженность</w:t>
      </w:r>
      <w:proofErr w:type="spellEnd"/>
      <w:r w:rsidRPr="001476A4">
        <w:rPr>
          <w:sz w:val="28"/>
          <w:szCs w:val="30"/>
        </w:rPr>
        <w:t xml:space="preserve"> по ОКИ и сальмонеллезной инфекции.</w:t>
      </w:r>
      <w:r>
        <w:rPr>
          <w:sz w:val="28"/>
          <w:szCs w:val="30"/>
        </w:rPr>
        <w:t xml:space="preserve">  </w:t>
      </w:r>
    </w:p>
    <w:p w:rsidR="00227AEA" w:rsidRDefault="000B7606">
      <w:pPr>
        <w:pStyle w:val="af2"/>
        <w:ind w:firstLine="709"/>
        <w:rPr>
          <w:sz w:val="28"/>
          <w:szCs w:val="30"/>
        </w:rPr>
      </w:pPr>
      <w:r>
        <w:rPr>
          <w:sz w:val="28"/>
          <w:szCs w:val="30"/>
        </w:rPr>
        <w:t>Уровни паразитарной заболеваемости на протяжении ряда лет не превышали эпидемические значения, однако регистрация случаев в основном среди детского населения из организованных коллективов может свидетельствовать о наличии не выявленных случаев.</w:t>
      </w:r>
    </w:p>
    <w:p w:rsidR="00227AEA" w:rsidRDefault="000B7606">
      <w:pPr>
        <w:pStyle w:val="af2"/>
        <w:ind w:firstLine="709"/>
        <w:rPr>
          <w:sz w:val="28"/>
          <w:szCs w:val="30"/>
        </w:rPr>
      </w:pPr>
      <w:r>
        <w:rPr>
          <w:sz w:val="28"/>
          <w:szCs w:val="30"/>
        </w:rPr>
        <w:t>Заболеваемость венерическими заболеваниями регистрируется среди городского населения и имеет тенденция к снижению, что указывает на эффективность информационно-разъяснительной работы.</w:t>
      </w:r>
    </w:p>
    <w:p w:rsidR="00227AEA" w:rsidRDefault="000B7606">
      <w:pPr>
        <w:pStyle w:val="af2"/>
        <w:ind w:firstLine="709"/>
        <w:rPr>
          <w:sz w:val="28"/>
          <w:szCs w:val="30"/>
        </w:rPr>
      </w:pPr>
      <w:r>
        <w:rPr>
          <w:sz w:val="28"/>
          <w:szCs w:val="30"/>
        </w:rPr>
        <w:t>Снижение заболеваемости церкариозом указывает на эффективность мероприятий, проводимых на территории зон рекреации.</w:t>
      </w:r>
    </w:p>
    <w:p w:rsidR="00227AEA" w:rsidRDefault="000B7606">
      <w:pPr>
        <w:pStyle w:val="2"/>
        <w:ind w:firstLine="709"/>
        <w:rPr>
          <w:sz w:val="28"/>
          <w:szCs w:val="30"/>
        </w:rPr>
      </w:pPr>
      <w:bookmarkStart w:id="946" w:name="_Toc205307418"/>
      <w:r>
        <w:rPr>
          <w:sz w:val="28"/>
          <w:szCs w:val="30"/>
        </w:rPr>
        <w:t>5.3 Проблемный анализ направленности профилактических мероприятий по обеспечению санитарно-эпидемиологического благополучия населения</w:t>
      </w:r>
      <w:bookmarkEnd w:id="946"/>
    </w:p>
    <w:p w:rsidR="00227AEA" w:rsidRDefault="000B7606">
      <w:pPr>
        <w:ind w:firstLine="709"/>
        <w:jc w:val="both"/>
        <w:rPr>
          <w:rFonts w:eastAsia="SimSun"/>
          <w:color w:val="000000"/>
          <w:sz w:val="28"/>
          <w:szCs w:val="28"/>
        </w:rPr>
      </w:pPr>
      <w:r>
        <w:rPr>
          <w:rFonts w:eastAsia="SimSun"/>
          <w:color w:val="000000"/>
          <w:sz w:val="28"/>
          <w:szCs w:val="28"/>
        </w:rPr>
        <w:t>Для дальнейшего обеспечения противоэпидемической устойчивости территорий Мядельского района необходима оптимизация межведомственного взаимодействия для решения ниже следующих проблемных вопросов:</w:t>
      </w:r>
    </w:p>
    <w:p w:rsidR="00227AEA" w:rsidRDefault="000B7606">
      <w:pPr>
        <w:ind w:firstLine="709"/>
        <w:jc w:val="both"/>
        <w:rPr>
          <w:rFonts w:eastAsia="SimSun"/>
          <w:color w:val="000000"/>
          <w:sz w:val="28"/>
          <w:szCs w:val="28"/>
        </w:rPr>
      </w:pPr>
      <w:r>
        <w:rPr>
          <w:rFonts w:eastAsia="SimSun"/>
          <w:color w:val="000000"/>
          <w:sz w:val="28"/>
          <w:szCs w:val="28"/>
        </w:rPr>
        <w:t>обеспечение эпидемиологического слежения за нежелательными реакциями, связанными с применением иммунобиологических лекарственных средств, оптимизированной тактики вакцинопрофилактики отдельных инфекционных заболеваний в соответствии с Национальным календарем профилактических прививок Республики Беларусь;</w:t>
      </w:r>
    </w:p>
    <w:p w:rsidR="00227AEA" w:rsidRPr="001476A4" w:rsidRDefault="000B7606">
      <w:pPr>
        <w:ind w:firstLine="709"/>
        <w:jc w:val="both"/>
        <w:rPr>
          <w:rFonts w:eastAsia="SimSun"/>
          <w:color w:val="000000"/>
          <w:sz w:val="28"/>
          <w:szCs w:val="28"/>
        </w:rPr>
      </w:pPr>
      <w:r w:rsidRPr="001476A4">
        <w:rPr>
          <w:rFonts w:eastAsia="SimSun"/>
          <w:color w:val="000000"/>
          <w:sz w:val="28"/>
          <w:szCs w:val="28"/>
        </w:rPr>
        <w:t>организация и контроль проведения предсезонной вакцинации против гриппа не менее 40 % населения;</w:t>
      </w:r>
    </w:p>
    <w:p w:rsidR="00227AEA" w:rsidRPr="001476A4" w:rsidRDefault="000B7606">
      <w:pPr>
        <w:ind w:firstLine="709"/>
        <w:jc w:val="both"/>
        <w:rPr>
          <w:rFonts w:eastAsia="SimSun"/>
          <w:color w:val="000000"/>
          <w:sz w:val="28"/>
          <w:szCs w:val="28"/>
        </w:rPr>
      </w:pPr>
      <w:r w:rsidRPr="001476A4">
        <w:rPr>
          <w:rFonts w:eastAsia="SimSun"/>
          <w:color w:val="000000"/>
          <w:sz w:val="28"/>
          <w:szCs w:val="28"/>
        </w:rPr>
        <w:t>обеспечение эпидемиологического слежения за острыми кишечными инфекциями, сальмонеллезами, энтеровирусной инфекцией и вирусными гепатитами для обеспечения устойчивого эпидемиологического благополучия, предотвращения возникновения вспышечной заболеваемости среди населения;</w:t>
      </w:r>
    </w:p>
    <w:p w:rsidR="00227AEA" w:rsidRPr="001476A4" w:rsidRDefault="000B7606">
      <w:pPr>
        <w:ind w:firstLine="709"/>
        <w:jc w:val="both"/>
        <w:rPr>
          <w:rFonts w:eastAsia="SimSun"/>
          <w:color w:val="000000"/>
          <w:sz w:val="28"/>
          <w:szCs w:val="28"/>
        </w:rPr>
      </w:pPr>
      <w:r w:rsidRPr="001476A4">
        <w:rPr>
          <w:rFonts w:eastAsia="SimSun"/>
          <w:color w:val="000000"/>
          <w:sz w:val="28"/>
          <w:szCs w:val="28"/>
        </w:rPr>
        <w:t>обеспечение эпидемиологического слежения за группой острых респираторных инфекций, в том числе заболеваниями, проявляющимися симптомокомплексом пневмонии, для обеспечения устойчивого эпидемиологического благополучия населения;</w:t>
      </w:r>
    </w:p>
    <w:p w:rsidR="00227AEA" w:rsidRPr="001476A4" w:rsidRDefault="000B7606">
      <w:pPr>
        <w:ind w:firstLine="709"/>
        <w:jc w:val="both"/>
        <w:rPr>
          <w:rFonts w:eastAsia="SimSun"/>
          <w:color w:val="000000"/>
          <w:sz w:val="28"/>
          <w:szCs w:val="28"/>
        </w:rPr>
      </w:pPr>
      <w:r w:rsidRPr="001476A4">
        <w:rPr>
          <w:rFonts w:eastAsia="SimSun"/>
          <w:color w:val="000000"/>
          <w:sz w:val="28"/>
          <w:szCs w:val="28"/>
        </w:rPr>
        <w:lastRenderedPageBreak/>
        <w:t>совершенствование и оптимизация системы инфекционного контроля в организациях здравоохранения за внутрибольничными инфекциями, в том числе в условиях складывающейся эпидемиологической ситуации по инфекции COVID-19;</w:t>
      </w:r>
    </w:p>
    <w:p w:rsidR="00227AEA" w:rsidRPr="001476A4" w:rsidRDefault="000B7606">
      <w:pPr>
        <w:ind w:firstLine="709"/>
        <w:jc w:val="both"/>
        <w:rPr>
          <w:rFonts w:eastAsia="SimSun"/>
          <w:color w:val="000000"/>
          <w:sz w:val="28"/>
          <w:szCs w:val="28"/>
        </w:rPr>
      </w:pPr>
      <w:r w:rsidRPr="001476A4">
        <w:rPr>
          <w:rFonts w:eastAsia="SimSun"/>
          <w:color w:val="000000"/>
          <w:sz w:val="28"/>
          <w:szCs w:val="28"/>
        </w:rPr>
        <w:t>организация антирабической помощи населению с акцентом на регионы с наиболее высоким уровнями заболеваемости бешенством среди животных, а также случаями массовых покусов;</w:t>
      </w:r>
    </w:p>
    <w:p w:rsidR="004E0000" w:rsidRDefault="000B7606">
      <w:pPr>
        <w:rPr>
          <w:rFonts w:eastAsia="SimSun"/>
          <w:color w:val="000000"/>
          <w:sz w:val="28"/>
          <w:szCs w:val="28"/>
        </w:rPr>
      </w:pPr>
      <w:r w:rsidRPr="001476A4">
        <w:rPr>
          <w:rFonts w:eastAsia="SimSun"/>
          <w:color w:val="000000"/>
          <w:sz w:val="28"/>
          <w:szCs w:val="28"/>
        </w:rPr>
        <w:t xml:space="preserve">с учетом складывающейся эпидситуации по ВИЧ-инфекции эпидемиологически значимой возрастной группой в 2024 году остается группа 30-49 лет, </w:t>
      </w:r>
      <w:proofErr w:type="gramStart"/>
      <w:r w:rsidRPr="001476A4">
        <w:rPr>
          <w:rFonts w:eastAsia="SimSun"/>
          <w:color w:val="000000"/>
          <w:sz w:val="28"/>
          <w:szCs w:val="28"/>
        </w:rPr>
        <w:t>следовательно</w:t>
      </w:r>
      <w:proofErr w:type="gramEnd"/>
      <w:r w:rsidRPr="001476A4">
        <w:rPr>
          <w:rFonts w:eastAsia="SimSun"/>
          <w:color w:val="000000"/>
          <w:sz w:val="28"/>
          <w:szCs w:val="28"/>
        </w:rPr>
        <w:t xml:space="preserve"> с целью эффективного использования диагностических тест-систем, целесообразно обеспечить охват скринингом эпидемиологически значимой группы 30-49 лет не менее 35% от населения данной возрастной группы с ежегодным последующем увеличением</w:t>
      </w:r>
      <w:r>
        <w:rPr>
          <w:rFonts w:eastAsia="SimSun"/>
          <w:color w:val="000000"/>
          <w:sz w:val="28"/>
          <w:szCs w:val="28"/>
        </w:rPr>
        <w:t>.</w:t>
      </w:r>
      <w:r w:rsidR="004E0000">
        <w:rPr>
          <w:rFonts w:eastAsia="SimSun"/>
          <w:color w:val="000000"/>
          <w:sz w:val="28"/>
          <w:szCs w:val="28"/>
        </w:rPr>
        <w:br w:type="page"/>
      </w:r>
    </w:p>
    <w:p w:rsidR="00227AEA" w:rsidRDefault="00227AEA">
      <w:pPr>
        <w:ind w:firstLine="709"/>
        <w:jc w:val="both"/>
        <w:rPr>
          <w:rFonts w:eastAsia="SimSun"/>
          <w:color w:val="000000"/>
          <w:sz w:val="28"/>
          <w:szCs w:val="28"/>
        </w:rPr>
      </w:pPr>
    </w:p>
    <w:p w:rsidR="00227AEA" w:rsidRPr="001476A4" w:rsidRDefault="000B7606">
      <w:pPr>
        <w:pStyle w:val="1"/>
        <w:keepNext w:val="0"/>
        <w:ind w:firstLine="709"/>
        <w:rPr>
          <w:sz w:val="28"/>
          <w:szCs w:val="28"/>
        </w:rPr>
      </w:pPr>
      <w:bookmarkStart w:id="947" w:name="_Toc82787983"/>
      <w:bookmarkStart w:id="948" w:name="_Toc205307419"/>
      <w:r w:rsidRPr="001476A4">
        <w:rPr>
          <w:sz w:val="28"/>
          <w:szCs w:val="28"/>
          <w:lang w:val="en-US"/>
        </w:rPr>
        <w:t>VI</w:t>
      </w:r>
      <w:r w:rsidRPr="001476A4">
        <w:rPr>
          <w:sz w:val="28"/>
          <w:szCs w:val="28"/>
        </w:rPr>
        <w:t>. ФОРМИРОВАНИЕ ЗДОРОВОГО ОБРАЗА ЖИЗНИ НАСЕЛЕНИЯ</w:t>
      </w:r>
      <w:bookmarkEnd w:id="947"/>
      <w:bookmarkEnd w:id="948"/>
    </w:p>
    <w:p w:rsidR="00227AEA" w:rsidRPr="001476A4" w:rsidRDefault="00227AEA"/>
    <w:p w:rsidR="00227AEA" w:rsidRPr="001476A4" w:rsidRDefault="000B7606">
      <w:pPr>
        <w:pStyle w:val="2"/>
        <w:ind w:firstLine="709"/>
        <w:rPr>
          <w:sz w:val="28"/>
        </w:rPr>
      </w:pPr>
      <w:bookmarkStart w:id="949" w:name="_Toc82787984"/>
      <w:bookmarkStart w:id="950" w:name="_Toc205307420"/>
      <w:r w:rsidRPr="001476A4">
        <w:rPr>
          <w:sz w:val="28"/>
        </w:rPr>
        <w:t>6.1. Анализ хода реализации профилактических проектов</w:t>
      </w:r>
      <w:bookmarkEnd w:id="949"/>
      <w:bookmarkEnd w:id="950"/>
    </w:p>
    <w:p w:rsidR="00227AEA" w:rsidRPr="001476A4" w:rsidRDefault="000B7606">
      <w:pPr>
        <w:pStyle w:val="af8"/>
        <w:ind w:firstLine="567"/>
        <w:jc w:val="both"/>
        <w:rPr>
          <w:sz w:val="28"/>
          <w:szCs w:val="30"/>
        </w:rPr>
      </w:pPr>
      <w:r w:rsidRPr="001476A4">
        <w:rPr>
          <w:sz w:val="28"/>
          <w:szCs w:val="30"/>
        </w:rPr>
        <w:t>В Мядельском районе работа по ФЗОЖ в 2025 году осуществлялась в соответствии с основными направлениями деятельности, отраженными в Государственной программе «Здоровье народа и демографическая безопасность Республики Беларусь» на 2021-2025 годы» с максимальным освещением вопросов профилактики основных факторов поведенческих рисков: потребления алкоголя, курение, гиподинамия и нерациональное питание.</w:t>
      </w:r>
    </w:p>
    <w:p w:rsidR="00227AEA" w:rsidRPr="001476A4" w:rsidRDefault="000B7606">
      <w:pPr>
        <w:pStyle w:val="af8"/>
        <w:ind w:firstLine="567"/>
        <w:jc w:val="both"/>
        <w:rPr>
          <w:sz w:val="28"/>
          <w:szCs w:val="30"/>
        </w:rPr>
      </w:pPr>
      <w:r w:rsidRPr="001476A4">
        <w:rPr>
          <w:bCs/>
          <w:iCs/>
          <w:sz w:val="28"/>
          <w:szCs w:val="30"/>
        </w:rPr>
        <w:t>С целью профилактики неинфекционных заболеваний</w:t>
      </w:r>
      <w:r w:rsidRPr="001476A4">
        <w:rPr>
          <w:sz w:val="28"/>
          <w:szCs w:val="30"/>
        </w:rPr>
        <w:t>, а также для привлечения внимания населения к вопросам здоровьесберегающего поведения в 2025 году была продолжена практика организации и проведения массовых профилактических мероприятий.</w:t>
      </w:r>
    </w:p>
    <w:p w:rsidR="00227AEA" w:rsidRPr="001476A4" w:rsidRDefault="000B7606">
      <w:pPr>
        <w:pStyle w:val="af8"/>
        <w:ind w:firstLine="567"/>
        <w:jc w:val="both"/>
        <w:rPr>
          <w:sz w:val="28"/>
          <w:szCs w:val="30"/>
        </w:rPr>
      </w:pPr>
      <w:r w:rsidRPr="001476A4">
        <w:rPr>
          <w:sz w:val="28"/>
          <w:szCs w:val="30"/>
        </w:rPr>
        <w:t xml:space="preserve">Специалистами санитарно-эпидемиологической службы совместно медицинскими работниками УЗ «Мядельская ЦРБ» с привлечением заинтересованных ведомств, организаций и предприятий организовано и проведено </w:t>
      </w:r>
      <w:r w:rsidRPr="001476A4">
        <w:rPr>
          <w:rFonts w:eastAsia="Calibri"/>
          <w:color w:val="000000"/>
          <w:sz w:val="28"/>
          <w:szCs w:val="30"/>
        </w:rPr>
        <w:t>33</w:t>
      </w:r>
      <w:r w:rsidRPr="001476A4">
        <w:rPr>
          <w:rFonts w:eastAsia="Calibri"/>
          <w:sz w:val="28"/>
          <w:szCs w:val="30"/>
        </w:rPr>
        <w:t xml:space="preserve"> Единых дня здоровья, </w:t>
      </w:r>
      <w:r w:rsidRPr="001476A4">
        <w:rPr>
          <w:rFonts w:eastAsia="Calibri"/>
          <w:color w:val="000000" w:themeColor="text1"/>
          <w:sz w:val="28"/>
          <w:szCs w:val="30"/>
        </w:rPr>
        <w:t>32</w:t>
      </w:r>
      <w:r w:rsidRPr="001476A4">
        <w:rPr>
          <w:rFonts w:eastAsia="Calibri"/>
          <w:sz w:val="28"/>
          <w:szCs w:val="30"/>
        </w:rPr>
        <w:t xml:space="preserve">профилактических акций. </w:t>
      </w:r>
      <w:r w:rsidRPr="001476A4">
        <w:rPr>
          <w:sz w:val="28"/>
          <w:szCs w:val="30"/>
        </w:rPr>
        <w:t>Из наиболее значимых можно отметить следующие: «Мой выбор – здоровый образ жизни», «Беларусь против табака!», ««Цифры здоровья: артериальное давление», «Каждый должен знать: здоровье надо сохранять!», «Быть здоровым – здорово!», «Привитие здорового образа жизни, информирование детей и подростков о пользе профилактических прививок, содействие созданию безопасной среды для детей и подростков».</w:t>
      </w:r>
    </w:p>
    <w:p w:rsidR="00227AEA" w:rsidRPr="001476A4" w:rsidRDefault="000B7606">
      <w:pPr>
        <w:pStyle w:val="af8"/>
        <w:ind w:firstLine="567"/>
        <w:jc w:val="both"/>
        <w:rPr>
          <w:sz w:val="28"/>
          <w:szCs w:val="30"/>
        </w:rPr>
      </w:pPr>
      <w:r w:rsidRPr="001476A4">
        <w:rPr>
          <w:sz w:val="28"/>
          <w:szCs w:val="30"/>
        </w:rPr>
        <w:t xml:space="preserve">Данные мероприятия </w:t>
      </w:r>
      <w:r w:rsidRPr="001476A4">
        <w:rPr>
          <w:bCs/>
          <w:iCs/>
          <w:sz w:val="28"/>
          <w:szCs w:val="30"/>
        </w:rPr>
        <w:t>позволили вовлечь в профилактическую работу не только городских жителей, но и сельских населенных пунктов.</w:t>
      </w:r>
    </w:p>
    <w:p w:rsidR="00227AEA" w:rsidRPr="007F6890" w:rsidRDefault="000B7606">
      <w:pPr>
        <w:pStyle w:val="af8"/>
        <w:ind w:firstLine="567"/>
        <w:jc w:val="both"/>
        <w:rPr>
          <w:sz w:val="28"/>
          <w:szCs w:val="30"/>
        </w:rPr>
      </w:pPr>
      <w:r w:rsidRPr="001476A4">
        <w:rPr>
          <w:sz w:val="28"/>
          <w:szCs w:val="30"/>
        </w:rPr>
        <w:t xml:space="preserve">Особенное внимание было уделено вопросу повышения роли средств массовой информации (далее – СМИ) в профилактической работе, поскольку современных условиях последние играют существенную роль в передаче медицинских и гигиенических знаний от специалистов системы здравоохранения к широким слоям населения. Так, специалистами районного центра гигиены и эпидемиологии </w:t>
      </w:r>
      <w:r w:rsidRPr="007F6890">
        <w:rPr>
          <w:sz w:val="28"/>
          <w:szCs w:val="30"/>
        </w:rPr>
        <w:t>опубликовано1</w:t>
      </w:r>
      <w:r w:rsidR="001476A4" w:rsidRPr="007F6890">
        <w:rPr>
          <w:sz w:val="28"/>
          <w:szCs w:val="30"/>
        </w:rPr>
        <w:t>4</w:t>
      </w:r>
      <w:r w:rsidRPr="007F6890">
        <w:rPr>
          <w:sz w:val="28"/>
          <w:szCs w:val="30"/>
        </w:rPr>
        <w:t xml:space="preserve"> статей в печати, на интернет-сайтах размещено </w:t>
      </w:r>
      <w:r w:rsidR="001476A4" w:rsidRPr="007F6890">
        <w:rPr>
          <w:sz w:val="28"/>
          <w:szCs w:val="30"/>
        </w:rPr>
        <w:t>183</w:t>
      </w:r>
      <w:r w:rsidRPr="007F6890">
        <w:rPr>
          <w:sz w:val="28"/>
          <w:szCs w:val="30"/>
        </w:rPr>
        <w:t xml:space="preserve"> информации. </w:t>
      </w:r>
    </w:p>
    <w:p w:rsidR="00227AEA" w:rsidRPr="007F6890" w:rsidRDefault="000B7606">
      <w:pPr>
        <w:pStyle w:val="af8"/>
        <w:ind w:firstLine="567"/>
        <w:jc w:val="both"/>
        <w:rPr>
          <w:sz w:val="28"/>
          <w:szCs w:val="30"/>
        </w:rPr>
      </w:pPr>
      <w:r w:rsidRPr="007F6890">
        <w:rPr>
          <w:sz w:val="28"/>
          <w:szCs w:val="30"/>
        </w:rPr>
        <w:t xml:space="preserve">Одним из способов информирования населения о важности здоровья и здорового образа жизни, отказа от вредных привычек является разработка/издание информационно-образовательных материалов – в 2025 году </w:t>
      </w:r>
      <w:r w:rsidR="007F6890" w:rsidRPr="007F6890">
        <w:rPr>
          <w:sz w:val="28"/>
          <w:szCs w:val="30"/>
        </w:rPr>
        <w:t>пере</w:t>
      </w:r>
      <w:r w:rsidRPr="007F6890">
        <w:rPr>
          <w:sz w:val="28"/>
          <w:szCs w:val="30"/>
        </w:rPr>
        <w:t xml:space="preserve">издано </w:t>
      </w:r>
      <w:r w:rsidR="007F6890" w:rsidRPr="007F6890">
        <w:rPr>
          <w:sz w:val="28"/>
          <w:szCs w:val="30"/>
        </w:rPr>
        <w:t>55</w:t>
      </w:r>
      <w:r w:rsidRPr="007F6890">
        <w:rPr>
          <w:sz w:val="28"/>
          <w:szCs w:val="30"/>
        </w:rPr>
        <w:t xml:space="preserve"> наименований информационно-образовательных материалов, общим тиражом 12000 экземпляров.</w:t>
      </w:r>
    </w:p>
    <w:p w:rsidR="00227AEA" w:rsidRPr="007F6890" w:rsidRDefault="000B7606">
      <w:pPr>
        <w:pStyle w:val="af8"/>
        <w:ind w:firstLine="567"/>
        <w:jc w:val="both"/>
        <w:rPr>
          <w:bCs/>
          <w:sz w:val="28"/>
          <w:szCs w:val="30"/>
        </w:rPr>
      </w:pPr>
      <w:r w:rsidRPr="007F6890">
        <w:rPr>
          <w:sz w:val="28"/>
          <w:szCs w:val="30"/>
        </w:rPr>
        <w:t xml:space="preserve">Обеспечивался </w:t>
      </w:r>
      <w:proofErr w:type="gramStart"/>
      <w:r w:rsidRPr="007F6890">
        <w:rPr>
          <w:sz w:val="28"/>
          <w:szCs w:val="30"/>
        </w:rPr>
        <w:t>контроль за</w:t>
      </w:r>
      <w:proofErr w:type="gramEnd"/>
      <w:r w:rsidRPr="007F6890">
        <w:rPr>
          <w:sz w:val="28"/>
          <w:szCs w:val="30"/>
        </w:rPr>
        <w:t xml:space="preserve"> соблюдением требований законодательства Республики Беларусь по борьбе с табакокурением – </w:t>
      </w:r>
      <w:r w:rsidRPr="007F6890">
        <w:rPr>
          <w:bCs/>
          <w:sz w:val="28"/>
          <w:szCs w:val="30"/>
        </w:rPr>
        <w:t>мониторингом по вопросу соблюдения запретов на курение охвачен 261 объект.</w:t>
      </w:r>
    </w:p>
    <w:p w:rsidR="00227AEA" w:rsidRDefault="000B7606">
      <w:pPr>
        <w:pStyle w:val="af8"/>
        <w:ind w:firstLine="567"/>
        <w:jc w:val="both"/>
        <w:rPr>
          <w:sz w:val="28"/>
          <w:szCs w:val="30"/>
        </w:rPr>
      </w:pPr>
      <w:r>
        <w:rPr>
          <w:sz w:val="28"/>
          <w:szCs w:val="30"/>
        </w:rPr>
        <w:t xml:space="preserve">Одним из результативных и экономичных способов решения конкретных проблем по ФЗОЖ в районе является реализация республиканских профилактических проектов. </w:t>
      </w:r>
    </w:p>
    <w:p w:rsidR="0089525D" w:rsidRPr="007F6890" w:rsidRDefault="0089525D" w:rsidP="0089525D">
      <w:pPr>
        <w:pStyle w:val="af8"/>
        <w:ind w:firstLine="567"/>
        <w:jc w:val="both"/>
        <w:rPr>
          <w:sz w:val="28"/>
          <w:szCs w:val="30"/>
        </w:rPr>
      </w:pPr>
      <w:r w:rsidRPr="007F6890">
        <w:rPr>
          <w:sz w:val="28"/>
          <w:szCs w:val="30"/>
        </w:rPr>
        <w:t xml:space="preserve">Одним из результативных и экономичных способов решения конкретных проблем по ФЗОЖ в районе является реализация республиканских профилактических проектов. </w:t>
      </w:r>
    </w:p>
    <w:p w:rsidR="0089525D" w:rsidRPr="007F6890" w:rsidRDefault="0089525D" w:rsidP="0089525D">
      <w:pPr>
        <w:tabs>
          <w:tab w:val="left" w:pos="709"/>
          <w:tab w:val="left" w:pos="748"/>
        </w:tabs>
        <w:ind w:firstLine="567"/>
        <w:jc w:val="both"/>
        <w:rPr>
          <w:sz w:val="28"/>
          <w:szCs w:val="28"/>
        </w:rPr>
      </w:pPr>
      <w:r w:rsidRPr="007F6890">
        <w:rPr>
          <w:sz w:val="28"/>
          <w:szCs w:val="28"/>
        </w:rPr>
        <w:t xml:space="preserve">На территории района с 2017 г запущен проект «Школа-территория здоровья». В период апреля  2024г во всех 15 учреждениях общего среднего образования проведена оценка эффективности реализации межведомственного информационного проекта «Школа-территория здоровья» с сопоставлением данных, полученных в 2024/2025 учебном году с данными предыдущего года. </w:t>
      </w:r>
      <w:proofErr w:type="spellStart"/>
      <w:r w:rsidRPr="007F6890">
        <w:rPr>
          <w:sz w:val="28"/>
          <w:szCs w:val="28"/>
        </w:rPr>
        <w:t>УОСиТ</w:t>
      </w:r>
      <w:proofErr w:type="spellEnd"/>
      <w:r w:rsidRPr="007F6890">
        <w:rPr>
          <w:sz w:val="28"/>
          <w:szCs w:val="28"/>
        </w:rPr>
        <w:t xml:space="preserve"> </w:t>
      </w:r>
      <w:proofErr w:type="spellStart"/>
      <w:r w:rsidRPr="007F6890">
        <w:rPr>
          <w:sz w:val="28"/>
          <w:szCs w:val="28"/>
        </w:rPr>
        <w:t>Мядельского</w:t>
      </w:r>
      <w:proofErr w:type="spellEnd"/>
      <w:r w:rsidRPr="007F6890">
        <w:rPr>
          <w:sz w:val="28"/>
          <w:szCs w:val="28"/>
        </w:rPr>
        <w:t xml:space="preserve"> райисполкома создан </w:t>
      </w:r>
      <w:r w:rsidRPr="007F6890">
        <w:rPr>
          <w:sz w:val="28"/>
          <w:szCs w:val="28"/>
        </w:rPr>
        <w:lastRenderedPageBreak/>
        <w:t xml:space="preserve">приказ о назначении ответственных лиц за реализацию проекта, УЗ «Мядельская ЦРБ» закреплены ответственные медицинские работники за УОСО для работы по информационному проекту.  </w:t>
      </w:r>
    </w:p>
    <w:p w:rsidR="0089525D" w:rsidRPr="007F6890" w:rsidRDefault="0089525D" w:rsidP="0089525D">
      <w:pPr>
        <w:ind w:firstLine="567"/>
        <w:jc w:val="both"/>
        <w:rPr>
          <w:sz w:val="28"/>
          <w:szCs w:val="28"/>
          <w:lang w:eastAsia="en-US"/>
        </w:rPr>
      </w:pPr>
      <w:r w:rsidRPr="007F6890">
        <w:rPr>
          <w:sz w:val="28"/>
          <w:szCs w:val="28"/>
          <w:lang w:eastAsia="en-US"/>
        </w:rPr>
        <w:t xml:space="preserve">В межведомственном профилактическом проекте «Школа-территория здоровья» в апреле 2024г участвовали 2431 учащихся из 15 учреждений общего среднего образования Мядельского района.  </w:t>
      </w:r>
    </w:p>
    <w:p w:rsidR="0089525D" w:rsidRPr="007F6890" w:rsidRDefault="0089525D" w:rsidP="0089525D">
      <w:pPr>
        <w:ind w:firstLine="567"/>
        <w:jc w:val="both"/>
        <w:rPr>
          <w:sz w:val="28"/>
          <w:szCs w:val="28"/>
        </w:rPr>
      </w:pPr>
      <w:r w:rsidRPr="007F6890">
        <w:rPr>
          <w:sz w:val="28"/>
          <w:szCs w:val="28"/>
        </w:rPr>
        <w:t>Специалистами  Мядельского райЦГиЭ проведены 18 информационно-образовательных акций с детьми на темы здорового питания, ЗОЖ, соблюдения респираторного этикета и профилактики ОРИ и ОКИ, профилактики детского травматизма, а</w:t>
      </w:r>
      <w:r w:rsidR="004E0000">
        <w:rPr>
          <w:sz w:val="28"/>
          <w:szCs w:val="28"/>
        </w:rPr>
        <w:t xml:space="preserve">нтитабачные акции (участвовали </w:t>
      </w:r>
      <w:r w:rsidRPr="007F6890">
        <w:rPr>
          <w:sz w:val="28"/>
          <w:szCs w:val="28"/>
        </w:rPr>
        <w:t>962 чел).</w:t>
      </w:r>
    </w:p>
    <w:p w:rsidR="0089525D" w:rsidRPr="007F6890" w:rsidRDefault="0089525D" w:rsidP="0089525D">
      <w:pPr>
        <w:ind w:firstLine="567"/>
        <w:jc w:val="both"/>
        <w:rPr>
          <w:sz w:val="28"/>
          <w:szCs w:val="28"/>
          <w:lang w:eastAsia="en-US"/>
        </w:rPr>
      </w:pPr>
      <w:r w:rsidRPr="007F6890">
        <w:rPr>
          <w:sz w:val="28"/>
          <w:szCs w:val="28"/>
          <w:lang w:eastAsia="en-US"/>
        </w:rPr>
        <w:t>В ходе оценки эффективности проекта п</w:t>
      </w:r>
      <w:r w:rsidRPr="007F6890">
        <w:rPr>
          <w:sz w:val="28"/>
          <w:szCs w:val="28"/>
        </w:rPr>
        <w:t xml:space="preserve">роведено анкетирование учащихся, в оценке критериев, также были задействованы медицинские работники, закрепленные за учреждениями образования, специалистами центра гигиены проводилось координирование работы по гигиеническому </w:t>
      </w:r>
      <w:proofErr w:type="gramStart"/>
      <w:r w:rsidRPr="007F6890">
        <w:rPr>
          <w:sz w:val="28"/>
          <w:szCs w:val="28"/>
        </w:rPr>
        <w:t>проекту</w:t>
      </w:r>
      <w:proofErr w:type="gramEnd"/>
      <w:r w:rsidRPr="007F6890">
        <w:rPr>
          <w:sz w:val="28"/>
          <w:szCs w:val="28"/>
        </w:rPr>
        <w:t xml:space="preserve"> и оказывалась консультативно-методическая помощь, проводились беседы в УОСО.</w:t>
      </w:r>
    </w:p>
    <w:p w:rsidR="0089525D" w:rsidRPr="007F6890" w:rsidRDefault="0089525D" w:rsidP="0089525D">
      <w:pPr>
        <w:ind w:firstLine="567"/>
        <w:jc w:val="both"/>
        <w:rPr>
          <w:sz w:val="28"/>
          <w:szCs w:val="28"/>
          <w:lang w:eastAsia="en-US"/>
        </w:rPr>
      </w:pPr>
      <w:r w:rsidRPr="007F6890">
        <w:rPr>
          <w:sz w:val="28"/>
          <w:szCs w:val="28"/>
          <w:lang w:eastAsia="en-US"/>
        </w:rPr>
        <w:t xml:space="preserve">По итогу проведения второго этапа со сравнительной характеристикой оценки результативности проведенной работы по </w:t>
      </w:r>
      <w:proofErr w:type="spellStart"/>
      <w:r w:rsidRPr="007F6890">
        <w:rPr>
          <w:sz w:val="28"/>
          <w:szCs w:val="28"/>
          <w:lang w:eastAsia="en-US"/>
        </w:rPr>
        <w:t>здоровьесбережению</w:t>
      </w:r>
      <w:proofErr w:type="spellEnd"/>
      <w:r w:rsidRPr="007F6890">
        <w:rPr>
          <w:sz w:val="28"/>
          <w:szCs w:val="28"/>
          <w:lang w:eastAsia="en-US"/>
        </w:rPr>
        <w:t xml:space="preserve"> по каждому из 15 УОСО заполнены Карты оценки эффективности реализации проекта «Школа-территория здоровья». </w:t>
      </w:r>
    </w:p>
    <w:p w:rsidR="0089525D" w:rsidRPr="007F6890" w:rsidRDefault="0089525D" w:rsidP="0089525D">
      <w:pPr>
        <w:ind w:firstLine="567"/>
        <w:jc w:val="both"/>
        <w:rPr>
          <w:sz w:val="28"/>
          <w:szCs w:val="28"/>
          <w:lang w:eastAsia="en-US"/>
        </w:rPr>
      </w:pPr>
      <w:r w:rsidRPr="007F6890">
        <w:rPr>
          <w:sz w:val="28"/>
          <w:szCs w:val="28"/>
          <w:lang w:eastAsia="en-US"/>
        </w:rPr>
        <w:t xml:space="preserve"> По результатам оценки различных показателей, можно установить, что </w:t>
      </w:r>
      <w:proofErr w:type="gramStart"/>
      <w:r w:rsidRPr="007F6890">
        <w:rPr>
          <w:sz w:val="28"/>
          <w:szCs w:val="28"/>
          <w:lang w:eastAsia="en-US"/>
        </w:rPr>
        <w:t>работа, проведенная по привитию учащимся ЗОЖ имеет</w:t>
      </w:r>
      <w:proofErr w:type="gramEnd"/>
      <w:r w:rsidRPr="007F6890">
        <w:rPr>
          <w:sz w:val="28"/>
          <w:szCs w:val="28"/>
          <w:lang w:eastAsia="en-US"/>
        </w:rPr>
        <w:t xml:space="preserve"> положительную динамику.</w:t>
      </w:r>
    </w:p>
    <w:p w:rsidR="0089525D" w:rsidRPr="007F6890" w:rsidRDefault="0089525D" w:rsidP="0089525D">
      <w:pPr>
        <w:ind w:firstLine="567"/>
        <w:jc w:val="both"/>
        <w:rPr>
          <w:sz w:val="28"/>
          <w:szCs w:val="28"/>
          <w:lang w:eastAsia="en-US"/>
        </w:rPr>
      </w:pPr>
      <w:r w:rsidRPr="007F6890">
        <w:rPr>
          <w:sz w:val="28"/>
          <w:szCs w:val="28"/>
        </w:rPr>
        <w:t>Для оценки эффективности здоровьесберегающих мероприятий в УОСО, реализующих проект «Школа – территория здоровья», проведена сравнительная оценка установленным показателям в текущем учебном году в сравнении с предыдущим.</w:t>
      </w:r>
      <w:r w:rsidRPr="007F6890">
        <w:rPr>
          <w:sz w:val="28"/>
          <w:szCs w:val="28"/>
          <w:lang w:eastAsia="en-US"/>
        </w:rPr>
        <w:t xml:space="preserve"> Динамика показателей критериев информационного проекта по сравнению с предыдущим годом положительная во всех УО по 3 и более показателям.</w:t>
      </w:r>
    </w:p>
    <w:p w:rsidR="00227AEA" w:rsidRPr="004E0000" w:rsidRDefault="0089525D" w:rsidP="004E0000">
      <w:pPr>
        <w:ind w:firstLine="567"/>
        <w:jc w:val="both"/>
        <w:rPr>
          <w:sz w:val="28"/>
          <w:szCs w:val="28"/>
          <w:lang w:eastAsia="en-US"/>
        </w:rPr>
      </w:pPr>
      <w:r w:rsidRPr="007F6890">
        <w:rPr>
          <w:sz w:val="28"/>
          <w:szCs w:val="28"/>
          <w:lang w:eastAsia="en-US"/>
        </w:rPr>
        <w:t>По итогу 202</w:t>
      </w:r>
      <w:r w:rsidR="007F6890" w:rsidRPr="007F6890">
        <w:rPr>
          <w:sz w:val="28"/>
          <w:szCs w:val="28"/>
          <w:lang w:eastAsia="en-US"/>
        </w:rPr>
        <w:t>4/2025</w:t>
      </w:r>
      <w:r w:rsidRPr="007F6890">
        <w:rPr>
          <w:sz w:val="28"/>
          <w:szCs w:val="28"/>
          <w:lang w:eastAsia="en-US"/>
        </w:rPr>
        <w:t xml:space="preserve"> учебного года все 15 УОСО признано реализующими проект «Школа здоровья» (2431 учащийся).</w:t>
      </w:r>
    </w:p>
    <w:p w:rsidR="00227AEA" w:rsidRDefault="000B7606">
      <w:pPr>
        <w:spacing w:line="228" w:lineRule="auto"/>
        <w:ind w:firstLine="709"/>
        <w:jc w:val="both"/>
        <w:rPr>
          <w:b/>
          <w:sz w:val="28"/>
          <w:szCs w:val="28"/>
        </w:rPr>
      </w:pPr>
      <w:r>
        <w:rPr>
          <w:b/>
          <w:sz w:val="28"/>
          <w:szCs w:val="28"/>
        </w:rPr>
        <w:t>Анализ хода реализации государственного профилактического проекта «Здоровые города и поселки».</w:t>
      </w:r>
    </w:p>
    <w:p w:rsidR="00D459E0" w:rsidRPr="00D459E0" w:rsidRDefault="00D459E0" w:rsidP="00D459E0">
      <w:pPr>
        <w:pStyle w:val="af8"/>
        <w:ind w:firstLine="709"/>
        <w:jc w:val="both"/>
        <w:rPr>
          <w:rFonts w:eastAsia="Calibri"/>
          <w:sz w:val="28"/>
          <w:szCs w:val="28"/>
        </w:rPr>
      </w:pPr>
      <w:bookmarkStart w:id="951" w:name="_Toc82787985"/>
      <w:r w:rsidRPr="00D459E0">
        <w:rPr>
          <w:rFonts w:eastAsia="Calibri"/>
          <w:sz w:val="28"/>
          <w:szCs w:val="28"/>
        </w:rPr>
        <w:t xml:space="preserve">В </w:t>
      </w:r>
      <w:proofErr w:type="spellStart"/>
      <w:r w:rsidRPr="00D459E0">
        <w:rPr>
          <w:rFonts w:eastAsia="Calibri"/>
          <w:sz w:val="28"/>
          <w:szCs w:val="28"/>
        </w:rPr>
        <w:t>Мядельском</w:t>
      </w:r>
      <w:proofErr w:type="spellEnd"/>
      <w:r w:rsidRPr="00D459E0">
        <w:rPr>
          <w:rFonts w:eastAsia="Calibri"/>
          <w:sz w:val="28"/>
          <w:szCs w:val="28"/>
        </w:rPr>
        <w:t xml:space="preserve"> районе продолжается работа по реализации государственного профилактического проекта «Здоровые города и поселки» (далее – Проект).</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Членами районной группы управления при </w:t>
      </w:r>
      <w:proofErr w:type="spellStart"/>
      <w:r w:rsidRPr="00D459E0">
        <w:rPr>
          <w:rFonts w:eastAsia="Calibri"/>
          <w:sz w:val="28"/>
          <w:szCs w:val="28"/>
        </w:rPr>
        <w:t>Мядельском</w:t>
      </w:r>
      <w:proofErr w:type="spellEnd"/>
      <w:r w:rsidRPr="00D459E0">
        <w:rPr>
          <w:rFonts w:eastAsia="Calibri"/>
          <w:sz w:val="28"/>
          <w:szCs w:val="28"/>
        </w:rPr>
        <w:t xml:space="preserve"> районном исполнительном комитете проводится последовательная работа по расширению национальной сети «Здоровые города и поселки» на территории </w:t>
      </w:r>
      <w:proofErr w:type="spellStart"/>
      <w:r w:rsidRPr="00D459E0">
        <w:rPr>
          <w:rFonts w:eastAsia="Calibri"/>
          <w:sz w:val="28"/>
          <w:szCs w:val="28"/>
        </w:rPr>
        <w:t>Мядельского</w:t>
      </w:r>
      <w:proofErr w:type="spellEnd"/>
      <w:r w:rsidRPr="00D459E0">
        <w:rPr>
          <w:rFonts w:eastAsia="Calibri"/>
          <w:sz w:val="28"/>
          <w:szCs w:val="28"/>
        </w:rPr>
        <w:t xml:space="preserve"> района. </w:t>
      </w:r>
    </w:p>
    <w:p w:rsidR="00D459E0" w:rsidRPr="00D459E0" w:rsidRDefault="00D459E0" w:rsidP="00D459E0">
      <w:pPr>
        <w:pStyle w:val="af8"/>
        <w:ind w:firstLine="709"/>
        <w:jc w:val="both"/>
        <w:rPr>
          <w:rFonts w:eastAsia="Calibri"/>
          <w:sz w:val="28"/>
          <w:szCs w:val="28"/>
        </w:rPr>
      </w:pPr>
      <w:r w:rsidRPr="00D459E0">
        <w:rPr>
          <w:rFonts w:eastAsia="Calibri"/>
          <w:sz w:val="28"/>
          <w:szCs w:val="28"/>
        </w:rPr>
        <w:t>11.02.2025 координационной группой управления профилактическим проектом «Здоровые города и поселки» рассмотрены результаты реализации проектов «Мядель – здоровый город», «</w:t>
      </w:r>
      <w:proofErr w:type="spellStart"/>
      <w:r w:rsidRPr="00D459E0">
        <w:rPr>
          <w:rFonts w:eastAsia="Calibri"/>
          <w:sz w:val="28"/>
          <w:szCs w:val="28"/>
        </w:rPr>
        <w:t>Занарочь</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xml:space="preserve">», а так же утверждены новые комплексные планы по реализации государственного профилактического проекта «Здоровые города и поселки» в </w:t>
      </w:r>
      <w:proofErr w:type="gramStart"/>
      <w:r w:rsidRPr="00D459E0">
        <w:rPr>
          <w:rFonts w:eastAsia="Calibri"/>
          <w:sz w:val="28"/>
          <w:szCs w:val="28"/>
        </w:rPr>
        <w:t>г</w:t>
      </w:r>
      <w:proofErr w:type="gramEnd"/>
      <w:r w:rsidRPr="00D459E0">
        <w:rPr>
          <w:rFonts w:eastAsia="Calibri"/>
          <w:sz w:val="28"/>
          <w:szCs w:val="28"/>
        </w:rPr>
        <w:t xml:space="preserve">. Мядель, </w:t>
      </w:r>
      <w:proofErr w:type="spellStart"/>
      <w:r w:rsidRPr="00D459E0">
        <w:rPr>
          <w:rFonts w:eastAsia="Calibri"/>
          <w:sz w:val="28"/>
          <w:szCs w:val="28"/>
        </w:rPr>
        <w:t>а.г</w:t>
      </w:r>
      <w:proofErr w:type="spellEnd"/>
      <w:r w:rsidRPr="00D459E0">
        <w:rPr>
          <w:rFonts w:eastAsia="Calibri"/>
          <w:sz w:val="28"/>
          <w:szCs w:val="28"/>
        </w:rPr>
        <w:t xml:space="preserve">. </w:t>
      </w:r>
      <w:proofErr w:type="spellStart"/>
      <w:r w:rsidRPr="00D459E0">
        <w:rPr>
          <w:rFonts w:eastAsia="Calibri"/>
          <w:sz w:val="28"/>
          <w:szCs w:val="28"/>
        </w:rPr>
        <w:t>Занарочь</w:t>
      </w:r>
      <w:proofErr w:type="spellEnd"/>
      <w:r w:rsidRPr="00D459E0">
        <w:rPr>
          <w:rFonts w:eastAsia="Calibri"/>
          <w:sz w:val="28"/>
          <w:szCs w:val="28"/>
        </w:rPr>
        <w:t xml:space="preserve"> на 2025-2027 год.</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02.06.2025 Решением </w:t>
      </w:r>
      <w:proofErr w:type="spellStart"/>
      <w:r w:rsidRPr="00D459E0">
        <w:rPr>
          <w:rFonts w:eastAsia="Calibri"/>
          <w:sz w:val="28"/>
          <w:szCs w:val="28"/>
        </w:rPr>
        <w:t>Мядельского</w:t>
      </w:r>
      <w:proofErr w:type="spellEnd"/>
      <w:r w:rsidRPr="00D459E0">
        <w:rPr>
          <w:rFonts w:eastAsia="Calibri"/>
          <w:sz w:val="28"/>
          <w:szCs w:val="28"/>
        </w:rPr>
        <w:t xml:space="preserve"> РИК № 1003 утверждены Комплексные планы мероприятий по реализации на территории </w:t>
      </w:r>
      <w:proofErr w:type="spellStart"/>
      <w:r w:rsidRPr="00D459E0">
        <w:rPr>
          <w:rFonts w:eastAsia="Calibri"/>
          <w:sz w:val="28"/>
          <w:szCs w:val="28"/>
        </w:rPr>
        <w:t>Мядельского</w:t>
      </w:r>
      <w:proofErr w:type="spellEnd"/>
      <w:r w:rsidRPr="00D459E0">
        <w:rPr>
          <w:rFonts w:eastAsia="Calibri"/>
          <w:sz w:val="28"/>
          <w:szCs w:val="28"/>
        </w:rPr>
        <w:t xml:space="preserve"> района проектов:  «</w:t>
      </w:r>
      <w:proofErr w:type="spellStart"/>
      <w:r w:rsidRPr="00D459E0">
        <w:rPr>
          <w:rFonts w:eastAsia="Calibri"/>
          <w:sz w:val="28"/>
          <w:szCs w:val="28"/>
        </w:rPr>
        <w:t>Княгинин</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xml:space="preserve">», «Нарочь – здоровый курортный посёлок», «Нарочь – здоровый </w:t>
      </w:r>
      <w:proofErr w:type="spellStart"/>
      <w:r w:rsidRPr="00D459E0">
        <w:rPr>
          <w:rFonts w:eastAsia="Calibri"/>
          <w:sz w:val="28"/>
          <w:szCs w:val="28"/>
        </w:rPr>
        <w:t>агрогородок</w:t>
      </w:r>
      <w:proofErr w:type="spellEnd"/>
      <w:r w:rsidRPr="00D459E0">
        <w:rPr>
          <w:rFonts w:eastAsia="Calibri"/>
          <w:sz w:val="28"/>
          <w:szCs w:val="28"/>
        </w:rPr>
        <w:t>», «Свирь – здоровый городской посёлок» на 2025–2027 годы</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Проекты реализуется на территории 6 административно-территориальных единиц </w:t>
      </w:r>
      <w:proofErr w:type="spellStart"/>
      <w:r w:rsidRPr="00D459E0">
        <w:rPr>
          <w:rFonts w:eastAsia="Calibri"/>
          <w:sz w:val="28"/>
          <w:szCs w:val="28"/>
        </w:rPr>
        <w:t>Мядельского</w:t>
      </w:r>
      <w:proofErr w:type="spellEnd"/>
      <w:r w:rsidRPr="00D459E0">
        <w:rPr>
          <w:rFonts w:eastAsia="Calibri"/>
          <w:sz w:val="28"/>
          <w:szCs w:val="28"/>
        </w:rPr>
        <w:t xml:space="preserve"> района: </w:t>
      </w:r>
      <w:proofErr w:type="gramStart"/>
      <w:r w:rsidRPr="00D459E0">
        <w:rPr>
          <w:rFonts w:eastAsia="Calibri"/>
          <w:sz w:val="28"/>
          <w:szCs w:val="28"/>
        </w:rPr>
        <w:t>г</w:t>
      </w:r>
      <w:proofErr w:type="gramEnd"/>
      <w:r w:rsidRPr="00D459E0">
        <w:rPr>
          <w:rFonts w:eastAsia="Calibri"/>
          <w:sz w:val="28"/>
          <w:szCs w:val="28"/>
        </w:rPr>
        <w:t xml:space="preserve">. Мядель, </w:t>
      </w:r>
      <w:proofErr w:type="spellStart"/>
      <w:r w:rsidRPr="00D459E0">
        <w:rPr>
          <w:rFonts w:eastAsia="Calibri"/>
          <w:sz w:val="28"/>
          <w:szCs w:val="28"/>
        </w:rPr>
        <w:t>а.г</w:t>
      </w:r>
      <w:proofErr w:type="spellEnd"/>
      <w:r w:rsidRPr="00D459E0">
        <w:rPr>
          <w:rFonts w:eastAsia="Calibri"/>
          <w:sz w:val="28"/>
          <w:szCs w:val="28"/>
        </w:rPr>
        <w:t xml:space="preserve">. </w:t>
      </w:r>
      <w:proofErr w:type="spellStart"/>
      <w:r w:rsidRPr="00D459E0">
        <w:rPr>
          <w:rFonts w:eastAsia="Calibri"/>
          <w:sz w:val="28"/>
          <w:szCs w:val="28"/>
        </w:rPr>
        <w:t>Занарочь</w:t>
      </w:r>
      <w:proofErr w:type="spellEnd"/>
      <w:r w:rsidRPr="00D459E0">
        <w:rPr>
          <w:rFonts w:eastAsia="Calibri"/>
          <w:sz w:val="28"/>
          <w:szCs w:val="28"/>
        </w:rPr>
        <w:t xml:space="preserve">, </w:t>
      </w:r>
      <w:proofErr w:type="spellStart"/>
      <w:r w:rsidRPr="00D459E0">
        <w:rPr>
          <w:rFonts w:eastAsia="Calibri"/>
          <w:sz w:val="28"/>
          <w:szCs w:val="28"/>
        </w:rPr>
        <w:t>аг</w:t>
      </w:r>
      <w:proofErr w:type="spellEnd"/>
      <w:r w:rsidRPr="00D459E0">
        <w:rPr>
          <w:rFonts w:eastAsia="Calibri"/>
          <w:sz w:val="28"/>
          <w:szCs w:val="28"/>
        </w:rPr>
        <w:t xml:space="preserve">. </w:t>
      </w:r>
      <w:proofErr w:type="spellStart"/>
      <w:r w:rsidRPr="00D459E0">
        <w:rPr>
          <w:rFonts w:eastAsia="Calibri"/>
          <w:sz w:val="28"/>
          <w:szCs w:val="28"/>
        </w:rPr>
        <w:t>Княгинин</w:t>
      </w:r>
      <w:proofErr w:type="spellEnd"/>
      <w:r w:rsidRPr="00D459E0">
        <w:rPr>
          <w:rFonts w:eastAsia="Calibri"/>
          <w:sz w:val="28"/>
          <w:szCs w:val="28"/>
        </w:rPr>
        <w:t xml:space="preserve">, к.п. Нарочь, </w:t>
      </w:r>
      <w:proofErr w:type="spellStart"/>
      <w:r w:rsidRPr="00D459E0">
        <w:rPr>
          <w:rFonts w:eastAsia="Calibri"/>
          <w:sz w:val="28"/>
          <w:szCs w:val="28"/>
        </w:rPr>
        <w:t>аг</w:t>
      </w:r>
      <w:proofErr w:type="spellEnd"/>
      <w:r w:rsidRPr="00D459E0">
        <w:rPr>
          <w:rFonts w:eastAsia="Calibri"/>
          <w:sz w:val="28"/>
          <w:szCs w:val="28"/>
        </w:rPr>
        <w:t xml:space="preserve">. Нарочь, </w:t>
      </w:r>
      <w:proofErr w:type="gramStart"/>
      <w:r w:rsidRPr="00D459E0">
        <w:rPr>
          <w:rFonts w:eastAsia="Calibri"/>
          <w:sz w:val="28"/>
          <w:szCs w:val="28"/>
        </w:rPr>
        <w:t>г</w:t>
      </w:r>
      <w:proofErr w:type="gramEnd"/>
      <w:r w:rsidRPr="00D459E0">
        <w:rPr>
          <w:rFonts w:eastAsia="Calibri"/>
          <w:sz w:val="28"/>
          <w:szCs w:val="28"/>
        </w:rPr>
        <w:t>.п. Свирь.</w:t>
      </w:r>
    </w:p>
    <w:p w:rsidR="00D459E0" w:rsidRPr="00D459E0" w:rsidRDefault="00D459E0" w:rsidP="00D459E0">
      <w:pPr>
        <w:pStyle w:val="af8"/>
        <w:ind w:firstLine="709"/>
        <w:jc w:val="both"/>
        <w:rPr>
          <w:rFonts w:eastAsia="Calibri"/>
          <w:sz w:val="28"/>
          <w:szCs w:val="28"/>
        </w:rPr>
      </w:pPr>
      <w:r w:rsidRPr="00D459E0">
        <w:rPr>
          <w:rFonts w:eastAsia="Calibri"/>
          <w:sz w:val="28"/>
          <w:szCs w:val="28"/>
        </w:rPr>
        <w:lastRenderedPageBreak/>
        <w:t>Планирование и реализация мероприятий Проекта проводилась во взаимодействии органов исполнительной власти, заинтересованных ведомств, учреждений и организаций, общественных объединений.</w:t>
      </w:r>
    </w:p>
    <w:p w:rsidR="00D459E0" w:rsidRPr="00D459E0" w:rsidRDefault="00D459E0" w:rsidP="00D459E0">
      <w:pPr>
        <w:pStyle w:val="af8"/>
        <w:ind w:firstLine="709"/>
        <w:jc w:val="both"/>
        <w:rPr>
          <w:rFonts w:eastAsia="Calibri"/>
          <w:sz w:val="28"/>
          <w:szCs w:val="28"/>
        </w:rPr>
      </w:pPr>
      <w:r w:rsidRPr="00D459E0">
        <w:rPr>
          <w:rFonts w:eastAsia="Calibri"/>
          <w:sz w:val="28"/>
          <w:szCs w:val="28"/>
        </w:rPr>
        <w:t>Вопросы реализации проекта рассмотрены на заседаниях группы управления районного уровня (3 заседаниях):</w:t>
      </w:r>
    </w:p>
    <w:p w:rsidR="00D459E0" w:rsidRPr="00D459E0" w:rsidRDefault="00D459E0" w:rsidP="00D459E0">
      <w:pPr>
        <w:pStyle w:val="af8"/>
        <w:ind w:firstLine="709"/>
        <w:jc w:val="both"/>
        <w:rPr>
          <w:rFonts w:eastAsia="Calibri"/>
          <w:sz w:val="28"/>
          <w:szCs w:val="28"/>
        </w:rPr>
      </w:pPr>
      <w:r w:rsidRPr="00D459E0">
        <w:rPr>
          <w:rFonts w:eastAsia="Calibri"/>
          <w:sz w:val="28"/>
          <w:szCs w:val="28"/>
        </w:rPr>
        <w:t>11.02.2025 координационной группой управления профилактическим проектом «Здоровые города и поселки» рассмотрены результаты реализации проектов «Мядель – здоровый город», «</w:t>
      </w:r>
      <w:proofErr w:type="spellStart"/>
      <w:r w:rsidRPr="00D459E0">
        <w:rPr>
          <w:rFonts w:eastAsia="Calibri"/>
          <w:sz w:val="28"/>
          <w:szCs w:val="28"/>
        </w:rPr>
        <w:t>Занарочь</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xml:space="preserve">», а так же утверждены новые комплексные планы по реализации государственного профилактического проекта «Здоровые города и поселки» в </w:t>
      </w:r>
      <w:proofErr w:type="gramStart"/>
      <w:r w:rsidRPr="00D459E0">
        <w:rPr>
          <w:rFonts w:eastAsia="Calibri"/>
          <w:sz w:val="28"/>
          <w:szCs w:val="28"/>
        </w:rPr>
        <w:t>г</w:t>
      </w:r>
      <w:proofErr w:type="gramEnd"/>
      <w:r w:rsidRPr="00D459E0">
        <w:rPr>
          <w:rFonts w:eastAsia="Calibri"/>
          <w:sz w:val="28"/>
          <w:szCs w:val="28"/>
        </w:rPr>
        <w:t xml:space="preserve">. Мядель, </w:t>
      </w:r>
      <w:proofErr w:type="spellStart"/>
      <w:r w:rsidRPr="00D459E0">
        <w:rPr>
          <w:rFonts w:eastAsia="Calibri"/>
          <w:sz w:val="28"/>
          <w:szCs w:val="28"/>
        </w:rPr>
        <w:t>а.г</w:t>
      </w:r>
      <w:proofErr w:type="spellEnd"/>
      <w:r w:rsidRPr="00D459E0">
        <w:rPr>
          <w:rFonts w:eastAsia="Calibri"/>
          <w:sz w:val="28"/>
          <w:szCs w:val="28"/>
        </w:rPr>
        <w:t xml:space="preserve">. </w:t>
      </w:r>
      <w:proofErr w:type="spellStart"/>
      <w:r w:rsidRPr="00D459E0">
        <w:rPr>
          <w:rFonts w:eastAsia="Calibri"/>
          <w:sz w:val="28"/>
          <w:szCs w:val="28"/>
        </w:rPr>
        <w:t>Занарочь</w:t>
      </w:r>
      <w:proofErr w:type="spellEnd"/>
      <w:r w:rsidRPr="00D459E0">
        <w:rPr>
          <w:rFonts w:eastAsia="Calibri"/>
          <w:sz w:val="28"/>
          <w:szCs w:val="28"/>
        </w:rPr>
        <w:t xml:space="preserve"> на 2025-2027 год.</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02.06.2025 председателем </w:t>
      </w:r>
      <w:proofErr w:type="spellStart"/>
      <w:r w:rsidRPr="00D459E0">
        <w:rPr>
          <w:rFonts w:eastAsia="Calibri"/>
          <w:sz w:val="28"/>
          <w:szCs w:val="28"/>
        </w:rPr>
        <w:t>Мядельского</w:t>
      </w:r>
      <w:proofErr w:type="spellEnd"/>
      <w:r w:rsidRPr="00D459E0">
        <w:rPr>
          <w:rFonts w:eastAsia="Calibri"/>
          <w:sz w:val="28"/>
          <w:szCs w:val="28"/>
        </w:rPr>
        <w:t xml:space="preserve">  районного исполнительного комитета утверждены Комплексные планы мероприятий по реализации на территории </w:t>
      </w:r>
      <w:proofErr w:type="spellStart"/>
      <w:r w:rsidRPr="00D459E0">
        <w:rPr>
          <w:rFonts w:eastAsia="Calibri"/>
          <w:sz w:val="28"/>
          <w:szCs w:val="28"/>
        </w:rPr>
        <w:t>Мядельского</w:t>
      </w:r>
      <w:proofErr w:type="spellEnd"/>
      <w:r w:rsidRPr="00D459E0">
        <w:rPr>
          <w:rFonts w:eastAsia="Calibri"/>
          <w:sz w:val="28"/>
          <w:szCs w:val="28"/>
        </w:rPr>
        <w:t xml:space="preserve"> района проектов: «Нарочь - здоровый </w:t>
      </w:r>
      <w:proofErr w:type="spellStart"/>
      <w:r w:rsidRPr="00D459E0">
        <w:rPr>
          <w:rFonts w:eastAsia="Calibri"/>
          <w:sz w:val="28"/>
          <w:szCs w:val="28"/>
        </w:rPr>
        <w:t>агрогородок</w:t>
      </w:r>
      <w:proofErr w:type="spellEnd"/>
      <w:r w:rsidRPr="00D459E0">
        <w:rPr>
          <w:rFonts w:eastAsia="Calibri"/>
          <w:sz w:val="28"/>
          <w:szCs w:val="28"/>
        </w:rPr>
        <w:t>», «</w:t>
      </w:r>
      <w:proofErr w:type="spellStart"/>
      <w:r w:rsidRPr="00D459E0">
        <w:rPr>
          <w:rFonts w:eastAsia="Calibri"/>
          <w:sz w:val="28"/>
          <w:szCs w:val="28"/>
        </w:rPr>
        <w:t>Княгинин</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«Свирь – здоровый городской поселок», «Нарочь – здоровый курортный поселок».</w:t>
      </w:r>
    </w:p>
    <w:p w:rsidR="00D459E0" w:rsidRPr="00D459E0" w:rsidRDefault="00D459E0" w:rsidP="00D459E0">
      <w:pPr>
        <w:pStyle w:val="af8"/>
        <w:ind w:firstLine="709"/>
        <w:jc w:val="both"/>
        <w:rPr>
          <w:rFonts w:eastAsia="Calibri"/>
          <w:sz w:val="28"/>
          <w:szCs w:val="28"/>
        </w:rPr>
      </w:pPr>
      <w:proofErr w:type="gramStart"/>
      <w:r w:rsidRPr="00D459E0">
        <w:rPr>
          <w:rFonts w:eastAsia="Calibri"/>
          <w:sz w:val="28"/>
          <w:szCs w:val="28"/>
        </w:rPr>
        <w:t>25.09.2025 координационной группой управления профилактическим проектом «Здоровые города и поселки» рассмотрены результаты реализации проектов «Мядель – здоровый город», «</w:t>
      </w:r>
      <w:proofErr w:type="spellStart"/>
      <w:r w:rsidRPr="00D459E0">
        <w:rPr>
          <w:rFonts w:eastAsia="Calibri"/>
          <w:sz w:val="28"/>
          <w:szCs w:val="28"/>
        </w:rPr>
        <w:t>Занарочь</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за 9 месяцев 2025 года, а так же рассмотрены результаты реализации проектов «</w:t>
      </w:r>
      <w:proofErr w:type="spellStart"/>
      <w:r w:rsidRPr="00D459E0">
        <w:rPr>
          <w:rFonts w:eastAsia="Calibri"/>
          <w:sz w:val="28"/>
          <w:szCs w:val="28"/>
        </w:rPr>
        <w:t>Княгинин</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xml:space="preserve">», «Нарочь – здоровый курортный посёлок», «Нарочь – здоровый </w:t>
      </w:r>
      <w:proofErr w:type="spellStart"/>
      <w:r w:rsidRPr="00D459E0">
        <w:rPr>
          <w:rFonts w:eastAsia="Calibri"/>
          <w:sz w:val="28"/>
          <w:szCs w:val="28"/>
        </w:rPr>
        <w:t>агрогородок</w:t>
      </w:r>
      <w:proofErr w:type="spellEnd"/>
      <w:r w:rsidRPr="00D459E0">
        <w:rPr>
          <w:rFonts w:eastAsia="Calibri"/>
          <w:sz w:val="28"/>
          <w:szCs w:val="28"/>
        </w:rPr>
        <w:t>», «Свирь – здоровый городской посёлок» за 3 месяца 2025 года.</w:t>
      </w:r>
      <w:proofErr w:type="gramEnd"/>
    </w:p>
    <w:p w:rsidR="00D459E0" w:rsidRPr="00D459E0" w:rsidRDefault="00D459E0" w:rsidP="00D459E0">
      <w:pPr>
        <w:pStyle w:val="af8"/>
        <w:ind w:firstLine="709"/>
        <w:jc w:val="both"/>
        <w:rPr>
          <w:rFonts w:eastAsia="Calibri"/>
          <w:sz w:val="28"/>
          <w:szCs w:val="28"/>
        </w:rPr>
      </w:pPr>
      <w:r w:rsidRPr="00D459E0">
        <w:rPr>
          <w:rFonts w:eastAsia="Calibri"/>
          <w:sz w:val="28"/>
          <w:szCs w:val="28"/>
        </w:rPr>
        <w:t>26.11.2025 координационной группой управления профилактическим проектом «Здоровые города и поселки» рассмотрены результаты конкурса на лучшие логотипы профилактических проектов: «Мядель - здоровый город», «</w:t>
      </w:r>
      <w:proofErr w:type="spellStart"/>
      <w:r w:rsidRPr="00D459E0">
        <w:rPr>
          <w:rFonts w:eastAsia="Calibri"/>
          <w:sz w:val="28"/>
          <w:szCs w:val="28"/>
        </w:rPr>
        <w:t>Занарочь</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w:t>
      </w:r>
      <w:proofErr w:type="spellStart"/>
      <w:r w:rsidRPr="00D459E0">
        <w:rPr>
          <w:rFonts w:eastAsia="Calibri"/>
          <w:sz w:val="28"/>
          <w:szCs w:val="28"/>
        </w:rPr>
        <w:t>Княгинин</w:t>
      </w:r>
      <w:proofErr w:type="spellEnd"/>
      <w:r w:rsidRPr="00D459E0">
        <w:rPr>
          <w:rFonts w:eastAsia="Calibri"/>
          <w:sz w:val="28"/>
          <w:szCs w:val="28"/>
        </w:rPr>
        <w:t xml:space="preserve"> - здоровый </w:t>
      </w:r>
      <w:proofErr w:type="spellStart"/>
      <w:r w:rsidRPr="00D459E0">
        <w:rPr>
          <w:rFonts w:eastAsia="Calibri"/>
          <w:sz w:val="28"/>
          <w:szCs w:val="28"/>
        </w:rPr>
        <w:t>агрогородок</w:t>
      </w:r>
      <w:proofErr w:type="spellEnd"/>
      <w:r w:rsidRPr="00D459E0">
        <w:rPr>
          <w:rFonts w:eastAsia="Calibri"/>
          <w:sz w:val="28"/>
          <w:szCs w:val="28"/>
        </w:rPr>
        <w:t xml:space="preserve">», «Нарочь - здоровый курортный посёлок», «Нарочь - здоровый </w:t>
      </w:r>
      <w:proofErr w:type="spellStart"/>
      <w:r w:rsidRPr="00D459E0">
        <w:rPr>
          <w:rFonts w:eastAsia="Calibri"/>
          <w:sz w:val="28"/>
          <w:szCs w:val="28"/>
        </w:rPr>
        <w:t>агрогородок</w:t>
      </w:r>
      <w:proofErr w:type="spellEnd"/>
      <w:r w:rsidRPr="00D459E0">
        <w:rPr>
          <w:rFonts w:eastAsia="Calibri"/>
          <w:sz w:val="28"/>
          <w:szCs w:val="28"/>
        </w:rPr>
        <w:t>», «Свирь - здоровый городской посёлок», определены победители.</w:t>
      </w:r>
    </w:p>
    <w:p w:rsidR="00D459E0" w:rsidRPr="00D459E0" w:rsidRDefault="00D459E0" w:rsidP="00D459E0">
      <w:pPr>
        <w:pStyle w:val="af8"/>
        <w:ind w:firstLine="709"/>
        <w:jc w:val="both"/>
        <w:rPr>
          <w:rFonts w:eastAsia="Calibri"/>
          <w:sz w:val="28"/>
          <w:szCs w:val="28"/>
        </w:rPr>
      </w:pPr>
      <w:r w:rsidRPr="00D459E0">
        <w:rPr>
          <w:rFonts w:eastAsia="Calibri"/>
          <w:sz w:val="28"/>
          <w:szCs w:val="28"/>
        </w:rPr>
        <w:t>В рамках реализации Проекта проведены мероприятия местного уровня - 18, охвачено 664 человека.</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Проведено 13 информационно-образовательных акций: «Как важно не болеть!», «Мы за ЗОЖ», «Дети против курения», «ЗОЖ – это здорово!», «Правильное питание», «Профилактика вредных привычек» и </w:t>
      </w:r>
      <w:proofErr w:type="spellStart"/>
      <w:proofErr w:type="gramStart"/>
      <w:r w:rsidRPr="00D459E0">
        <w:rPr>
          <w:rFonts w:eastAsia="Calibri"/>
          <w:sz w:val="28"/>
          <w:szCs w:val="28"/>
        </w:rPr>
        <w:t>др</w:t>
      </w:r>
      <w:proofErr w:type="spellEnd"/>
      <w:proofErr w:type="gramEnd"/>
      <w:r w:rsidRPr="00D459E0">
        <w:rPr>
          <w:rFonts w:eastAsia="Calibri"/>
          <w:sz w:val="28"/>
          <w:szCs w:val="28"/>
        </w:rPr>
        <w:t xml:space="preserve">, участие приняли – 2458 человек. </w:t>
      </w:r>
    </w:p>
    <w:p w:rsidR="00D459E0" w:rsidRPr="00D459E0" w:rsidRDefault="00D459E0" w:rsidP="00D459E0">
      <w:pPr>
        <w:pStyle w:val="af8"/>
        <w:ind w:firstLine="709"/>
        <w:jc w:val="both"/>
        <w:rPr>
          <w:rFonts w:eastAsia="Calibri"/>
          <w:sz w:val="28"/>
          <w:szCs w:val="28"/>
        </w:rPr>
      </w:pPr>
      <w:r w:rsidRPr="00D459E0">
        <w:rPr>
          <w:rFonts w:eastAsia="Calibri"/>
          <w:sz w:val="28"/>
          <w:szCs w:val="28"/>
        </w:rPr>
        <w:t xml:space="preserve">Освещение реализации Проекта посредством размещения информации в социальных сетях (2 </w:t>
      </w:r>
      <w:proofErr w:type="spellStart"/>
      <w:r w:rsidRPr="00D459E0">
        <w:rPr>
          <w:rFonts w:eastAsia="Calibri"/>
          <w:sz w:val="28"/>
          <w:szCs w:val="28"/>
        </w:rPr>
        <w:t>аккаунта</w:t>
      </w:r>
      <w:proofErr w:type="spellEnd"/>
      <w:r w:rsidRPr="00D459E0">
        <w:rPr>
          <w:rFonts w:eastAsia="Calibri"/>
          <w:sz w:val="28"/>
          <w:szCs w:val="28"/>
        </w:rPr>
        <w:t xml:space="preserve">, размещено 27 материалов 13624 просмотров, в том числе </w:t>
      </w:r>
      <w:proofErr w:type="spellStart"/>
      <w:r w:rsidRPr="00D459E0">
        <w:rPr>
          <w:rFonts w:eastAsia="Calibri"/>
          <w:sz w:val="28"/>
          <w:szCs w:val="28"/>
        </w:rPr>
        <w:t>Instagram</w:t>
      </w:r>
      <w:proofErr w:type="spellEnd"/>
      <w:r w:rsidRPr="00D459E0">
        <w:rPr>
          <w:rFonts w:eastAsia="Calibri"/>
          <w:sz w:val="28"/>
          <w:szCs w:val="28"/>
        </w:rPr>
        <w:t xml:space="preserve"> (1 </w:t>
      </w:r>
      <w:proofErr w:type="spellStart"/>
      <w:r w:rsidRPr="00D459E0">
        <w:rPr>
          <w:rFonts w:eastAsia="Calibri"/>
          <w:sz w:val="28"/>
          <w:szCs w:val="28"/>
        </w:rPr>
        <w:t>аккаунта</w:t>
      </w:r>
      <w:proofErr w:type="spellEnd"/>
      <w:r w:rsidRPr="00D459E0">
        <w:rPr>
          <w:rFonts w:eastAsia="Calibri"/>
          <w:sz w:val="28"/>
          <w:szCs w:val="28"/>
        </w:rPr>
        <w:t xml:space="preserve">, размещено 21 материалов, 5789 просмотров); </w:t>
      </w:r>
      <w:proofErr w:type="spellStart"/>
      <w:r w:rsidRPr="00D459E0">
        <w:rPr>
          <w:rFonts w:eastAsia="Calibri"/>
          <w:sz w:val="28"/>
          <w:szCs w:val="28"/>
        </w:rPr>
        <w:t>TikTok</w:t>
      </w:r>
      <w:proofErr w:type="spellEnd"/>
      <w:r w:rsidRPr="00D459E0">
        <w:rPr>
          <w:rFonts w:eastAsia="Calibri"/>
          <w:sz w:val="28"/>
          <w:szCs w:val="28"/>
        </w:rPr>
        <w:t xml:space="preserve">  (1 </w:t>
      </w:r>
      <w:proofErr w:type="spellStart"/>
      <w:r w:rsidRPr="00D459E0">
        <w:rPr>
          <w:rFonts w:eastAsia="Calibri"/>
          <w:sz w:val="28"/>
          <w:szCs w:val="28"/>
        </w:rPr>
        <w:t>аккаунт</w:t>
      </w:r>
      <w:proofErr w:type="spellEnd"/>
      <w:r w:rsidRPr="00D459E0">
        <w:rPr>
          <w:rFonts w:eastAsia="Calibri"/>
          <w:sz w:val="28"/>
          <w:szCs w:val="28"/>
        </w:rPr>
        <w:t>, размещено 6 материалов, 7835 просмотров), размещение информации о Проекте в глобальной сети Интернет, всего сайтов – 2 (в том числе 1 сайт райисполкома, 1 сайт ЦГЭ, 2 – иные), размещено 44 публикации.</w:t>
      </w:r>
    </w:p>
    <w:p w:rsidR="00D459E0" w:rsidRPr="00D459E0" w:rsidRDefault="00D459E0" w:rsidP="00D459E0">
      <w:pPr>
        <w:pStyle w:val="af8"/>
        <w:ind w:firstLine="709"/>
        <w:jc w:val="both"/>
        <w:rPr>
          <w:rFonts w:eastAsia="Calibri"/>
          <w:sz w:val="28"/>
          <w:szCs w:val="28"/>
        </w:rPr>
      </w:pPr>
      <w:r w:rsidRPr="00D459E0">
        <w:rPr>
          <w:rFonts w:eastAsia="Calibri"/>
          <w:sz w:val="28"/>
          <w:szCs w:val="28"/>
        </w:rPr>
        <w:t>Издание и тиражирование информационно-образовательных материалов</w:t>
      </w:r>
    </w:p>
    <w:p w:rsidR="00D459E0" w:rsidRPr="00D459E0" w:rsidRDefault="00D459E0" w:rsidP="00D459E0">
      <w:pPr>
        <w:pStyle w:val="af8"/>
        <w:ind w:firstLine="709"/>
        <w:jc w:val="both"/>
        <w:rPr>
          <w:rFonts w:eastAsia="Calibri"/>
          <w:sz w:val="28"/>
          <w:szCs w:val="28"/>
        </w:rPr>
      </w:pPr>
      <w:r w:rsidRPr="00D459E0">
        <w:rPr>
          <w:rFonts w:eastAsia="Calibri"/>
          <w:sz w:val="28"/>
          <w:szCs w:val="28"/>
        </w:rPr>
        <w:t>В 2025 году издано и тиражировано и распространено среди населения 6 наименований информационно-образовательных материалов общим тиражом 2100 экземпляров.</w:t>
      </w:r>
    </w:p>
    <w:p w:rsidR="00227AEA" w:rsidRPr="00E41A25" w:rsidRDefault="000B7606">
      <w:pPr>
        <w:pStyle w:val="af8"/>
        <w:ind w:firstLine="709"/>
        <w:jc w:val="both"/>
        <w:rPr>
          <w:sz w:val="28"/>
          <w:szCs w:val="28"/>
        </w:rPr>
      </w:pPr>
      <w:r w:rsidRPr="00E41A25">
        <w:rPr>
          <w:sz w:val="28"/>
          <w:szCs w:val="28"/>
        </w:rPr>
        <w:t xml:space="preserve">В </w:t>
      </w:r>
      <w:proofErr w:type="spellStart"/>
      <w:r w:rsidRPr="00E41A25">
        <w:rPr>
          <w:sz w:val="28"/>
          <w:szCs w:val="28"/>
        </w:rPr>
        <w:t>Мядельском</w:t>
      </w:r>
      <w:proofErr w:type="spellEnd"/>
      <w:r w:rsidRPr="00E41A25">
        <w:rPr>
          <w:sz w:val="28"/>
          <w:szCs w:val="28"/>
        </w:rPr>
        <w:t xml:space="preserve"> районе выделены три зоны свободные от курения(Решением </w:t>
      </w:r>
      <w:proofErr w:type="spellStart"/>
      <w:r w:rsidRPr="00E41A25">
        <w:rPr>
          <w:sz w:val="28"/>
          <w:szCs w:val="28"/>
        </w:rPr>
        <w:t>Мядельского</w:t>
      </w:r>
      <w:proofErr w:type="spellEnd"/>
      <w:r w:rsidRPr="00E41A25">
        <w:rPr>
          <w:sz w:val="28"/>
          <w:szCs w:val="28"/>
        </w:rPr>
        <w:t xml:space="preserve"> Районного исполнительного </w:t>
      </w:r>
      <w:proofErr w:type="spellStart"/>
      <w:r w:rsidRPr="00E41A25">
        <w:rPr>
          <w:sz w:val="28"/>
          <w:szCs w:val="28"/>
        </w:rPr>
        <w:t>исполнительного</w:t>
      </w:r>
      <w:proofErr w:type="spellEnd"/>
      <w:r w:rsidRPr="00E41A25">
        <w:rPr>
          <w:sz w:val="28"/>
          <w:szCs w:val="28"/>
        </w:rPr>
        <w:t xml:space="preserve"> комитета №971 от 21.09.2017г выделены две зоны свободные от курения (Сквер – «Молодежный» г</w:t>
      </w:r>
      <w:proofErr w:type="gramStart"/>
      <w:r w:rsidRPr="00E41A25">
        <w:rPr>
          <w:sz w:val="28"/>
          <w:szCs w:val="28"/>
        </w:rPr>
        <w:t>.М</w:t>
      </w:r>
      <w:proofErr w:type="gramEnd"/>
      <w:r w:rsidRPr="00E41A25">
        <w:rPr>
          <w:sz w:val="28"/>
          <w:szCs w:val="28"/>
        </w:rPr>
        <w:t xml:space="preserve">ядель, расположенный по ул.Набережной, сквер к.п.Нарочь, расположенный по ул.Ленинской, Решением №1149 от 27.09.2019г «Об изменении решения Мядельского </w:t>
      </w:r>
      <w:r w:rsidRPr="00E41A25">
        <w:rPr>
          <w:sz w:val="28"/>
          <w:szCs w:val="28"/>
        </w:rPr>
        <w:lastRenderedPageBreak/>
        <w:t xml:space="preserve">РИК от 21.09.2017г №971» внесена дополнительная территория свободная от курения – городской пляж у озера </w:t>
      </w:r>
      <w:proofErr w:type="spellStart"/>
      <w:r w:rsidRPr="00E41A25">
        <w:rPr>
          <w:sz w:val="28"/>
          <w:szCs w:val="28"/>
        </w:rPr>
        <w:t>Мястро</w:t>
      </w:r>
      <w:proofErr w:type="spellEnd"/>
      <w:r w:rsidRPr="00E41A25">
        <w:rPr>
          <w:sz w:val="28"/>
          <w:szCs w:val="28"/>
        </w:rPr>
        <w:t>, расположенный по ул</w:t>
      </w:r>
      <w:proofErr w:type="gramStart"/>
      <w:r w:rsidRPr="00E41A25">
        <w:rPr>
          <w:sz w:val="28"/>
          <w:szCs w:val="28"/>
        </w:rPr>
        <w:t>.Н</w:t>
      </w:r>
      <w:proofErr w:type="gramEnd"/>
      <w:r w:rsidRPr="00E41A25">
        <w:rPr>
          <w:sz w:val="28"/>
          <w:szCs w:val="28"/>
        </w:rPr>
        <w:t>абережная, г.Мядель).</w:t>
      </w:r>
    </w:p>
    <w:p w:rsidR="00227AEA" w:rsidRDefault="000B7606">
      <w:pPr>
        <w:pStyle w:val="af8"/>
        <w:ind w:firstLine="709"/>
        <w:jc w:val="both"/>
        <w:rPr>
          <w:color w:val="FF0000"/>
          <w:sz w:val="28"/>
          <w:szCs w:val="28"/>
        </w:rPr>
      </w:pPr>
      <w:proofErr w:type="gramStart"/>
      <w:r w:rsidRPr="00E41A25">
        <w:rPr>
          <w:sz w:val="28"/>
          <w:szCs w:val="28"/>
        </w:rPr>
        <w:t xml:space="preserve">Рубрики государственного профилактического проекта «Город Мядель – здоровый город» созданы на странице социальной сети </w:t>
      </w:r>
      <w:r w:rsidRPr="00E41A25">
        <w:rPr>
          <w:sz w:val="28"/>
          <w:szCs w:val="28"/>
          <w:lang w:val="en-US"/>
        </w:rPr>
        <w:t>Instagram</w:t>
      </w:r>
      <w:r w:rsidRPr="00E41A25">
        <w:rPr>
          <w:sz w:val="28"/>
          <w:szCs w:val="28"/>
        </w:rPr>
        <w:t xml:space="preserve">, (Мядельский райисполком, УЗ «Мядельская ЦРБ», БРСМ, управление по образованию, спорту и туризму, 15 учреждений общего среднего и 7 учреждений дошкольного образования, ГУО «Кривичское СЛВПТУ закрытого типа», ГУ «ЗДЮШОР» Мядельского района, ФОЦ, ГУО «Центр творчества, туризма детей и молодежи </w:t>
      </w:r>
      <w:proofErr w:type="spellStart"/>
      <w:r w:rsidRPr="00E41A25">
        <w:rPr>
          <w:sz w:val="28"/>
          <w:szCs w:val="28"/>
        </w:rPr>
        <w:t>Мядельского</w:t>
      </w:r>
      <w:proofErr w:type="spellEnd"/>
      <w:r w:rsidRPr="00E41A25">
        <w:rPr>
          <w:sz w:val="28"/>
          <w:szCs w:val="28"/>
        </w:rPr>
        <w:t xml:space="preserve"> района, НДЦ «Зу</w:t>
      </w:r>
      <w:r w:rsidR="00E41A25">
        <w:rPr>
          <w:sz w:val="28"/>
          <w:szCs w:val="28"/>
        </w:rPr>
        <w:t>б</w:t>
      </w:r>
      <w:r w:rsidRPr="00E41A25">
        <w:rPr>
          <w:sz w:val="28"/>
          <w:szCs w:val="28"/>
        </w:rPr>
        <w:t>ренок».</w:t>
      </w:r>
      <w:proofErr w:type="gramEnd"/>
    </w:p>
    <w:p w:rsidR="00227AEA" w:rsidRDefault="000B7606">
      <w:pPr>
        <w:pStyle w:val="af8"/>
        <w:ind w:firstLine="709"/>
        <w:jc w:val="both"/>
        <w:rPr>
          <w:rFonts w:eastAsia="Courier New"/>
          <w:sz w:val="28"/>
          <w:szCs w:val="28"/>
          <w:lang w:bidi="ru-RU"/>
        </w:rPr>
      </w:pPr>
      <w:r>
        <w:rPr>
          <w:sz w:val="28"/>
          <w:szCs w:val="28"/>
        </w:rPr>
        <w:t>Мядельским райЦГиЭ на тему «Здоровый образ жизни», за 2025 год р</w:t>
      </w:r>
      <w:r>
        <w:rPr>
          <w:rFonts w:eastAsia="Courier New"/>
          <w:sz w:val="28"/>
          <w:szCs w:val="28"/>
          <w:lang w:bidi="ru-RU"/>
        </w:rPr>
        <w:t>азработано 15 наименований информационно-образовательных материалов по формированию здорового образа жизни, в том числе («Всемирный день артрита», «Всемирный день донора крови», «Астма», «Гемофилия», «Всемирный день здоровья полости рта», «Виды соли»).</w:t>
      </w:r>
    </w:p>
    <w:p w:rsidR="00227AEA" w:rsidRPr="004E0000" w:rsidRDefault="000B7606">
      <w:pPr>
        <w:pStyle w:val="af8"/>
        <w:ind w:firstLine="709"/>
        <w:jc w:val="both"/>
        <w:rPr>
          <w:b/>
          <w:sz w:val="28"/>
          <w:szCs w:val="28"/>
        </w:rPr>
      </w:pPr>
      <w:r w:rsidRPr="004E0000">
        <w:rPr>
          <w:b/>
          <w:sz w:val="28"/>
          <w:szCs w:val="28"/>
        </w:rPr>
        <w:t>Основные задачи на 2026 год:</w:t>
      </w:r>
    </w:p>
    <w:p w:rsidR="00227AEA" w:rsidRPr="00E41A25" w:rsidRDefault="000B7606">
      <w:pPr>
        <w:pStyle w:val="11"/>
        <w:ind w:firstLine="709"/>
        <w:jc w:val="both"/>
        <w:rPr>
          <w:sz w:val="28"/>
          <w:szCs w:val="28"/>
        </w:rPr>
      </w:pPr>
      <w:r w:rsidRPr="00E41A25">
        <w:rPr>
          <w:sz w:val="28"/>
          <w:szCs w:val="28"/>
        </w:rPr>
        <w:t>вовлечение в процесс формирования мотивации на сохранение и укрепление здоровья у населения членов трудовых коллективов, общественных объединений, религиозных организаций и населения города;</w:t>
      </w:r>
    </w:p>
    <w:p w:rsidR="00227AEA" w:rsidRPr="00E41A25" w:rsidRDefault="000B7606">
      <w:pPr>
        <w:pStyle w:val="11"/>
        <w:ind w:firstLine="709"/>
        <w:jc w:val="both"/>
        <w:rPr>
          <w:sz w:val="28"/>
          <w:szCs w:val="28"/>
        </w:rPr>
      </w:pPr>
      <w:r w:rsidRPr="00E41A25">
        <w:rPr>
          <w:sz w:val="28"/>
          <w:szCs w:val="28"/>
        </w:rPr>
        <w:t>формирование у населения убежденности в престижности здорового образа жизни;</w:t>
      </w:r>
    </w:p>
    <w:p w:rsidR="00227AEA" w:rsidRPr="00E41A25" w:rsidRDefault="000B7606">
      <w:pPr>
        <w:pStyle w:val="11"/>
        <w:ind w:firstLine="709"/>
        <w:jc w:val="both"/>
        <w:rPr>
          <w:sz w:val="28"/>
          <w:szCs w:val="28"/>
        </w:rPr>
      </w:pPr>
      <w:r w:rsidRPr="00E41A25">
        <w:rPr>
          <w:sz w:val="28"/>
          <w:szCs w:val="28"/>
        </w:rPr>
        <w:t>формирование стереотипов поведения, направленных на здоровое питание, регулярное занятие физическими упражнениями, отказ от потребления табачных изделий, алкоголя;</w:t>
      </w:r>
    </w:p>
    <w:p w:rsidR="00227AEA" w:rsidRPr="00E41A25" w:rsidRDefault="000B7606">
      <w:pPr>
        <w:pStyle w:val="11"/>
        <w:ind w:firstLine="709"/>
        <w:jc w:val="both"/>
        <w:rPr>
          <w:sz w:val="28"/>
          <w:szCs w:val="28"/>
        </w:rPr>
      </w:pPr>
      <w:r w:rsidRPr="00E41A25">
        <w:rPr>
          <w:sz w:val="28"/>
          <w:szCs w:val="28"/>
        </w:rPr>
        <w:t>создание здоровьесберегающей среды обитания, улучшение условий труда, обучения, быта и отдыха населения;</w:t>
      </w:r>
    </w:p>
    <w:p w:rsidR="00227AEA" w:rsidRPr="00E41A25" w:rsidRDefault="000B7606">
      <w:pPr>
        <w:pStyle w:val="11"/>
        <w:ind w:firstLine="709"/>
        <w:jc w:val="both"/>
        <w:rPr>
          <w:sz w:val="28"/>
          <w:szCs w:val="28"/>
        </w:rPr>
      </w:pPr>
      <w:r w:rsidRPr="00E41A25">
        <w:rPr>
          <w:sz w:val="28"/>
          <w:szCs w:val="28"/>
        </w:rPr>
        <w:t>внедрение комплексной межведомственной системы информационно-пропагандистской и образовательной работы с населением по вопросам здорового образа жизни.</w:t>
      </w:r>
    </w:p>
    <w:p w:rsidR="00227AEA" w:rsidRPr="00E41A25" w:rsidRDefault="000B7606">
      <w:pPr>
        <w:pStyle w:val="af8"/>
        <w:ind w:firstLine="709"/>
        <w:jc w:val="both"/>
        <w:rPr>
          <w:sz w:val="28"/>
          <w:szCs w:val="28"/>
        </w:rPr>
      </w:pPr>
      <w:r w:rsidRPr="00E41A25">
        <w:rPr>
          <w:rFonts w:eastAsia="Courier New"/>
          <w:sz w:val="28"/>
          <w:szCs w:val="28"/>
          <w:lang w:bidi="ru-RU"/>
        </w:rPr>
        <w:t>расширения сети государственного профилактического проекта «Здоровые города и поселки» и включение агрогородков района.</w:t>
      </w:r>
    </w:p>
    <w:p w:rsidR="00227AEA" w:rsidRPr="00E41A25" w:rsidRDefault="000B7606">
      <w:pPr>
        <w:pStyle w:val="2"/>
        <w:ind w:firstLine="709"/>
        <w:rPr>
          <w:sz w:val="28"/>
        </w:rPr>
      </w:pPr>
      <w:bookmarkStart w:id="952" w:name="_Toc205307421"/>
      <w:r w:rsidRPr="00E41A25">
        <w:rPr>
          <w:sz w:val="28"/>
        </w:rPr>
        <w:t>6.2. Анализ и сравнительные оценки степени распространенности поведенческих и биологических рисков среди населения</w:t>
      </w:r>
      <w:bookmarkEnd w:id="951"/>
      <w:bookmarkEnd w:id="952"/>
    </w:p>
    <w:p w:rsidR="00227AEA" w:rsidRPr="00E41A25" w:rsidRDefault="000B7606">
      <w:pPr>
        <w:spacing w:line="226" w:lineRule="auto"/>
        <w:ind w:firstLine="709"/>
        <w:jc w:val="both"/>
        <w:rPr>
          <w:sz w:val="28"/>
          <w:szCs w:val="30"/>
        </w:rPr>
      </w:pPr>
      <w:r w:rsidRPr="00E41A25">
        <w:rPr>
          <w:sz w:val="28"/>
          <w:szCs w:val="30"/>
        </w:rPr>
        <w:t>Наличие факторов риска, таких как употребление табака, нездоровое питание, отсутствие физической активности и чрезмерное употребление алкоголя значительно увеличивает риск развития неинфекционных заболеваний. Эти факторы риска приводят к избыточной массе тела и ожирению, повышению артериального давления, уровня глюкозы и холестерина в крови, что в свою очередь может привести к развитию болезней системы кровообращения, сахарному диабету, хроническим респираторным заболеваниям, онкологическим и другие хронические заболевания, приводящие к инвалидности и преждевременной смертности населения.</w:t>
      </w:r>
    </w:p>
    <w:p w:rsidR="00227AEA" w:rsidRDefault="000B7606">
      <w:pPr>
        <w:tabs>
          <w:tab w:val="left" w:pos="1134"/>
        </w:tabs>
        <w:spacing w:line="228" w:lineRule="auto"/>
        <w:ind w:firstLine="709"/>
        <w:contextualSpacing/>
        <w:jc w:val="both"/>
        <w:rPr>
          <w:sz w:val="28"/>
          <w:szCs w:val="28"/>
        </w:rPr>
      </w:pPr>
      <w:r w:rsidRPr="00E41A25">
        <w:rPr>
          <w:sz w:val="28"/>
          <w:szCs w:val="28"/>
        </w:rPr>
        <w:t>В Мядельском районе реализуются мероприятия по профилактике неинфекционных заболеваний, вызванных основными факторами риска (курение, злоупотребление алкоголем, нездоровое питание и недостаточная физическая активность) за 2025 год организовано и проведено 33 информационно-образовательных акций (с охватом 1022человек),</w:t>
      </w:r>
      <w:r>
        <w:rPr>
          <w:sz w:val="28"/>
          <w:szCs w:val="28"/>
        </w:rPr>
        <w:t xml:space="preserve"> так же </w:t>
      </w:r>
      <w:r w:rsidRPr="00E41A25">
        <w:rPr>
          <w:sz w:val="28"/>
          <w:szCs w:val="28"/>
        </w:rPr>
        <w:t>проведено 34 Единых дня здоровья.</w:t>
      </w:r>
    </w:p>
    <w:p w:rsidR="00227AEA" w:rsidRDefault="000B7606">
      <w:pPr>
        <w:pStyle w:val="1"/>
        <w:ind w:firstLine="709"/>
        <w:rPr>
          <w:sz w:val="28"/>
          <w:szCs w:val="28"/>
        </w:rPr>
      </w:pPr>
      <w:r>
        <w:rPr>
          <w:color w:val="FF0000"/>
          <w:sz w:val="30"/>
          <w:szCs w:val="30"/>
        </w:rPr>
        <w:br w:type="page"/>
      </w:r>
      <w:bookmarkStart w:id="953" w:name="_Toc82787986"/>
      <w:bookmarkStart w:id="954" w:name="_Toc205307422"/>
      <w:r>
        <w:rPr>
          <w:sz w:val="28"/>
          <w:szCs w:val="28"/>
          <w:lang w:val="en-US"/>
        </w:rPr>
        <w:lastRenderedPageBreak/>
        <w:t>VII</w:t>
      </w:r>
      <w:r>
        <w:rPr>
          <w:sz w:val="28"/>
          <w:szCs w:val="28"/>
        </w:rPr>
        <w:t xml:space="preserve">. ОСНОВНЫЕ НАПРАВЛЕНИЯ ДЕЯТЕЛЬНОСТИ </w:t>
      </w:r>
      <w:r>
        <w:rPr>
          <w:sz w:val="28"/>
          <w:szCs w:val="28"/>
        </w:rPr>
        <w:br/>
        <w:t>ПО УКРЕПЛЕНИЮ ЗДОРОВЬЯ НАСЕЛЕНИЯ ДЛЯ ДОСТИЖЕНИЯ ПОКАЗАТЕЛЕЙ ЦЕЛЕЙ УСТОЙЧИВОГО РАЗВИТИЯ</w:t>
      </w:r>
      <w:bookmarkEnd w:id="953"/>
      <w:bookmarkEnd w:id="954"/>
    </w:p>
    <w:p w:rsidR="00227AEA" w:rsidRDefault="00227AEA"/>
    <w:p w:rsidR="00227AEA" w:rsidRPr="00E41A25" w:rsidRDefault="000B7606">
      <w:pPr>
        <w:pStyle w:val="2"/>
        <w:ind w:firstLine="709"/>
        <w:rPr>
          <w:color w:val="000000" w:themeColor="text1"/>
          <w:sz w:val="28"/>
        </w:rPr>
      </w:pPr>
      <w:bookmarkStart w:id="955" w:name="_Toc82787987"/>
      <w:bookmarkStart w:id="956" w:name="_Toc205307423"/>
      <w:r w:rsidRPr="00E41A25">
        <w:rPr>
          <w:color w:val="000000" w:themeColor="text1"/>
          <w:sz w:val="28"/>
        </w:rPr>
        <w:t>7.1. Заключение о состоянии популяционного здоровья и среды обитания населения за 2025 год</w:t>
      </w:r>
      <w:bookmarkEnd w:id="955"/>
      <w:bookmarkEnd w:id="956"/>
    </w:p>
    <w:p w:rsidR="00227AEA" w:rsidRPr="00E41A25" w:rsidRDefault="000B7606">
      <w:pPr>
        <w:ind w:firstLine="709"/>
        <w:jc w:val="both"/>
        <w:rPr>
          <w:bCs/>
          <w:sz w:val="28"/>
          <w:szCs w:val="30"/>
        </w:rPr>
      </w:pPr>
      <w:r w:rsidRPr="00E41A25">
        <w:rPr>
          <w:sz w:val="28"/>
          <w:szCs w:val="30"/>
        </w:rPr>
        <w:t xml:space="preserve">В </w:t>
      </w:r>
      <w:r w:rsidRPr="00E41A25">
        <w:rPr>
          <w:bCs/>
          <w:sz w:val="28"/>
          <w:szCs w:val="30"/>
        </w:rPr>
        <w:t>2025 году в Мядельском районе продолжалась активная работа всех ведомств по созданию здоровье сберегающей среды жизнедеятельности, укреплению здоровья, профилактике болезней среди проживающего населения.</w:t>
      </w:r>
    </w:p>
    <w:p w:rsidR="00227AEA" w:rsidRPr="00E41A25" w:rsidRDefault="000B7606">
      <w:pPr>
        <w:ind w:firstLine="709"/>
        <w:jc w:val="both"/>
        <w:rPr>
          <w:bCs/>
          <w:sz w:val="28"/>
          <w:szCs w:val="30"/>
        </w:rPr>
      </w:pPr>
      <w:r w:rsidRPr="00E41A25">
        <w:rPr>
          <w:bCs/>
          <w:sz w:val="28"/>
          <w:szCs w:val="30"/>
        </w:rPr>
        <w:t>Так, улучшены показатели гигиенического обеспечения учебно-воспитательного процесса в дошкольных и школьных учреждениях в части температурного режима и освещенности.</w:t>
      </w:r>
    </w:p>
    <w:p w:rsidR="00227AEA" w:rsidRPr="00E41A25" w:rsidRDefault="000B7606">
      <w:pPr>
        <w:ind w:firstLine="709"/>
        <w:jc w:val="both"/>
        <w:rPr>
          <w:sz w:val="28"/>
          <w:szCs w:val="30"/>
        </w:rPr>
      </w:pPr>
      <w:r w:rsidRPr="00E41A25">
        <w:rPr>
          <w:bCs/>
          <w:sz w:val="28"/>
          <w:szCs w:val="30"/>
        </w:rPr>
        <w:t>На промышленных и сельскохозяйственных объектах улучшился удельный вес таковых, где обеспечиваются удовлетворительные санитарно-гигиенические условия, с</w:t>
      </w:r>
      <w:r w:rsidRPr="00E41A25">
        <w:rPr>
          <w:sz w:val="28"/>
          <w:szCs w:val="30"/>
        </w:rPr>
        <w:t>нижается процент работающих, связанных с вредными и опасными условиями труда.</w:t>
      </w:r>
    </w:p>
    <w:p w:rsidR="00227AEA" w:rsidRPr="00E41A25" w:rsidRDefault="000B7606">
      <w:pPr>
        <w:ind w:firstLine="709"/>
        <w:jc w:val="both"/>
        <w:rPr>
          <w:iCs/>
          <w:sz w:val="28"/>
          <w:szCs w:val="30"/>
        </w:rPr>
      </w:pPr>
      <w:r w:rsidRPr="00E41A25">
        <w:rPr>
          <w:iCs/>
          <w:sz w:val="28"/>
          <w:szCs w:val="30"/>
        </w:rPr>
        <w:t>В районе обеспечено стабильно высокое качество продуктов питания по параметрам гигиенической безопасности, отмечается положительная динамика улучшения санитарно-гигиенического состояния предприятий пищевой промышленности, общественного питания и продовольственной торговли.</w:t>
      </w:r>
    </w:p>
    <w:p w:rsidR="00227AEA" w:rsidRPr="00E41A25" w:rsidRDefault="000B7606">
      <w:pPr>
        <w:ind w:firstLine="709"/>
        <w:jc w:val="both"/>
        <w:rPr>
          <w:sz w:val="28"/>
          <w:szCs w:val="30"/>
        </w:rPr>
      </w:pPr>
      <w:r w:rsidRPr="00E41A25">
        <w:rPr>
          <w:sz w:val="28"/>
          <w:szCs w:val="30"/>
        </w:rPr>
        <w:t>Население Мядельского района обеспечивается доброкачественной питьевой водой, организация планово-регулярной санитарной очистки населенных пунктов оценивается как положительная.</w:t>
      </w:r>
    </w:p>
    <w:p w:rsidR="00227AEA" w:rsidRPr="00E41A25" w:rsidRDefault="000B7606">
      <w:pPr>
        <w:ind w:firstLine="709"/>
        <w:jc w:val="both"/>
        <w:rPr>
          <w:sz w:val="28"/>
          <w:szCs w:val="30"/>
        </w:rPr>
      </w:pPr>
      <w:r w:rsidRPr="00E41A25">
        <w:rPr>
          <w:sz w:val="28"/>
          <w:szCs w:val="30"/>
        </w:rPr>
        <w:t xml:space="preserve">По результатам сравнительного анализа административных территорий Минской области Мядельский район отнесен к территории </w:t>
      </w:r>
      <w:proofErr w:type="gramStart"/>
      <w:r w:rsidRPr="00E41A25">
        <w:rPr>
          <w:sz w:val="28"/>
          <w:szCs w:val="30"/>
        </w:rPr>
        <w:t>с</w:t>
      </w:r>
      <w:proofErr w:type="gramEnd"/>
      <w:r w:rsidRPr="00E41A25">
        <w:rPr>
          <w:sz w:val="28"/>
          <w:szCs w:val="30"/>
        </w:rPr>
        <w:t xml:space="preserve"> повышенным ФИЗ–4</w:t>
      </w:r>
      <w:r w:rsidR="00E41A25" w:rsidRPr="00E41A25">
        <w:rPr>
          <w:sz w:val="28"/>
          <w:szCs w:val="30"/>
        </w:rPr>
        <w:t>3,1</w:t>
      </w:r>
      <w:r w:rsidRPr="00E41A25">
        <w:rPr>
          <w:sz w:val="28"/>
          <w:szCs w:val="30"/>
        </w:rPr>
        <w:t>%.</w:t>
      </w:r>
    </w:p>
    <w:p w:rsidR="00227AEA" w:rsidRPr="00E41A25" w:rsidRDefault="000B7606">
      <w:pPr>
        <w:ind w:firstLine="709"/>
        <w:jc w:val="both"/>
        <w:rPr>
          <w:sz w:val="28"/>
          <w:szCs w:val="30"/>
        </w:rPr>
      </w:pPr>
      <w:r w:rsidRPr="00E41A25">
        <w:rPr>
          <w:sz w:val="28"/>
          <w:szCs w:val="30"/>
        </w:rPr>
        <w:t xml:space="preserve">В то же время </w:t>
      </w:r>
      <w:r w:rsidRPr="00E41A25">
        <w:rPr>
          <w:bCs/>
          <w:iCs/>
          <w:sz w:val="28"/>
          <w:szCs w:val="30"/>
          <w:shd w:val="clear" w:color="auto" w:fill="FFFFFF"/>
        </w:rPr>
        <w:t>по состоянию на 2025 год в районе ситуация по отдельным медико-демографическим показателям определятся как неблагополучная:</w:t>
      </w:r>
    </w:p>
    <w:p w:rsidR="00227AEA" w:rsidRPr="00E41A25" w:rsidRDefault="000B7606">
      <w:pPr>
        <w:ind w:firstLine="709"/>
        <w:jc w:val="both"/>
        <w:rPr>
          <w:sz w:val="28"/>
          <w:szCs w:val="30"/>
        </w:rPr>
      </w:pPr>
      <w:r w:rsidRPr="00E41A25">
        <w:rPr>
          <w:sz w:val="28"/>
          <w:szCs w:val="30"/>
        </w:rPr>
        <w:t>динамика основных показателей (постарение населения) отрицательная;</w:t>
      </w:r>
    </w:p>
    <w:p w:rsidR="00227AEA" w:rsidRPr="00E41A25" w:rsidRDefault="000B7606">
      <w:pPr>
        <w:ind w:firstLine="709"/>
        <w:jc w:val="both"/>
        <w:rPr>
          <w:sz w:val="28"/>
          <w:szCs w:val="30"/>
        </w:rPr>
      </w:pPr>
      <w:r w:rsidRPr="00E41A25">
        <w:rPr>
          <w:sz w:val="28"/>
          <w:szCs w:val="30"/>
        </w:rPr>
        <w:t>возрастная структура населения относится к регрессивному типу и определяется как стадия демографического старения;</w:t>
      </w:r>
    </w:p>
    <w:p w:rsidR="00227AEA" w:rsidRPr="00E41A25" w:rsidRDefault="000B7606">
      <w:pPr>
        <w:ind w:firstLine="709"/>
        <w:jc w:val="both"/>
        <w:rPr>
          <w:sz w:val="28"/>
          <w:szCs w:val="30"/>
        </w:rPr>
      </w:pPr>
      <w:r w:rsidRPr="00E41A25">
        <w:rPr>
          <w:sz w:val="28"/>
          <w:szCs w:val="30"/>
        </w:rPr>
        <w:t>негативные демографические явления особенно отчетливо проявляются в сельской местности, где возрастная структура характеризуется значительным преобладанием населения старше трудоспособного возраста над численностью детей и подростков;</w:t>
      </w:r>
    </w:p>
    <w:p w:rsidR="00227AEA" w:rsidRPr="00E41A25" w:rsidRDefault="000B7606">
      <w:pPr>
        <w:ind w:firstLine="709"/>
        <w:jc w:val="both"/>
        <w:rPr>
          <w:sz w:val="28"/>
          <w:szCs w:val="30"/>
        </w:rPr>
      </w:pPr>
      <w:r w:rsidRPr="00E41A25">
        <w:rPr>
          <w:sz w:val="28"/>
          <w:szCs w:val="30"/>
        </w:rPr>
        <w:t>в структуре первичной заболеваемости населения района на протяжении ряда лет не происходит значительных изменений – наиболее часто встречаемыми являются болезни органов дыхания (более 50%);</w:t>
      </w:r>
    </w:p>
    <w:p w:rsidR="00227AEA" w:rsidRPr="00E41A25" w:rsidRDefault="000B7606">
      <w:pPr>
        <w:ind w:firstLine="709"/>
        <w:jc w:val="both"/>
        <w:rPr>
          <w:sz w:val="28"/>
          <w:szCs w:val="30"/>
        </w:rPr>
      </w:pPr>
      <w:r w:rsidRPr="00E41A25">
        <w:rPr>
          <w:sz w:val="28"/>
          <w:szCs w:val="30"/>
        </w:rPr>
        <w:t>патологии системы кровообращения являются основной причиной смертности и инвалидности населения в районе;</w:t>
      </w:r>
    </w:p>
    <w:p w:rsidR="00227AEA" w:rsidRPr="00E41A25" w:rsidRDefault="000B7606">
      <w:pPr>
        <w:ind w:firstLine="709"/>
        <w:jc w:val="both"/>
        <w:rPr>
          <w:sz w:val="28"/>
          <w:szCs w:val="30"/>
        </w:rPr>
      </w:pPr>
      <w:r w:rsidRPr="00E41A25">
        <w:rPr>
          <w:sz w:val="28"/>
          <w:szCs w:val="30"/>
        </w:rPr>
        <w:t>увеличивается заболеваемость с временной нетрудоспособностью среди мужского населения;</w:t>
      </w:r>
    </w:p>
    <w:p w:rsidR="00227AEA" w:rsidRPr="00E41A25" w:rsidRDefault="000B7606">
      <w:pPr>
        <w:ind w:firstLine="709"/>
        <w:jc w:val="both"/>
        <w:rPr>
          <w:sz w:val="28"/>
          <w:szCs w:val="30"/>
        </w:rPr>
      </w:pPr>
      <w:r w:rsidRPr="00E41A25">
        <w:rPr>
          <w:rFonts w:eastAsia="Calibri"/>
          <w:sz w:val="28"/>
          <w:szCs w:val="30"/>
          <w:lang w:eastAsia="en-US"/>
        </w:rPr>
        <w:t xml:space="preserve">Анализ за 2025 год выявил интегрированные территориальные и контингентные риски здоровью населения Мядельского района </w:t>
      </w:r>
      <w:r w:rsidRPr="00E41A25">
        <w:rPr>
          <w:sz w:val="28"/>
          <w:szCs w:val="30"/>
        </w:rPr>
        <w:t>по избыточной неинфекционной заболеваемости среди населения сельской местности, среди трудоспособного мужского населения, преимущественно в возрасте 30-50 лет, проживающего в городах, и среди школьников.</w:t>
      </w:r>
    </w:p>
    <w:p w:rsidR="00227AEA" w:rsidRPr="00E41A25" w:rsidRDefault="000B7606">
      <w:pPr>
        <w:pStyle w:val="2"/>
        <w:ind w:firstLine="709"/>
        <w:rPr>
          <w:sz w:val="28"/>
        </w:rPr>
      </w:pPr>
      <w:bookmarkStart w:id="957" w:name="_Toc82787988"/>
      <w:bookmarkStart w:id="958" w:name="_Toc205307424"/>
      <w:r w:rsidRPr="00E41A25">
        <w:rPr>
          <w:sz w:val="28"/>
        </w:rPr>
        <w:lastRenderedPageBreak/>
        <w:t xml:space="preserve">7.2. Проблемно-целевой анализ достижения показателей </w:t>
      </w:r>
      <w:r w:rsidRPr="00E41A25">
        <w:rPr>
          <w:sz w:val="28"/>
        </w:rPr>
        <w:br/>
        <w:t>и индикаторов ЦУР по вопросам здоровья населения</w:t>
      </w:r>
      <w:bookmarkEnd w:id="957"/>
      <w:bookmarkEnd w:id="958"/>
    </w:p>
    <w:p w:rsidR="00227AEA" w:rsidRPr="00E41A25" w:rsidRDefault="000B7606">
      <w:pPr>
        <w:ind w:firstLine="709"/>
        <w:jc w:val="both"/>
        <w:rPr>
          <w:bCs/>
          <w:iCs/>
          <w:sz w:val="28"/>
          <w:szCs w:val="30"/>
          <w:shd w:val="clear" w:color="auto" w:fill="FFFFFF"/>
        </w:rPr>
      </w:pPr>
      <w:r w:rsidRPr="00E41A25">
        <w:rPr>
          <w:sz w:val="28"/>
          <w:szCs w:val="30"/>
        </w:rPr>
        <w:t xml:space="preserve">Модель достижения устойчивого развития территории по вопросам здоровья населения предусматривает совершенствование межведомственного взаимодействия для </w:t>
      </w:r>
      <w:r w:rsidRPr="00E41A25">
        <w:rPr>
          <w:bCs/>
          <w:iCs/>
          <w:sz w:val="28"/>
          <w:szCs w:val="30"/>
          <w:shd w:val="clear" w:color="auto" w:fill="FFFFFF"/>
        </w:rPr>
        <w:t>достижения медико-демографической устойчивости и реализация на территории государственной политики по улучшению социально-экономической среды жизнедеятельности населения.</w:t>
      </w:r>
    </w:p>
    <w:p w:rsidR="00227AEA" w:rsidRDefault="000B7606">
      <w:pPr>
        <w:ind w:firstLine="709"/>
        <w:jc w:val="both"/>
        <w:rPr>
          <w:sz w:val="28"/>
          <w:szCs w:val="30"/>
        </w:rPr>
      </w:pPr>
      <w:r w:rsidRPr="00E41A25">
        <w:rPr>
          <w:sz w:val="28"/>
          <w:szCs w:val="30"/>
        </w:rPr>
        <w:t>Значения и динамика показателей ЦУР, регулирующих деятельность на территории района в рамках мониторинга достижения устойчивости развития по вопросам здоровья населения.</w:t>
      </w:r>
    </w:p>
    <w:p w:rsidR="00227AEA" w:rsidRDefault="000B7606">
      <w:pPr>
        <w:pStyle w:val="2"/>
        <w:ind w:firstLine="709"/>
        <w:rPr>
          <w:sz w:val="28"/>
        </w:rPr>
      </w:pPr>
      <w:bookmarkStart w:id="959" w:name="_Toc82787989"/>
      <w:bookmarkStart w:id="960" w:name="_Toc205307425"/>
      <w:r>
        <w:rPr>
          <w:sz w:val="28"/>
        </w:rPr>
        <w:t>7.3. Основные приоритетные направления деятельности на 2026 год по улучшению популяционного здоровья и среды обитания для достижения показателей ЦУР</w:t>
      </w:r>
      <w:bookmarkEnd w:id="959"/>
      <w:bookmarkEnd w:id="960"/>
    </w:p>
    <w:p w:rsidR="00227AEA" w:rsidRDefault="000B7606">
      <w:pPr>
        <w:pStyle w:val="31"/>
        <w:ind w:firstLine="709"/>
        <w:rPr>
          <w:bCs/>
          <w:szCs w:val="30"/>
        </w:rPr>
      </w:pPr>
      <w:r>
        <w:rPr>
          <w:bCs/>
          <w:szCs w:val="30"/>
        </w:rPr>
        <w:t xml:space="preserve">Для дальнейшего движения к медико-демографической устойчивости Мядельского района приоритетными на 2026год определяются следующие направления деятельности и целевые показатели: </w:t>
      </w:r>
    </w:p>
    <w:p w:rsidR="00227AEA" w:rsidRDefault="000B7606">
      <w:pPr>
        <w:pStyle w:val="af8"/>
        <w:ind w:firstLine="709"/>
        <w:jc w:val="both"/>
        <w:rPr>
          <w:sz w:val="28"/>
          <w:szCs w:val="30"/>
        </w:rPr>
      </w:pPr>
      <w:r>
        <w:rPr>
          <w:sz w:val="28"/>
          <w:szCs w:val="30"/>
        </w:rPr>
        <w:t>увеличение охвата скринингом населения на онкомаркеры на 10%;</w:t>
      </w:r>
    </w:p>
    <w:p w:rsidR="00227AEA" w:rsidRDefault="000B7606">
      <w:pPr>
        <w:pStyle w:val="af8"/>
        <w:ind w:firstLine="709"/>
        <w:jc w:val="both"/>
        <w:rPr>
          <w:sz w:val="28"/>
          <w:szCs w:val="30"/>
        </w:rPr>
      </w:pPr>
      <w:r>
        <w:rPr>
          <w:sz w:val="28"/>
          <w:szCs w:val="30"/>
        </w:rPr>
        <w:t xml:space="preserve">охват скрининга населения на ВИЧ-инфекцию не менее 14%, с акцентом внимания на </w:t>
      </w:r>
      <w:proofErr w:type="spellStart"/>
      <w:r>
        <w:rPr>
          <w:sz w:val="28"/>
          <w:szCs w:val="30"/>
        </w:rPr>
        <w:t>эпидзначимые</w:t>
      </w:r>
      <w:proofErr w:type="spellEnd"/>
      <w:r>
        <w:rPr>
          <w:sz w:val="28"/>
          <w:szCs w:val="30"/>
        </w:rPr>
        <w:t xml:space="preserve"> группы населения;</w:t>
      </w:r>
    </w:p>
    <w:p w:rsidR="00227AEA" w:rsidRDefault="000B7606">
      <w:pPr>
        <w:ind w:firstLine="709"/>
        <w:jc w:val="both"/>
        <w:rPr>
          <w:sz w:val="28"/>
          <w:szCs w:val="30"/>
        </w:rPr>
      </w:pPr>
      <w:r>
        <w:rPr>
          <w:sz w:val="28"/>
          <w:szCs w:val="30"/>
        </w:rPr>
        <w:t>снижение темпа прироста врожденными аномалиями и хромосомными нарушениями среди взрослого с 18 лет и старше населения;</w:t>
      </w:r>
    </w:p>
    <w:p w:rsidR="00227AEA" w:rsidRDefault="000B7606">
      <w:pPr>
        <w:ind w:firstLine="709"/>
        <w:jc w:val="both"/>
        <w:rPr>
          <w:sz w:val="28"/>
          <w:szCs w:val="30"/>
        </w:rPr>
      </w:pPr>
      <w:r>
        <w:rPr>
          <w:sz w:val="28"/>
          <w:szCs w:val="30"/>
        </w:rPr>
        <w:t xml:space="preserve">снижение распространенности (количества случаев) неинфекционных болезней среди сельского населения; </w:t>
      </w:r>
    </w:p>
    <w:p w:rsidR="00227AEA" w:rsidRDefault="000B7606">
      <w:pPr>
        <w:ind w:firstLine="709"/>
        <w:jc w:val="both"/>
        <w:rPr>
          <w:sz w:val="28"/>
          <w:szCs w:val="30"/>
        </w:rPr>
      </w:pPr>
      <w:r>
        <w:rPr>
          <w:sz w:val="28"/>
          <w:szCs w:val="30"/>
        </w:rPr>
        <w:t>снижение уровня общей заболеваемости среди трудоспособного мужского населения, преимущественно в возрасте 30-50 лет, проживающего в городах – не менее чем на 10%, и среди школьников – не менее чем на 20%;</w:t>
      </w:r>
    </w:p>
    <w:p w:rsidR="00227AEA" w:rsidRDefault="000B7606">
      <w:pPr>
        <w:ind w:firstLine="709"/>
        <w:jc w:val="both"/>
        <w:rPr>
          <w:sz w:val="28"/>
          <w:szCs w:val="30"/>
        </w:rPr>
      </w:pPr>
      <w:r>
        <w:rPr>
          <w:sz w:val="28"/>
          <w:szCs w:val="30"/>
        </w:rPr>
        <w:t>охват медосмотрами работающих в соответствии с Постановлением МЗ РБ №74 не ниже 98% от подлежащего контингента;</w:t>
      </w:r>
    </w:p>
    <w:p w:rsidR="00227AEA" w:rsidRDefault="000B7606">
      <w:pPr>
        <w:ind w:firstLine="709"/>
        <w:jc w:val="both"/>
        <w:rPr>
          <w:sz w:val="28"/>
          <w:szCs w:val="30"/>
        </w:rPr>
      </w:pPr>
      <w:r>
        <w:rPr>
          <w:sz w:val="28"/>
          <w:szCs w:val="30"/>
        </w:rPr>
        <w:t>обследование население на ВИЧ-инфекцию не ниже 100% от подлежащего контингента;</w:t>
      </w:r>
    </w:p>
    <w:p w:rsidR="00227AEA" w:rsidRDefault="000B7606">
      <w:pPr>
        <w:ind w:firstLine="709"/>
        <w:jc w:val="both"/>
        <w:rPr>
          <w:sz w:val="28"/>
          <w:szCs w:val="28"/>
        </w:rPr>
      </w:pPr>
      <w:r>
        <w:rPr>
          <w:sz w:val="28"/>
          <w:szCs w:val="30"/>
        </w:rPr>
        <w:t xml:space="preserve">реализация в части касающейся плана дополнительных мероприятий по </w:t>
      </w:r>
      <w:r>
        <w:rPr>
          <w:sz w:val="28"/>
          <w:szCs w:val="28"/>
        </w:rPr>
        <w:t>обеспечению достижения глобальной цели Объединенной программы ООН по ВИЧ/СПИД (ЮНЭЙДС) «95-95-95» к 2026 гг. Главным управлением по здравоохранению Минского областного исполнительного комитете установлены индикаторные показатели на 31.12.2023 г. «93-93-93».</w:t>
      </w:r>
    </w:p>
    <w:p w:rsidR="00227AEA" w:rsidRDefault="000B7606">
      <w:pPr>
        <w:pStyle w:val="31"/>
        <w:ind w:firstLine="709"/>
        <w:rPr>
          <w:bCs/>
          <w:szCs w:val="30"/>
        </w:rPr>
      </w:pPr>
      <w:r>
        <w:rPr>
          <w:bCs/>
          <w:szCs w:val="30"/>
        </w:rPr>
        <w:t xml:space="preserve">Для дальнейшего продвижения Мядельского района к устойчивому санитарно-эпидемиологическому обеспечению территории приоритетными определяются следующие направлениями и целевые показатели: </w:t>
      </w:r>
    </w:p>
    <w:p w:rsidR="00227AEA" w:rsidRDefault="000B7606">
      <w:pPr>
        <w:ind w:firstLine="709"/>
        <w:jc w:val="both"/>
        <w:rPr>
          <w:sz w:val="28"/>
          <w:szCs w:val="30"/>
        </w:rPr>
      </w:pPr>
      <w:r>
        <w:rPr>
          <w:sz w:val="28"/>
          <w:szCs w:val="30"/>
        </w:rPr>
        <w:t>своевременное проведение плановых капитальных ремонтов учреждений образования;</w:t>
      </w:r>
    </w:p>
    <w:p w:rsidR="00227AEA" w:rsidRDefault="000B7606">
      <w:pPr>
        <w:ind w:firstLine="709"/>
        <w:jc w:val="both"/>
        <w:rPr>
          <w:sz w:val="28"/>
          <w:szCs w:val="30"/>
        </w:rPr>
      </w:pPr>
      <w:r>
        <w:rPr>
          <w:sz w:val="28"/>
          <w:szCs w:val="30"/>
        </w:rPr>
        <w:t>реконструкция пищеблоков школ, не имеющих полного набора цехов;</w:t>
      </w:r>
    </w:p>
    <w:p w:rsidR="00227AEA" w:rsidRDefault="000B7606">
      <w:pPr>
        <w:ind w:firstLine="709"/>
        <w:jc w:val="both"/>
        <w:rPr>
          <w:sz w:val="28"/>
          <w:szCs w:val="30"/>
        </w:rPr>
      </w:pPr>
      <w:r>
        <w:rPr>
          <w:sz w:val="28"/>
          <w:szCs w:val="30"/>
        </w:rPr>
        <w:t>своевременная замена на пищеблоках ДДУ и школ технологического оборудования (не ниже 90%);</w:t>
      </w:r>
    </w:p>
    <w:p w:rsidR="00227AEA" w:rsidRDefault="000B7606">
      <w:pPr>
        <w:ind w:firstLine="709"/>
        <w:jc w:val="both"/>
        <w:rPr>
          <w:sz w:val="28"/>
          <w:szCs w:val="30"/>
        </w:rPr>
      </w:pPr>
      <w:r>
        <w:rPr>
          <w:sz w:val="28"/>
          <w:szCs w:val="30"/>
        </w:rPr>
        <w:t>своевременный ремонт вентиляционных систем на пищеблоках ДДУ и школ (не ниже 85%);</w:t>
      </w:r>
    </w:p>
    <w:p w:rsidR="00227AEA" w:rsidRDefault="000B7606">
      <w:pPr>
        <w:ind w:firstLine="709"/>
        <w:jc w:val="both"/>
        <w:rPr>
          <w:sz w:val="28"/>
          <w:szCs w:val="30"/>
        </w:rPr>
      </w:pPr>
      <w:r>
        <w:rPr>
          <w:sz w:val="28"/>
          <w:szCs w:val="30"/>
        </w:rPr>
        <w:t>обеспечение соответствие денежных норм, выделяемых на питание в ДУ, ГПД школ, со стоимостью продуктов питания (не ниже 90%);</w:t>
      </w:r>
    </w:p>
    <w:p w:rsidR="00227AEA" w:rsidRDefault="000B7606">
      <w:pPr>
        <w:ind w:firstLine="709"/>
        <w:jc w:val="both"/>
        <w:rPr>
          <w:sz w:val="28"/>
          <w:szCs w:val="30"/>
        </w:rPr>
      </w:pPr>
      <w:r>
        <w:rPr>
          <w:sz w:val="28"/>
          <w:szCs w:val="30"/>
        </w:rPr>
        <w:lastRenderedPageBreak/>
        <w:t>обеспечение 1-4 классов школ партами с наклонной поверхностью рабочей плоскости (в целом по району – не ниже 95%, в городских школах – 100%);</w:t>
      </w:r>
    </w:p>
    <w:p w:rsidR="00227AEA" w:rsidRDefault="000B7606">
      <w:pPr>
        <w:ind w:firstLine="709"/>
        <w:jc w:val="both"/>
        <w:rPr>
          <w:sz w:val="28"/>
          <w:szCs w:val="30"/>
        </w:rPr>
      </w:pPr>
      <w:proofErr w:type="gramStart"/>
      <w:r>
        <w:rPr>
          <w:sz w:val="28"/>
          <w:szCs w:val="30"/>
        </w:rPr>
        <w:t>создание здоровых и безопасных условий труда на промпредприятиях и в сельском хозяйстве с целью дальнейшего снижения воздействия на работающих вредных факторов производственной среды (недопущение случаев превышения допустимых норма по микроклимату и вибрации);</w:t>
      </w:r>
      <w:proofErr w:type="gramEnd"/>
    </w:p>
    <w:p w:rsidR="00227AEA" w:rsidRDefault="000B7606">
      <w:pPr>
        <w:ind w:firstLine="709"/>
        <w:jc w:val="both"/>
        <w:rPr>
          <w:sz w:val="28"/>
          <w:szCs w:val="30"/>
        </w:rPr>
      </w:pPr>
      <w:r>
        <w:rPr>
          <w:sz w:val="28"/>
          <w:szCs w:val="30"/>
        </w:rPr>
        <w:t>организация производственного лабораторного контроля на объектах надзора (100%);</w:t>
      </w:r>
    </w:p>
    <w:p w:rsidR="00227AEA" w:rsidRDefault="000B7606">
      <w:pPr>
        <w:ind w:firstLine="709"/>
        <w:jc w:val="both"/>
        <w:rPr>
          <w:sz w:val="28"/>
          <w:szCs w:val="30"/>
        </w:rPr>
      </w:pPr>
      <w:r>
        <w:rPr>
          <w:sz w:val="28"/>
          <w:szCs w:val="30"/>
        </w:rPr>
        <w:t>обеспечение объектов продовольственной торговли в сельской местности централизованным водоснабжением и водоотведением (не ниже 95%);</w:t>
      </w:r>
    </w:p>
    <w:p w:rsidR="00227AEA" w:rsidRDefault="000B7606">
      <w:pPr>
        <w:ind w:firstLine="709"/>
        <w:jc w:val="both"/>
        <w:rPr>
          <w:sz w:val="28"/>
          <w:szCs w:val="30"/>
        </w:rPr>
      </w:pPr>
      <w:r>
        <w:rPr>
          <w:sz w:val="28"/>
          <w:szCs w:val="30"/>
        </w:rPr>
        <w:t>поддержание в удовлетворительном санитарно-техническом состоянии качества воды сельских водопроводов;</w:t>
      </w:r>
    </w:p>
    <w:p w:rsidR="00227AEA" w:rsidRDefault="000B7606">
      <w:pPr>
        <w:ind w:firstLine="709"/>
        <w:jc w:val="both"/>
        <w:rPr>
          <w:sz w:val="28"/>
          <w:szCs w:val="30"/>
        </w:rPr>
      </w:pPr>
      <w:r>
        <w:rPr>
          <w:sz w:val="28"/>
          <w:szCs w:val="30"/>
        </w:rPr>
        <w:t>обеспечение необходимой кратности и объема исследований за качеством воды из городских и сельских водопроводов по ведомственному лабораторному контролю;</w:t>
      </w:r>
    </w:p>
    <w:p w:rsidR="00227AEA" w:rsidRDefault="000B7606">
      <w:pPr>
        <w:pStyle w:val="31"/>
        <w:ind w:firstLine="709"/>
        <w:rPr>
          <w:szCs w:val="30"/>
        </w:rPr>
      </w:pPr>
      <w:proofErr w:type="gramStart"/>
      <w:r>
        <w:rPr>
          <w:szCs w:val="30"/>
        </w:rPr>
        <w:t>недопущение на объектах социально-экономической деятельности нарушений санитарно-гигиенических требований, в том числе снижение числа объектов с установленными нарушениям на объектов торговли – не менее чем на 25%, на объектах общественного питания – не менее чем на 50%, на и пищеблоках ДДУ и школ – не менее чем на 75%.</w:t>
      </w:r>
      <w:proofErr w:type="gramEnd"/>
    </w:p>
    <w:p w:rsidR="00227AEA" w:rsidRDefault="00227AEA">
      <w:pPr>
        <w:pStyle w:val="af8"/>
        <w:jc w:val="both"/>
        <w:rPr>
          <w:b/>
          <w:color w:val="000000"/>
          <w:sz w:val="28"/>
          <w:szCs w:val="28"/>
        </w:rPr>
      </w:pPr>
    </w:p>
    <w:p w:rsidR="00227AEA" w:rsidRDefault="000B7606">
      <w:pPr>
        <w:pStyle w:val="2"/>
        <w:jc w:val="center"/>
        <w:rPr>
          <w:sz w:val="28"/>
          <w:szCs w:val="30"/>
        </w:rPr>
      </w:pPr>
      <w:bookmarkStart w:id="961" w:name="_Toc205307426"/>
      <w:r>
        <w:rPr>
          <w:sz w:val="28"/>
          <w:szCs w:val="30"/>
          <w:lang w:val="en-US"/>
        </w:rPr>
        <w:t>VIII</w:t>
      </w:r>
      <w:r>
        <w:rPr>
          <w:sz w:val="28"/>
          <w:szCs w:val="30"/>
        </w:rPr>
        <w:t>.Прилагаемые схемы и таблицы</w:t>
      </w:r>
      <w:bookmarkEnd w:id="961"/>
    </w:p>
    <w:p w:rsidR="00227AEA" w:rsidRDefault="00227AEA">
      <w:pPr>
        <w:pStyle w:val="af8"/>
        <w:jc w:val="both"/>
        <w:rPr>
          <w:b/>
          <w:color w:val="000000"/>
          <w:sz w:val="28"/>
          <w:szCs w:val="28"/>
        </w:rPr>
      </w:pPr>
    </w:p>
    <w:p w:rsidR="00227AEA" w:rsidRDefault="000B7606">
      <w:pPr>
        <w:pStyle w:val="af8"/>
        <w:jc w:val="both"/>
        <w:rPr>
          <w:color w:val="000000"/>
          <w:sz w:val="28"/>
          <w:szCs w:val="28"/>
        </w:rPr>
      </w:pPr>
      <w:r>
        <w:rPr>
          <w:color w:val="000000"/>
          <w:sz w:val="28"/>
          <w:szCs w:val="28"/>
        </w:rPr>
        <w:t>8.1.Прилагаемые формы табличной информации (приложение 2 и 3).</w:t>
      </w:r>
    </w:p>
    <w:p w:rsidR="00227AEA" w:rsidRDefault="00227AEA">
      <w:pPr>
        <w:ind w:firstLine="567"/>
        <w:jc w:val="center"/>
        <w:rPr>
          <w:b/>
          <w:sz w:val="30"/>
          <w:szCs w:val="30"/>
        </w:rPr>
      </w:pPr>
    </w:p>
    <w:sectPr w:rsidR="00227AEA" w:rsidSect="00C71CE7">
      <w:footerReference w:type="default" r:id="rId20"/>
      <w:pgSz w:w="11906" w:h="16838"/>
      <w:pgMar w:top="426" w:right="424" w:bottom="142" w:left="851"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9E0" w:rsidRDefault="00D459E0">
      <w:r>
        <w:separator/>
      </w:r>
    </w:p>
  </w:endnote>
  <w:endnote w:type="continuationSeparator" w:id="0">
    <w:p w:rsidR="00D459E0" w:rsidRDefault="00D459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E0" w:rsidRDefault="00D459E0">
    <w:pPr>
      <w:pStyle w:val="af0"/>
      <w:jc w:val="right"/>
    </w:pPr>
    <w:fldSimple w:instr=" PAGE   \* MERGEFORMAT ">
      <w:r w:rsidR="006C3D06">
        <w:rPr>
          <w:noProof/>
        </w:rPr>
        <w:t>29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9E0" w:rsidRDefault="00D459E0">
      <w:r>
        <w:separator/>
      </w:r>
    </w:p>
  </w:footnote>
  <w:footnote w:type="continuationSeparator" w:id="0">
    <w:p w:rsidR="00D459E0" w:rsidRDefault="00D459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46D"/>
    <w:multiLevelType w:val="multilevel"/>
    <w:tmpl w:val="A5984260"/>
    <w:lvl w:ilvl="0">
      <w:start w:val="1"/>
      <w:numFmt w:val="bullet"/>
      <w:lvlText w:val=""/>
      <w:lvlJc w:val="left"/>
      <w:pPr>
        <w:ind w:left="1155" w:hanging="360"/>
      </w:pPr>
      <w:rPr>
        <w:rFonts w:ascii="Symbol" w:hAnsi="Symbol" w:cs="Symbol" w:hint="default"/>
        <w:sz w:val="27"/>
      </w:rPr>
    </w:lvl>
    <w:lvl w:ilvl="1">
      <w:start w:val="1"/>
      <w:numFmt w:val="bullet"/>
      <w:lvlText w:val="o"/>
      <w:lvlJc w:val="left"/>
      <w:pPr>
        <w:ind w:left="1875" w:hanging="360"/>
      </w:pPr>
      <w:rPr>
        <w:rFonts w:ascii="Courier New" w:hAnsi="Courier New" w:cs="Courier New" w:hint="default"/>
      </w:rPr>
    </w:lvl>
    <w:lvl w:ilvl="2">
      <w:start w:val="1"/>
      <w:numFmt w:val="bullet"/>
      <w:lvlText w:val=""/>
      <w:lvlJc w:val="left"/>
      <w:pPr>
        <w:ind w:left="2595" w:hanging="360"/>
      </w:pPr>
      <w:rPr>
        <w:rFonts w:ascii="Wingdings" w:hAnsi="Wingdings" w:cs="Wingdings" w:hint="default"/>
      </w:rPr>
    </w:lvl>
    <w:lvl w:ilvl="3">
      <w:start w:val="1"/>
      <w:numFmt w:val="bullet"/>
      <w:lvlText w:val=""/>
      <w:lvlJc w:val="left"/>
      <w:pPr>
        <w:ind w:left="3315" w:hanging="360"/>
      </w:pPr>
      <w:rPr>
        <w:rFonts w:ascii="Symbol" w:hAnsi="Symbol" w:cs="Symbol" w:hint="default"/>
      </w:rPr>
    </w:lvl>
    <w:lvl w:ilvl="4">
      <w:start w:val="1"/>
      <w:numFmt w:val="bullet"/>
      <w:lvlText w:val="o"/>
      <w:lvlJc w:val="left"/>
      <w:pPr>
        <w:ind w:left="4035" w:hanging="360"/>
      </w:pPr>
      <w:rPr>
        <w:rFonts w:ascii="Courier New" w:hAnsi="Courier New" w:cs="Courier New" w:hint="default"/>
      </w:rPr>
    </w:lvl>
    <w:lvl w:ilvl="5">
      <w:start w:val="1"/>
      <w:numFmt w:val="bullet"/>
      <w:lvlText w:val=""/>
      <w:lvlJc w:val="left"/>
      <w:pPr>
        <w:ind w:left="4755" w:hanging="360"/>
      </w:pPr>
      <w:rPr>
        <w:rFonts w:ascii="Wingdings" w:hAnsi="Wingdings" w:cs="Wingdings" w:hint="default"/>
      </w:rPr>
    </w:lvl>
    <w:lvl w:ilvl="6">
      <w:start w:val="1"/>
      <w:numFmt w:val="bullet"/>
      <w:lvlText w:val=""/>
      <w:lvlJc w:val="left"/>
      <w:pPr>
        <w:ind w:left="5475" w:hanging="360"/>
      </w:pPr>
      <w:rPr>
        <w:rFonts w:ascii="Symbol" w:hAnsi="Symbol" w:cs="Symbol" w:hint="default"/>
      </w:rPr>
    </w:lvl>
    <w:lvl w:ilvl="7">
      <w:start w:val="1"/>
      <w:numFmt w:val="bullet"/>
      <w:lvlText w:val="o"/>
      <w:lvlJc w:val="left"/>
      <w:pPr>
        <w:ind w:left="6195" w:hanging="360"/>
      </w:pPr>
      <w:rPr>
        <w:rFonts w:ascii="Courier New" w:hAnsi="Courier New" w:cs="Courier New" w:hint="default"/>
      </w:rPr>
    </w:lvl>
    <w:lvl w:ilvl="8">
      <w:start w:val="1"/>
      <w:numFmt w:val="bullet"/>
      <w:lvlText w:val=""/>
      <w:lvlJc w:val="left"/>
      <w:pPr>
        <w:ind w:left="6915" w:hanging="360"/>
      </w:pPr>
      <w:rPr>
        <w:rFonts w:ascii="Wingdings" w:hAnsi="Wingdings" w:cs="Wingdings" w:hint="default"/>
      </w:rPr>
    </w:lvl>
  </w:abstractNum>
  <w:abstractNum w:abstractNumId="1">
    <w:nsid w:val="02302A99"/>
    <w:multiLevelType w:val="hybridMultilevel"/>
    <w:tmpl w:val="DA1047DA"/>
    <w:lvl w:ilvl="0" w:tplc="D9EE1596">
      <w:start w:val="1"/>
      <w:numFmt w:val="decimal"/>
      <w:lvlText w:val="%1."/>
      <w:lvlJc w:val="left"/>
      <w:pPr>
        <w:ind w:left="1429" w:hanging="360"/>
      </w:pPr>
    </w:lvl>
    <w:lvl w:ilvl="1" w:tplc="715C4B14" w:tentative="1">
      <w:start w:val="1"/>
      <w:numFmt w:val="lowerLetter"/>
      <w:lvlText w:val="%2."/>
      <w:lvlJc w:val="left"/>
      <w:pPr>
        <w:ind w:left="2149" w:hanging="360"/>
      </w:pPr>
    </w:lvl>
    <w:lvl w:ilvl="2" w:tplc="8C0C1124" w:tentative="1">
      <w:start w:val="1"/>
      <w:numFmt w:val="lowerRoman"/>
      <w:lvlText w:val="%3."/>
      <w:lvlJc w:val="right"/>
      <w:pPr>
        <w:ind w:left="2869" w:hanging="180"/>
      </w:pPr>
    </w:lvl>
    <w:lvl w:ilvl="3" w:tplc="00422904" w:tentative="1">
      <w:start w:val="1"/>
      <w:numFmt w:val="decimal"/>
      <w:lvlText w:val="%4."/>
      <w:lvlJc w:val="left"/>
      <w:pPr>
        <w:ind w:left="3589" w:hanging="360"/>
      </w:pPr>
    </w:lvl>
    <w:lvl w:ilvl="4" w:tplc="E13A2134" w:tentative="1">
      <w:start w:val="1"/>
      <w:numFmt w:val="lowerLetter"/>
      <w:lvlText w:val="%5."/>
      <w:lvlJc w:val="left"/>
      <w:pPr>
        <w:ind w:left="4309" w:hanging="360"/>
      </w:pPr>
    </w:lvl>
    <w:lvl w:ilvl="5" w:tplc="405C61D8" w:tentative="1">
      <w:start w:val="1"/>
      <w:numFmt w:val="lowerRoman"/>
      <w:lvlText w:val="%6."/>
      <w:lvlJc w:val="right"/>
      <w:pPr>
        <w:ind w:left="5029" w:hanging="180"/>
      </w:pPr>
    </w:lvl>
    <w:lvl w:ilvl="6" w:tplc="3246050A" w:tentative="1">
      <w:start w:val="1"/>
      <w:numFmt w:val="decimal"/>
      <w:lvlText w:val="%7."/>
      <w:lvlJc w:val="left"/>
      <w:pPr>
        <w:ind w:left="5749" w:hanging="360"/>
      </w:pPr>
    </w:lvl>
    <w:lvl w:ilvl="7" w:tplc="C840BAD4" w:tentative="1">
      <w:start w:val="1"/>
      <w:numFmt w:val="lowerLetter"/>
      <w:lvlText w:val="%8."/>
      <w:lvlJc w:val="left"/>
      <w:pPr>
        <w:ind w:left="6469" w:hanging="360"/>
      </w:pPr>
    </w:lvl>
    <w:lvl w:ilvl="8" w:tplc="E1BED758" w:tentative="1">
      <w:start w:val="1"/>
      <w:numFmt w:val="lowerRoman"/>
      <w:lvlText w:val="%9."/>
      <w:lvlJc w:val="right"/>
      <w:pPr>
        <w:ind w:left="7189" w:hanging="180"/>
      </w:pPr>
    </w:lvl>
  </w:abstractNum>
  <w:abstractNum w:abstractNumId="2">
    <w:nsid w:val="03492F53"/>
    <w:multiLevelType w:val="hybridMultilevel"/>
    <w:tmpl w:val="8C340892"/>
    <w:lvl w:ilvl="0" w:tplc="317CB52E">
      <w:start w:val="1"/>
      <w:numFmt w:val="decimal"/>
      <w:lvlText w:val="%1."/>
      <w:lvlJc w:val="left"/>
      <w:pPr>
        <w:ind w:left="660" w:hanging="360"/>
      </w:pPr>
      <w:rPr>
        <w:rFonts w:hint="default"/>
      </w:rPr>
    </w:lvl>
    <w:lvl w:ilvl="1" w:tplc="16F4FD08" w:tentative="1">
      <w:start w:val="1"/>
      <w:numFmt w:val="lowerLetter"/>
      <w:lvlText w:val="%2."/>
      <w:lvlJc w:val="left"/>
      <w:pPr>
        <w:ind w:left="1380" w:hanging="360"/>
      </w:pPr>
    </w:lvl>
    <w:lvl w:ilvl="2" w:tplc="C03EA72C" w:tentative="1">
      <w:start w:val="1"/>
      <w:numFmt w:val="lowerRoman"/>
      <w:lvlText w:val="%3."/>
      <w:lvlJc w:val="right"/>
      <w:pPr>
        <w:ind w:left="2100" w:hanging="180"/>
      </w:pPr>
    </w:lvl>
    <w:lvl w:ilvl="3" w:tplc="D05AC7E8" w:tentative="1">
      <w:start w:val="1"/>
      <w:numFmt w:val="decimal"/>
      <w:lvlText w:val="%4."/>
      <w:lvlJc w:val="left"/>
      <w:pPr>
        <w:ind w:left="2820" w:hanging="360"/>
      </w:pPr>
    </w:lvl>
    <w:lvl w:ilvl="4" w:tplc="AEEC150E" w:tentative="1">
      <w:start w:val="1"/>
      <w:numFmt w:val="lowerLetter"/>
      <w:lvlText w:val="%5."/>
      <w:lvlJc w:val="left"/>
      <w:pPr>
        <w:ind w:left="3540" w:hanging="360"/>
      </w:pPr>
    </w:lvl>
    <w:lvl w:ilvl="5" w:tplc="092053B0" w:tentative="1">
      <w:start w:val="1"/>
      <w:numFmt w:val="lowerRoman"/>
      <w:lvlText w:val="%6."/>
      <w:lvlJc w:val="right"/>
      <w:pPr>
        <w:ind w:left="4260" w:hanging="180"/>
      </w:pPr>
    </w:lvl>
    <w:lvl w:ilvl="6" w:tplc="E8B4C0B4" w:tentative="1">
      <w:start w:val="1"/>
      <w:numFmt w:val="decimal"/>
      <w:lvlText w:val="%7."/>
      <w:lvlJc w:val="left"/>
      <w:pPr>
        <w:ind w:left="4980" w:hanging="360"/>
      </w:pPr>
    </w:lvl>
    <w:lvl w:ilvl="7" w:tplc="29447308" w:tentative="1">
      <w:start w:val="1"/>
      <w:numFmt w:val="lowerLetter"/>
      <w:lvlText w:val="%8."/>
      <w:lvlJc w:val="left"/>
      <w:pPr>
        <w:ind w:left="5700" w:hanging="360"/>
      </w:pPr>
    </w:lvl>
    <w:lvl w:ilvl="8" w:tplc="7C5688F0" w:tentative="1">
      <w:start w:val="1"/>
      <w:numFmt w:val="lowerRoman"/>
      <w:lvlText w:val="%9."/>
      <w:lvlJc w:val="right"/>
      <w:pPr>
        <w:ind w:left="6420" w:hanging="180"/>
      </w:pPr>
    </w:lvl>
  </w:abstractNum>
  <w:abstractNum w:abstractNumId="3">
    <w:nsid w:val="06CA2C85"/>
    <w:multiLevelType w:val="hybridMultilevel"/>
    <w:tmpl w:val="61F2FCD2"/>
    <w:lvl w:ilvl="0" w:tplc="C128BFF2">
      <w:start w:val="1"/>
      <w:numFmt w:val="decimal"/>
      <w:lvlText w:val="%1."/>
      <w:lvlJc w:val="left"/>
      <w:pPr>
        <w:ind w:left="786" w:hanging="360"/>
      </w:pPr>
    </w:lvl>
    <w:lvl w:ilvl="1" w:tplc="4D320FE0" w:tentative="1">
      <w:start w:val="1"/>
      <w:numFmt w:val="lowerLetter"/>
      <w:lvlText w:val="%2."/>
      <w:lvlJc w:val="left"/>
      <w:pPr>
        <w:ind w:left="1866" w:hanging="360"/>
      </w:pPr>
    </w:lvl>
    <w:lvl w:ilvl="2" w:tplc="7064267C" w:tentative="1">
      <w:start w:val="1"/>
      <w:numFmt w:val="lowerRoman"/>
      <w:lvlText w:val="%3."/>
      <w:lvlJc w:val="right"/>
      <w:pPr>
        <w:ind w:left="2586" w:hanging="180"/>
      </w:pPr>
    </w:lvl>
    <w:lvl w:ilvl="3" w:tplc="C830687C" w:tentative="1">
      <w:start w:val="1"/>
      <w:numFmt w:val="decimal"/>
      <w:lvlText w:val="%4."/>
      <w:lvlJc w:val="left"/>
      <w:pPr>
        <w:ind w:left="3306" w:hanging="360"/>
      </w:pPr>
    </w:lvl>
    <w:lvl w:ilvl="4" w:tplc="CE2623DA" w:tentative="1">
      <w:start w:val="1"/>
      <w:numFmt w:val="lowerLetter"/>
      <w:lvlText w:val="%5."/>
      <w:lvlJc w:val="left"/>
      <w:pPr>
        <w:ind w:left="4026" w:hanging="360"/>
      </w:pPr>
    </w:lvl>
    <w:lvl w:ilvl="5" w:tplc="D022325E" w:tentative="1">
      <w:start w:val="1"/>
      <w:numFmt w:val="lowerRoman"/>
      <w:lvlText w:val="%6."/>
      <w:lvlJc w:val="right"/>
      <w:pPr>
        <w:ind w:left="4746" w:hanging="180"/>
      </w:pPr>
    </w:lvl>
    <w:lvl w:ilvl="6" w:tplc="BC2EBD0A" w:tentative="1">
      <w:start w:val="1"/>
      <w:numFmt w:val="decimal"/>
      <w:lvlText w:val="%7."/>
      <w:lvlJc w:val="left"/>
      <w:pPr>
        <w:ind w:left="5466" w:hanging="360"/>
      </w:pPr>
    </w:lvl>
    <w:lvl w:ilvl="7" w:tplc="A4DAC01A" w:tentative="1">
      <w:start w:val="1"/>
      <w:numFmt w:val="lowerLetter"/>
      <w:lvlText w:val="%8."/>
      <w:lvlJc w:val="left"/>
      <w:pPr>
        <w:ind w:left="6186" w:hanging="360"/>
      </w:pPr>
    </w:lvl>
    <w:lvl w:ilvl="8" w:tplc="4E64DEAA" w:tentative="1">
      <w:start w:val="1"/>
      <w:numFmt w:val="lowerRoman"/>
      <w:lvlText w:val="%9."/>
      <w:lvlJc w:val="right"/>
      <w:pPr>
        <w:ind w:left="6906" w:hanging="180"/>
      </w:pPr>
    </w:lvl>
  </w:abstractNum>
  <w:abstractNum w:abstractNumId="4">
    <w:nsid w:val="0E8543C2"/>
    <w:multiLevelType w:val="hybridMultilevel"/>
    <w:tmpl w:val="474C91FE"/>
    <w:lvl w:ilvl="0" w:tplc="3D5EA1B4">
      <w:start w:val="1"/>
      <w:numFmt w:val="decimal"/>
      <w:lvlText w:val="%1."/>
      <w:lvlJc w:val="left"/>
      <w:pPr>
        <w:ind w:left="720" w:hanging="360"/>
      </w:pPr>
      <w:rPr>
        <w:rFonts w:hint="default"/>
      </w:rPr>
    </w:lvl>
    <w:lvl w:ilvl="1" w:tplc="ECA2AC86" w:tentative="1">
      <w:start w:val="1"/>
      <w:numFmt w:val="lowerLetter"/>
      <w:lvlText w:val="%2."/>
      <w:lvlJc w:val="left"/>
      <w:pPr>
        <w:ind w:left="1440" w:hanging="360"/>
      </w:pPr>
    </w:lvl>
    <w:lvl w:ilvl="2" w:tplc="37481C86" w:tentative="1">
      <w:start w:val="1"/>
      <w:numFmt w:val="lowerRoman"/>
      <w:lvlText w:val="%3."/>
      <w:lvlJc w:val="right"/>
      <w:pPr>
        <w:ind w:left="2160" w:hanging="180"/>
      </w:pPr>
    </w:lvl>
    <w:lvl w:ilvl="3" w:tplc="C5F03E54" w:tentative="1">
      <w:start w:val="1"/>
      <w:numFmt w:val="decimal"/>
      <w:lvlText w:val="%4."/>
      <w:lvlJc w:val="left"/>
      <w:pPr>
        <w:ind w:left="2880" w:hanging="360"/>
      </w:pPr>
    </w:lvl>
    <w:lvl w:ilvl="4" w:tplc="AE848728" w:tentative="1">
      <w:start w:val="1"/>
      <w:numFmt w:val="lowerLetter"/>
      <w:lvlText w:val="%5."/>
      <w:lvlJc w:val="left"/>
      <w:pPr>
        <w:ind w:left="3600" w:hanging="360"/>
      </w:pPr>
    </w:lvl>
    <w:lvl w:ilvl="5" w:tplc="81A40D8A" w:tentative="1">
      <w:start w:val="1"/>
      <w:numFmt w:val="lowerRoman"/>
      <w:lvlText w:val="%6."/>
      <w:lvlJc w:val="right"/>
      <w:pPr>
        <w:ind w:left="4320" w:hanging="180"/>
      </w:pPr>
    </w:lvl>
    <w:lvl w:ilvl="6" w:tplc="A604840A" w:tentative="1">
      <w:start w:val="1"/>
      <w:numFmt w:val="decimal"/>
      <w:lvlText w:val="%7."/>
      <w:lvlJc w:val="left"/>
      <w:pPr>
        <w:ind w:left="5040" w:hanging="360"/>
      </w:pPr>
    </w:lvl>
    <w:lvl w:ilvl="7" w:tplc="E63AFCFC" w:tentative="1">
      <w:start w:val="1"/>
      <w:numFmt w:val="lowerLetter"/>
      <w:lvlText w:val="%8."/>
      <w:lvlJc w:val="left"/>
      <w:pPr>
        <w:ind w:left="5760" w:hanging="360"/>
      </w:pPr>
    </w:lvl>
    <w:lvl w:ilvl="8" w:tplc="F30815A0" w:tentative="1">
      <w:start w:val="1"/>
      <w:numFmt w:val="lowerRoman"/>
      <w:lvlText w:val="%9."/>
      <w:lvlJc w:val="right"/>
      <w:pPr>
        <w:ind w:left="6480" w:hanging="180"/>
      </w:pPr>
    </w:lvl>
  </w:abstractNum>
  <w:abstractNum w:abstractNumId="5">
    <w:nsid w:val="117C62C4"/>
    <w:multiLevelType w:val="hybridMultilevel"/>
    <w:tmpl w:val="8F52C00C"/>
    <w:lvl w:ilvl="0" w:tplc="11624EBE">
      <w:start w:val="1"/>
      <w:numFmt w:val="decimal"/>
      <w:lvlText w:val="%1."/>
      <w:lvlJc w:val="left"/>
      <w:pPr>
        <w:ind w:left="1069" w:hanging="360"/>
      </w:pPr>
      <w:rPr>
        <w:rFonts w:ascii="Times New Roman" w:hAnsi="Times New Roman" w:cs="Times New Roman" w:hint="default"/>
        <w:i w:val="0"/>
        <w:color w:val="auto"/>
      </w:rPr>
    </w:lvl>
    <w:lvl w:ilvl="1" w:tplc="6598EB34" w:tentative="1">
      <w:start w:val="1"/>
      <w:numFmt w:val="lowerLetter"/>
      <w:lvlText w:val="%2."/>
      <w:lvlJc w:val="left"/>
      <w:pPr>
        <w:ind w:left="1789" w:hanging="360"/>
      </w:pPr>
    </w:lvl>
    <w:lvl w:ilvl="2" w:tplc="CBA03320" w:tentative="1">
      <w:start w:val="1"/>
      <w:numFmt w:val="lowerRoman"/>
      <w:lvlText w:val="%3."/>
      <w:lvlJc w:val="right"/>
      <w:pPr>
        <w:ind w:left="2509" w:hanging="180"/>
      </w:pPr>
    </w:lvl>
    <w:lvl w:ilvl="3" w:tplc="B2C828A8" w:tentative="1">
      <w:start w:val="1"/>
      <w:numFmt w:val="decimal"/>
      <w:lvlText w:val="%4."/>
      <w:lvlJc w:val="left"/>
      <w:pPr>
        <w:ind w:left="3229" w:hanging="360"/>
      </w:pPr>
    </w:lvl>
    <w:lvl w:ilvl="4" w:tplc="0A68B352" w:tentative="1">
      <w:start w:val="1"/>
      <w:numFmt w:val="lowerLetter"/>
      <w:lvlText w:val="%5."/>
      <w:lvlJc w:val="left"/>
      <w:pPr>
        <w:ind w:left="3949" w:hanging="360"/>
      </w:pPr>
    </w:lvl>
    <w:lvl w:ilvl="5" w:tplc="E80CACB8" w:tentative="1">
      <w:start w:val="1"/>
      <w:numFmt w:val="lowerRoman"/>
      <w:lvlText w:val="%6."/>
      <w:lvlJc w:val="right"/>
      <w:pPr>
        <w:ind w:left="4669" w:hanging="180"/>
      </w:pPr>
    </w:lvl>
    <w:lvl w:ilvl="6" w:tplc="9578AF68" w:tentative="1">
      <w:start w:val="1"/>
      <w:numFmt w:val="decimal"/>
      <w:lvlText w:val="%7."/>
      <w:lvlJc w:val="left"/>
      <w:pPr>
        <w:ind w:left="5389" w:hanging="360"/>
      </w:pPr>
    </w:lvl>
    <w:lvl w:ilvl="7" w:tplc="CD9EB1AE" w:tentative="1">
      <w:start w:val="1"/>
      <w:numFmt w:val="lowerLetter"/>
      <w:lvlText w:val="%8."/>
      <w:lvlJc w:val="left"/>
      <w:pPr>
        <w:ind w:left="6109" w:hanging="360"/>
      </w:pPr>
    </w:lvl>
    <w:lvl w:ilvl="8" w:tplc="DE588614" w:tentative="1">
      <w:start w:val="1"/>
      <w:numFmt w:val="lowerRoman"/>
      <w:lvlText w:val="%9."/>
      <w:lvlJc w:val="right"/>
      <w:pPr>
        <w:ind w:left="6829" w:hanging="180"/>
      </w:pPr>
    </w:lvl>
  </w:abstractNum>
  <w:abstractNum w:abstractNumId="6">
    <w:nsid w:val="14327985"/>
    <w:multiLevelType w:val="hybridMultilevel"/>
    <w:tmpl w:val="6164BEF0"/>
    <w:lvl w:ilvl="0" w:tplc="7E2038E2">
      <w:start w:val="1"/>
      <w:numFmt w:val="bullet"/>
      <w:lvlText w:val=""/>
      <w:lvlJc w:val="left"/>
      <w:pPr>
        <w:ind w:left="720" w:hanging="360"/>
      </w:pPr>
      <w:rPr>
        <w:rFonts w:ascii="Symbol" w:hAnsi="Symbol" w:hint="default"/>
      </w:rPr>
    </w:lvl>
    <w:lvl w:ilvl="1" w:tplc="89982C9C" w:tentative="1">
      <w:start w:val="1"/>
      <w:numFmt w:val="bullet"/>
      <w:lvlText w:val="o"/>
      <w:lvlJc w:val="left"/>
      <w:pPr>
        <w:ind w:left="1440" w:hanging="360"/>
      </w:pPr>
      <w:rPr>
        <w:rFonts w:ascii="Courier New" w:hAnsi="Courier New" w:cs="Courier New" w:hint="default"/>
      </w:rPr>
    </w:lvl>
    <w:lvl w:ilvl="2" w:tplc="B1A476BC" w:tentative="1">
      <w:start w:val="1"/>
      <w:numFmt w:val="bullet"/>
      <w:lvlText w:val=""/>
      <w:lvlJc w:val="left"/>
      <w:pPr>
        <w:ind w:left="2160" w:hanging="360"/>
      </w:pPr>
      <w:rPr>
        <w:rFonts w:ascii="Wingdings" w:hAnsi="Wingdings" w:hint="default"/>
      </w:rPr>
    </w:lvl>
    <w:lvl w:ilvl="3" w:tplc="9A1EDF2A" w:tentative="1">
      <w:start w:val="1"/>
      <w:numFmt w:val="bullet"/>
      <w:lvlText w:val=""/>
      <w:lvlJc w:val="left"/>
      <w:pPr>
        <w:ind w:left="2880" w:hanging="360"/>
      </w:pPr>
      <w:rPr>
        <w:rFonts w:ascii="Symbol" w:hAnsi="Symbol" w:hint="default"/>
      </w:rPr>
    </w:lvl>
    <w:lvl w:ilvl="4" w:tplc="C8F4B2F8" w:tentative="1">
      <w:start w:val="1"/>
      <w:numFmt w:val="bullet"/>
      <w:lvlText w:val="o"/>
      <w:lvlJc w:val="left"/>
      <w:pPr>
        <w:ind w:left="3600" w:hanging="360"/>
      </w:pPr>
      <w:rPr>
        <w:rFonts w:ascii="Courier New" w:hAnsi="Courier New" w:cs="Courier New" w:hint="default"/>
      </w:rPr>
    </w:lvl>
    <w:lvl w:ilvl="5" w:tplc="7A8E4050" w:tentative="1">
      <w:start w:val="1"/>
      <w:numFmt w:val="bullet"/>
      <w:lvlText w:val=""/>
      <w:lvlJc w:val="left"/>
      <w:pPr>
        <w:ind w:left="4320" w:hanging="360"/>
      </w:pPr>
      <w:rPr>
        <w:rFonts w:ascii="Wingdings" w:hAnsi="Wingdings" w:hint="default"/>
      </w:rPr>
    </w:lvl>
    <w:lvl w:ilvl="6" w:tplc="BB3ED2CE" w:tentative="1">
      <w:start w:val="1"/>
      <w:numFmt w:val="bullet"/>
      <w:lvlText w:val=""/>
      <w:lvlJc w:val="left"/>
      <w:pPr>
        <w:ind w:left="5040" w:hanging="360"/>
      </w:pPr>
      <w:rPr>
        <w:rFonts w:ascii="Symbol" w:hAnsi="Symbol" w:hint="default"/>
      </w:rPr>
    </w:lvl>
    <w:lvl w:ilvl="7" w:tplc="BCD49312" w:tentative="1">
      <w:start w:val="1"/>
      <w:numFmt w:val="bullet"/>
      <w:lvlText w:val="o"/>
      <w:lvlJc w:val="left"/>
      <w:pPr>
        <w:ind w:left="5760" w:hanging="360"/>
      </w:pPr>
      <w:rPr>
        <w:rFonts w:ascii="Courier New" w:hAnsi="Courier New" w:cs="Courier New" w:hint="default"/>
      </w:rPr>
    </w:lvl>
    <w:lvl w:ilvl="8" w:tplc="C40CB290" w:tentative="1">
      <w:start w:val="1"/>
      <w:numFmt w:val="bullet"/>
      <w:lvlText w:val=""/>
      <w:lvlJc w:val="left"/>
      <w:pPr>
        <w:ind w:left="6480" w:hanging="360"/>
      </w:pPr>
      <w:rPr>
        <w:rFonts w:ascii="Wingdings" w:hAnsi="Wingdings" w:hint="default"/>
      </w:rPr>
    </w:lvl>
  </w:abstractNum>
  <w:abstractNum w:abstractNumId="7">
    <w:nsid w:val="143578EC"/>
    <w:multiLevelType w:val="hybridMultilevel"/>
    <w:tmpl w:val="86445D8E"/>
    <w:lvl w:ilvl="0" w:tplc="8016438C">
      <w:start w:val="1"/>
      <w:numFmt w:val="decimal"/>
      <w:lvlText w:val="%1."/>
      <w:lvlJc w:val="left"/>
      <w:pPr>
        <w:ind w:left="585" w:hanging="360"/>
      </w:pPr>
      <w:rPr>
        <w:rFonts w:hint="default"/>
      </w:rPr>
    </w:lvl>
    <w:lvl w:ilvl="1" w:tplc="CB4CC8A8" w:tentative="1">
      <w:start w:val="1"/>
      <w:numFmt w:val="lowerLetter"/>
      <w:lvlText w:val="%2."/>
      <w:lvlJc w:val="left"/>
      <w:pPr>
        <w:ind w:left="1305" w:hanging="360"/>
      </w:pPr>
    </w:lvl>
    <w:lvl w:ilvl="2" w:tplc="60BEADD0" w:tentative="1">
      <w:start w:val="1"/>
      <w:numFmt w:val="lowerRoman"/>
      <w:lvlText w:val="%3."/>
      <w:lvlJc w:val="right"/>
      <w:pPr>
        <w:ind w:left="2025" w:hanging="180"/>
      </w:pPr>
    </w:lvl>
    <w:lvl w:ilvl="3" w:tplc="B4B2B2C8" w:tentative="1">
      <w:start w:val="1"/>
      <w:numFmt w:val="decimal"/>
      <w:lvlText w:val="%4."/>
      <w:lvlJc w:val="left"/>
      <w:pPr>
        <w:ind w:left="2745" w:hanging="360"/>
      </w:pPr>
    </w:lvl>
    <w:lvl w:ilvl="4" w:tplc="2654AE4C" w:tentative="1">
      <w:start w:val="1"/>
      <w:numFmt w:val="lowerLetter"/>
      <w:lvlText w:val="%5."/>
      <w:lvlJc w:val="left"/>
      <w:pPr>
        <w:ind w:left="3465" w:hanging="360"/>
      </w:pPr>
    </w:lvl>
    <w:lvl w:ilvl="5" w:tplc="3A28A19E" w:tentative="1">
      <w:start w:val="1"/>
      <w:numFmt w:val="lowerRoman"/>
      <w:lvlText w:val="%6."/>
      <w:lvlJc w:val="right"/>
      <w:pPr>
        <w:ind w:left="4185" w:hanging="180"/>
      </w:pPr>
    </w:lvl>
    <w:lvl w:ilvl="6" w:tplc="C0C4A276" w:tentative="1">
      <w:start w:val="1"/>
      <w:numFmt w:val="decimal"/>
      <w:lvlText w:val="%7."/>
      <w:lvlJc w:val="left"/>
      <w:pPr>
        <w:ind w:left="4905" w:hanging="360"/>
      </w:pPr>
    </w:lvl>
    <w:lvl w:ilvl="7" w:tplc="21C4C8D0" w:tentative="1">
      <w:start w:val="1"/>
      <w:numFmt w:val="lowerLetter"/>
      <w:lvlText w:val="%8."/>
      <w:lvlJc w:val="left"/>
      <w:pPr>
        <w:ind w:left="5625" w:hanging="360"/>
      </w:pPr>
    </w:lvl>
    <w:lvl w:ilvl="8" w:tplc="6F4C3DD0" w:tentative="1">
      <w:start w:val="1"/>
      <w:numFmt w:val="lowerRoman"/>
      <w:lvlText w:val="%9."/>
      <w:lvlJc w:val="right"/>
      <w:pPr>
        <w:ind w:left="6345" w:hanging="180"/>
      </w:pPr>
    </w:lvl>
  </w:abstractNum>
  <w:abstractNum w:abstractNumId="8">
    <w:nsid w:val="15A933C4"/>
    <w:multiLevelType w:val="hybridMultilevel"/>
    <w:tmpl w:val="47588820"/>
    <w:lvl w:ilvl="0" w:tplc="D5DE51D6">
      <w:start w:val="1"/>
      <w:numFmt w:val="bullet"/>
      <w:lvlText w:val=""/>
      <w:lvlJc w:val="left"/>
      <w:pPr>
        <w:ind w:left="720" w:hanging="360"/>
      </w:pPr>
      <w:rPr>
        <w:rFonts w:ascii="Symbol" w:hAnsi="Symbol" w:hint="default"/>
      </w:rPr>
    </w:lvl>
    <w:lvl w:ilvl="1" w:tplc="FFF6203E" w:tentative="1">
      <w:start w:val="1"/>
      <w:numFmt w:val="bullet"/>
      <w:lvlText w:val="o"/>
      <w:lvlJc w:val="left"/>
      <w:pPr>
        <w:ind w:left="1440" w:hanging="360"/>
      </w:pPr>
      <w:rPr>
        <w:rFonts w:ascii="Courier New" w:hAnsi="Courier New" w:cs="Courier New" w:hint="default"/>
      </w:rPr>
    </w:lvl>
    <w:lvl w:ilvl="2" w:tplc="5D1C6162" w:tentative="1">
      <w:start w:val="1"/>
      <w:numFmt w:val="bullet"/>
      <w:lvlText w:val=""/>
      <w:lvlJc w:val="left"/>
      <w:pPr>
        <w:ind w:left="2160" w:hanging="360"/>
      </w:pPr>
      <w:rPr>
        <w:rFonts w:ascii="Wingdings" w:hAnsi="Wingdings" w:hint="default"/>
      </w:rPr>
    </w:lvl>
    <w:lvl w:ilvl="3" w:tplc="8C2CDEB6" w:tentative="1">
      <w:start w:val="1"/>
      <w:numFmt w:val="bullet"/>
      <w:lvlText w:val=""/>
      <w:lvlJc w:val="left"/>
      <w:pPr>
        <w:ind w:left="2880" w:hanging="360"/>
      </w:pPr>
      <w:rPr>
        <w:rFonts w:ascii="Symbol" w:hAnsi="Symbol" w:hint="default"/>
      </w:rPr>
    </w:lvl>
    <w:lvl w:ilvl="4" w:tplc="A7DE8008" w:tentative="1">
      <w:start w:val="1"/>
      <w:numFmt w:val="bullet"/>
      <w:lvlText w:val="o"/>
      <w:lvlJc w:val="left"/>
      <w:pPr>
        <w:ind w:left="3600" w:hanging="360"/>
      </w:pPr>
      <w:rPr>
        <w:rFonts w:ascii="Courier New" w:hAnsi="Courier New" w:cs="Courier New" w:hint="default"/>
      </w:rPr>
    </w:lvl>
    <w:lvl w:ilvl="5" w:tplc="34367090" w:tentative="1">
      <w:start w:val="1"/>
      <w:numFmt w:val="bullet"/>
      <w:lvlText w:val=""/>
      <w:lvlJc w:val="left"/>
      <w:pPr>
        <w:ind w:left="4320" w:hanging="360"/>
      </w:pPr>
      <w:rPr>
        <w:rFonts w:ascii="Wingdings" w:hAnsi="Wingdings" w:hint="default"/>
      </w:rPr>
    </w:lvl>
    <w:lvl w:ilvl="6" w:tplc="BEEE5320" w:tentative="1">
      <w:start w:val="1"/>
      <w:numFmt w:val="bullet"/>
      <w:lvlText w:val=""/>
      <w:lvlJc w:val="left"/>
      <w:pPr>
        <w:ind w:left="5040" w:hanging="360"/>
      </w:pPr>
      <w:rPr>
        <w:rFonts w:ascii="Symbol" w:hAnsi="Symbol" w:hint="default"/>
      </w:rPr>
    </w:lvl>
    <w:lvl w:ilvl="7" w:tplc="7A8E3692" w:tentative="1">
      <w:start w:val="1"/>
      <w:numFmt w:val="bullet"/>
      <w:lvlText w:val="o"/>
      <w:lvlJc w:val="left"/>
      <w:pPr>
        <w:ind w:left="5760" w:hanging="360"/>
      </w:pPr>
      <w:rPr>
        <w:rFonts w:ascii="Courier New" w:hAnsi="Courier New" w:cs="Courier New" w:hint="default"/>
      </w:rPr>
    </w:lvl>
    <w:lvl w:ilvl="8" w:tplc="F63AA650" w:tentative="1">
      <w:start w:val="1"/>
      <w:numFmt w:val="bullet"/>
      <w:lvlText w:val=""/>
      <w:lvlJc w:val="left"/>
      <w:pPr>
        <w:ind w:left="6480" w:hanging="360"/>
      </w:pPr>
      <w:rPr>
        <w:rFonts w:ascii="Wingdings" w:hAnsi="Wingdings" w:hint="default"/>
      </w:rPr>
    </w:lvl>
  </w:abstractNum>
  <w:abstractNum w:abstractNumId="9">
    <w:nsid w:val="16753C32"/>
    <w:multiLevelType w:val="hybridMultilevel"/>
    <w:tmpl w:val="318E716C"/>
    <w:lvl w:ilvl="0" w:tplc="AA341902">
      <w:start w:val="1"/>
      <w:numFmt w:val="decimal"/>
      <w:lvlText w:val="%1."/>
      <w:lvlJc w:val="left"/>
      <w:pPr>
        <w:ind w:left="660" w:hanging="360"/>
      </w:pPr>
      <w:rPr>
        <w:rFonts w:cs="Times New Roman" w:hint="default"/>
        <w:sz w:val="30"/>
      </w:rPr>
    </w:lvl>
    <w:lvl w:ilvl="1" w:tplc="E17E5AEA" w:tentative="1">
      <w:start w:val="1"/>
      <w:numFmt w:val="lowerLetter"/>
      <w:lvlText w:val="%2."/>
      <w:lvlJc w:val="left"/>
      <w:pPr>
        <w:ind w:left="1380" w:hanging="360"/>
      </w:pPr>
    </w:lvl>
    <w:lvl w:ilvl="2" w:tplc="3774E47A" w:tentative="1">
      <w:start w:val="1"/>
      <w:numFmt w:val="lowerRoman"/>
      <w:lvlText w:val="%3."/>
      <w:lvlJc w:val="right"/>
      <w:pPr>
        <w:ind w:left="2100" w:hanging="180"/>
      </w:pPr>
    </w:lvl>
    <w:lvl w:ilvl="3" w:tplc="CC9CF332" w:tentative="1">
      <w:start w:val="1"/>
      <w:numFmt w:val="decimal"/>
      <w:lvlText w:val="%4."/>
      <w:lvlJc w:val="left"/>
      <w:pPr>
        <w:ind w:left="2820" w:hanging="360"/>
      </w:pPr>
    </w:lvl>
    <w:lvl w:ilvl="4" w:tplc="75CA39CC" w:tentative="1">
      <w:start w:val="1"/>
      <w:numFmt w:val="lowerLetter"/>
      <w:lvlText w:val="%5."/>
      <w:lvlJc w:val="left"/>
      <w:pPr>
        <w:ind w:left="3540" w:hanging="360"/>
      </w:pPr>
    </w:lvl>
    <w:lvl w:ilvl="5" w:tplc="A94AFF76" w:tentative="1">
      <w:start w:val="1"/>
      <w:numFmt w:val="lowerRoman"/>
      <w:lvlText w:val="%6."/>
      <w:lvlJc w:val="right"/>
      <w:pPr>
        <w:ind w:left="4260" w:hanging="180"/>
      </w:pPr>
    </w:lvl>
    <w:lvl w:ilvl="6" w:tplc="F59E409C" w:tentative="1">
      <w:start w:val="1"/>
      <w:numFmt w:val="decimal"/>
      <w:lvlText w:val="%7."/>
      <w:lvlJc w:val="left"/>
      <w:pPr>
        <w:ind w:left="4980" w:hanging="360"/>
      </w:pPr>
    </w:lvl>
    <w:lvl w:ilvl="7" w:tplc="029ECEC0" w:tentative="1">
      <w:start w:val="1"/>
      <w:numFmt w:val="lowerLetter"/>
      <w:lvlText w:val="%8."/>
      <w:lvlJc w:val="left"/>
      <w:pPr>
        <w:ind w:left="5700" w:hanging="360"/>
      </w:pPr>
    </w:lvl>
    <w:lvl w:ilvl="8" w:tplc="2F621BF0" w:tentative="1">
      <w:start w:val="1"/>
      <w:numFmt w:val="lowerRoman"/>
      <w:lvlText w:val="%9."/>
      <w:lvlJc w:val="right"/>
      <w:pPr>
        <w:ind w:left="6420" w:hanging="180"/>
      </w:pPr>
    </w:lvl>
  </w:abstractNum>
  <w:abstractNum w:abstractNumId="10">
    <w:nsid w:val="173B6342"/>
    <w:multiLevelType w:val="hybridMultilevel"/>
    <w:tmpl w:val="4C6064C8"/>
    <w:lvl w:ilvl="0" w:tplc="BB9C0006">
      <w:start w:val="1"/>
      <w:numFmt w:val="decimal"/>
      <w:lvlText w:val="%1."/>
      <w:lvlJc w:val="left"/>
      <w:pPr>
        <w:ind w:left="720" w:hanging="360"/>
      </w:pPr>
      <w:rPr>
        <w:rFonts w:hint="default"/>
      </w:rPr>
    </w:lvl>
    <w:lvl w:ilvl="1" w:tplc="4614D6FC" w:tentative="1">
      <w:start w:val="1"/>
      <w:numFmt w:val="lowerLetter"/>
      <w:lvlText w:val="%2."/>
      <w:lvlJc w:val="left"/>
      <w:pPr>
        <w:ind w:left="1440" w:hanging="360"/>
      </w:pPr>
    </w:lvl>
    <w:lvl w:ilvl="2" w:tplc="FAE6FC8A" w:tentative="1">
      <w:start w:val="1"/>
      <w:numFmt w:val="lowerRoman"/>
      <w:lvlText w:val="%3."/>
      <w:lvlJc w:val="right"/>
      <w:pPr>
        <w:ind w:left="2160" w:hanging="180"/>
      </w:pPr>
    </w:lvl>
    <w:lvl w:ilvl="3" w:tplc="C66A845E" w:tentative="1">
      <w:start w:val="1"/>
      <w:numFmt w:val="decimal"/>
      <w:lvlText w:val="%4."/>
      <w:lvlJc w:val="left"/>
      <w:pPr>
        <w:ind w:left="2880" w:hanging="360"/>
      </w:pPr>
    </w:lvl>
    <w:lvl w:ilvl="4" w:tplc="7FE85D62" w:tentative="1">
      <w:start w:val="1"/>
      <w:numFmt w:val="lowerLetter"/>
      <w:lvlText w:val="%5."/>
      <w:lvlJc w:val="left"/>
      <w:pPr>
        <w:ind w:left="3600" w:hanging="360"/>
      </w:pPr>
    </w:lvl>
    <w:lvl w:ilvl="5" w:tplc="CC7C4DE2" w:tentative="1">
      <w:start w:val="1"/>
      <w:numFmt w:val="lowerRoman"/>
      <w:lvlText w:val="%6."/>
      <w:lvlJc w:val="right"/>
      <w:pPr>
        <w:ind w:left="4320" w:hanging="180"/>
      </w:pPr>
    </w:lvl>
    <w:lvl w:ilvl="6" w:tplc="67EC5D78" w:tentative="1">
      <w:start w:val="1"/>
      <w:numFmt w:val="decimal"/>
      <w:lvlText w:val="%7."/>
      <w:lvlJc w:val="left"/>
      <w:pPr>
        <w:ind w:left="5040" w:hanging="360"/>
      </w:pPr>
    </w:lvl>
    <w:lvl w:ilvl="7" w:tplc="625E1066" w:tentative="1">
      <w:start w:val="1"/>
      <w:numFmt w:val="lowerLetter"/>
      <w:lvlText w:val="%8."/>
      <w:lvlJc w:val="left"/>
      <w:pPr>
        <w:ind w:left="5760" w:hanging="360"/>
      </w:pPr>
    </w:lvl>
    <w:lvl w:ilvl="8" w:tplc="7BCA6CC4" w:tentative="1">
      <w:start w:val="1"/>
      <w:numFmt w:val="lowerRoman"/>
      <w:lvlText w:val="%9."/>
      <w:lvlJc w:val="right"/>
      <w:pPr>
        <w:ind w:left="6480" w:hanging="180"/>
      </w:pPr>
    </w:lvl>
  </w:abstractNum>
  <w:abstractNum w:abstractNumId="11">
    <w:nsid w:val="23F80D25"/>
    <w:multiLevelType w:val="hybridMultilevel"/>
    <w:tmpl w:val="0706B770"/>
    <w:lvl w:ilvl="0" w:tplc="D77EB130">
      <w:start w:val="1"/>
      <w:numFmt w:val="bullet"/>
      <w:lvlText w:val=""/>
      <w:lvlJc w:val="left"/>
      <w:pPr>
        <w:ind w:left="2235" w:hanging="360"/>
      </w:pPr>
      <w:rPr>
        <w:rFonts w:ascii="Wingdings" w:hAnsi="Wingdings" w:hint="default"/>
      </w:rPr>
    </w:lvl>
    <w:lvl w:ilvl="1" w:tplc="18EC8282" w:tentative="1">
      <w:start w:val="1"/>
      <w:numFmt w:val="bullet"/>
      <w:lvlText w:val="o"/>
      <w:lvlJc w:val="left"/>
      <w:pPr>
        <w:ind w:left="2955" w:hanging="360"/>
      </w:pPr>
      <w:rPr>
        <w:rFonts w:ascii="Courier New" w:hAnsi="Courier New" w:cs="Courier New" w:hint="default"/>
      </w:rPr>
    </w:lvl>
    <w:lvl w:ilvl="2" w:tplc="2A2A149C" w:tentative="1">
      <w:start w:val="1"/>
      <w:numFmt w:val="bullet"/>
      <w:lvlText w:val=""/>
      <w:lvlJc w:val="left"/>
      <w:pPr>
        <w:ind w:left="3675" w:hanging="360"/>
      </w:pPr>
      <w:rPr>
        <w:rFonts w:ascii="Wingdings" w:hAnsi="Wingdings" w:hint="default"/>
      </w:rPr>
    </w:lvl>
    <w:lvl w:ilvl="3" w:tplc="E2CE8B70" w:tentative="1">
      <w:start w:val="1"/>
      <w:numFmt w:val="bullet"/>
      <w:lvlText w:val=""/>
      <w:lvlJc w:val="left"/>
      <w:pPr>
        <w:ind w:left="4395" w:hanging="360"/>
      </w:pPr>
      <w:rPr>
        <w:rFonts w:ascii="Symbol" w:hAnsi="Symbol" w:hint="default"/>
      </w:rPr>
    </w:lvl>
    <w:lvl w:ilvl="4" w:tplc="EDB256BE" w:tentative="1">
      <w:start w:val="1"/>
      <w:numFmt w:val="bullet"/>
      <w:lvlText w:val="o"/>
      <w:lvlJc w:val="left"/>
      <w:pPr>
        <w:ind w:left="5115" w:hanging="360"/>
      </w:pPr>
      <w:rPr>
        <w:rFonts w:ascii="Courier New" w:hAnsi="Courier New" w:cs="Courier New" w:hint="default"/>
      </w:rPr>
    </w:lvl>
    <w:lvl w:ilvl="5" w:tplc="0C880BCA" w:tentative="1">
      <w:start w:val="1"/>
      <w:numFmt w:val="bullet"/>
      <w:lvlText w:val=""/>
      <w:lvlJc w:val="left"/>
      <w:pPr>
        <w:ind w:left="5835" w:hanging="360"/>
      </w:pPr>
      <w:rPr>
        <w:rFonts w:ascii="Wingdings" w:hAnsi="Wingdings" w:hint="default"/>
      </w:rPr>
    </w:lvl>
    <w:lvl w:ilvl="6" w:tplc="7F80E612" w:tentative="1">
      <w:start w:val="1"/>
      <w:numFmt w:val="bullet"/>
      <w:lvlText w:val=""/>
      <w:lvlJc w:val="left"/>
      <w:pPr>
        <w:ind w:left="6555" w:hanging="360"/>
      </w:pPr>
      <w:rPr>
        <w:rFonts w:ascii="Symbol" w:hAnsi="Symbol" w:hint="default"/>
      </w:rPr>
    </w:lvl>
    <w:lvl w:ilvl="7" w:tplc="F51CFB98" w:tentative="1">
      <w:start w:val="1"/>
      <w:numFmt w:val="bullet"/>
      <w:lvlText w:val="o"/>
      <w:lvlJc w:val="left"/>
      <w:pPr>
        <w:ind w:left="7275" w:hanging="360"/>
      </w:pPr>
      <w:rPr>
        <w:rFonts w:ascii="Courier New" w:hAnsi="Courier New" w:cs="Courier New" w:hint="default"/>
      </w:rPr>
    </w:lvl>
    <w:lvl w:ilvl="8" w:tplc="BECA0036" w:tentative="1">
      <w:start w:val="1"/>
      <w:numFmt w:val="bullet"/>
      <w:lvlText w:val=""/>
      <w:lvlJc w:val="left"/>
      <w:pPr>
        <w:ind w:left="7995" w:hanging="360"/>
      </w:pPr>
      <w:rPr>
        <w:rFonts w:ascii="Wingdings" w:hAnsi="Wingdings" w:hint="default"/>
      </w:rPr>
    </w:lvl>
  </w:abstractNum>
  <w:abstractNum w:abstractNumId="12">
    <w:nsid w:val="247726CC"/>
    <w:multiLevelType w:val="hybridMultilevel"/>
    <w:tmpl w:val="3CF63616"/>
    <w:lvl w:ilvl="0" w:tplc="6082CEFA">
      <w:start w:val="1"/>
      <w:numFmt w:val="bullet"/>
      <w:lvlText w:val=""/>
      <w:lvlJc w:val="left"/>
      <w:pPr>
        <w:ind w:left="720" w:hanging="360"/>
      </w:pPr>
      <w:rPr>
        <w:rFonts w:ascii="Symbol" w:hAnsi="Symbol" w:hint="default"/>
      </w:rPr>
    </w:lvl>
    <w:lvl w:ilvl="1" w:tplc="0AAEFCF0" w:tentative="1">
      <w:start w:val="1"/>
      <w:numFmt w:val="bullet"/>
      <w:lvlText w:val="o"/>
      <w:lvlJc w:val="left"/>
      <w:pPr>
        <w:ind w:left="1440" w:hanging="360"/>
      </w:pPr>
      <w:rPr>
        <w:rFonts w:ascii="Courier New" w:hAnsi="Courier New" w:cs="Courier New" w:hint="default"/>
      </w:rPr>
    </w:lvl>
    <w:lvl w:ilvl="2" w:tplc="3D4AC660" w:tentative="1">
      <w:start w:val="1"/>
      <w:numFmt w:val="bullet"/>
      <w:lvlText w:val=""/>
      <w:lvlJc w:val="left"/>
      <w:pPr>
        <w:ind w:left="2160" w:hanging="360"/>
      </w:pPr>
      <w:rPr>
        <w:rFonts w:ascii="Wingdings" w:hAnsi="Wingdings" w:hint="default"/>
      </w:rPr>
    </w:lvl>
    <w:lvl w:ilvl="3" w:tplc="E7D42E68" w:tentative="1">
      <w:start w:val="1"/>
      <w:numFmt w:val="bullet"/>
      <w:lvlText w:val=""/>
      <w:lvlJc w:val="left"/>
      <w:pPr>
        <w:ind w:left="2880" w:hanging="360"/>
      </w:pPr>
      <w:rPr>
        <w:rFonts w:ascii="Symbol" w:hAnsi="Symbol" w:hint="default"/>
      </w:rPr>
    </w:lvl>
    <w:lvl w:ilvl="4" w:tplc="A43AC47E" w:tentative="1">
      <w:start w:val="1"/>
      <w:numFmt w:val="bullet"/>
      <w:lvlText w:val="o"/>
      <w:lvlJc w:val="left"/>
      <w:pPr>
        <w:ind w:left="3600" w:hanging="360"/>
      </w:pPr>
      <w:rPr>
        <w:rFonts w:ascii="Courier New" w:hAnsi="Courier New" w:cs="Courier New" w:hint="default"/>
      </w:rPr>
    </w:lvl>
    <w:lvl w:ilvl="5" w:tplc="D1343C6E" w:tentative="1">
      <w:start w:val="1"/>
      <w:numFmt w:val="bullet"/>
      <w:lvlText w:val=""/>
      <w:lvlJc w:val="left"/>
      <w:pPr>
        <w:ind w:left="4320" w:hanging="360"/>
      </w:pPr>
      <w:rPr>
        <w:rFonts w:ascii="Wingdings" w:hAnsi="Wingdings" w:hint="default"/>
      </w:rPr>
    </w:lvl>
    <w:lvl w:ilvl="6" w:tplc="CBB6AE24" w:tentative="1">
      <w:start w:val="1"/>
      <w:numFmt w:val="bullet"/>
      <w:lvlText w:val=""/>
      <w:lvlJc w:val="left"/>
      <w:pPr>
        <w:ind w:left="5040" w:hanging="360"/>
      </w:pPr>
      <w:rPr>
        <w:rFonts w:ascii="Symbol" w:hAnsi="Symbol" w:hint="default"/>
      </w:rPr>
    </w:lvl>
    <w:lvl w:ilvl="7" w:tplc="2658684E" w:tentative="1">
      <w:start w:val="1"/>
      <w:numFmt w:val="bullet"/>
      <w:lvlText w:val="o"/>
      <w:lvlJc w:val="left"/>
      <w:pPr>
        <w:ind w:left="5760" w:hanging="360"/>
      </w:pPr>
      <w:rPr>
        <w:rFonts w:ascii="Courier New" w:hAnsi="Courier New" w:cs="Courier New" w:hint="default"/>
      </w:rPr>
    </w:lvl>
    <w:lvl w:ilvl="8" w:tplc="F0A0BFAC" w:tentative="1">
      <w:start w:val="1"/>
      <w:numFmt w:val="bullet"/>
      <w:lvlText w:val=""/>
      <w:lvlJc w:val="left"/>
      <w:pPr>
        <w:ind w:left="6480" w:hanging="360"/>
      </w:pPr>
      <w:rPr>
        <w:rFonts w:ascii="Wingdings" w:hAnsi="Wingdings" w:hint="default"/>
      </w:rPr>
    </w:lvl>
  </w:abstractNum>
  <w:abstractNum w:abstractNumId="13">
    <w:nsid w:val="2811438A"/>
    <w:multiLevelType w:val="hybridMultilevel"/>
    <w:tmpl w:val="8F1CC7E2"/>
    <w:lvl w:ilvl="0" w:tplc="BE2895EA">
      <w:start w:val="1"/>
      <w:numFmt w:val="bullet"/>
      <w:lvlText w:val=""/>
      <w:lvlJc w:val="left"/>
      <w:pPr>
        <w:ind w:left="720" w:hanging="360"/>
      </w:pPr>
      <w:rPr>
        <w:rFonts w:ascii="Symbol" w:hAnsi="Symbol" w:hint="default"/>
      </w:rPr>
    </w:lvl>
    <w:lvl w:ilvl="1" w:tplc="B004F67A" w:tentative="1">
      <w:start w:val="1"/>
      <w:numFmt w:val="bullet"/>
      <w:lvlText w:val="o"/>
      <w:lvlJc w:val="left"/>
      <w:pPr>
        <w:ind w:left="1440" w:hanging="360"/>
      </w:pPr>
      <w:rPr>
        <w:rFonts w:ascii="Courier New" w:hAnsi="Courier New" w:cs="Courier New" w:hint="default"/>
      </w:rPr>
    </w:lvl>
    <w:lvl w:ilvl="2" w:tplc="37D2E780" w:tentative="1">
      <w:start w:val="1"/>
      <w:numFmt w:val="bullet"/>
      <w:lvlText w:val=""/>
      <w:lvlJc w:val="left"/>
      <w:pPr>
        <w:ind w:left="2160" w:hanging="360"/>
      </w:pPr>
      <w:rPr>
        <w:rFonts w:ascii="Wingdings" w:hAnsi="Wingdings" w:hint="default"/>
      </w:rPr>
    </w:lvl>
    <w:lvl w:ilvl="3" w:tplc="BCB02E74" w:tentative="1">
      <w:start w:val="1"/>
      <w:numFmt w:val="bullet"/>
      <w:lvlText w:val=""/>
      <w:lvlJc w:val="left"/>
      <w:pPr>
        <w:ind w:left="2880" w:hanging="360"/>
      </w:pPr>
      <w:rPr>
        <w:rFonts w:ascii="Symbol" w:hAnsi="Symbol" w:hint="default"/>
      </w:rPr>
    </w:lvl>
    <w:lvl w:ilvl="4" w:tplc="96E093A0" w:tentative="1">
      <w:start w:val="1"/>
      <w:numFmt w:val="bullet"/>
      <w:lvlText w:val="o"/>
      <w:lvlJc w:val="left"/>
      <w:pPr>
        <w:ind w:left="3600" w:hanging="360"/>
      </w:pPr>
      <w:rPr>
        <w:rFonts w:ascii="Courier New" w:hAnsi="Courier New" w:cs="Courier New" w:hint="default"/>
      </w:rPr>
    </w:lvl>
    <w:lvl w:ilvl="5" w:tplc="DC5EB8D8" w:tentative="1">
      <w:start w:val="1"/>
      <w:numFmt w:val="bullet"/>
      <w:lvlText w:val=""/>
      <w:lvlJc w:val="left"/>
      <w:pPr>
        <w:ind w:left="4320" w:hanging="360"/>
      </w:pPr>
      <w:rPr>
        <w:rFonts w:ascii="Wingdings" w:hAnsi="Wingdings" w:hint="default"/>
      </w:rPr>
    </w:lvl>
    <w:lvl w:ilvl="6" w:tplc="BC14EFF4" w:tentative="1">
      <w:start w:val="1"/>
      <w:numFmt w:val="bullet"/>
      <w:lvlText w:val=""/>
      <w:lvlJc w:val="left"/>
      <w:pPr>
        <w:ind w:left="5040" w:hanging="360"/>
      </w:pPr>
      <w:rPr>
        <w:rFonts w:ascii="Symbol" w:hAnsi="Symbol" w:hint="default"/>
      </w:rPr>
    </w:lvl>
    <w:lvl w:ilvl="7" w:tplc="19EAA072" w:tentative="1">
      <w:start w:val="1"/>
      <w:numFmt w:val="bullet"/>
      <w:lvlText w:val="o"/>
      <w:lvlJc w:val="left"/>
      <w:pPr>
        <w:ind w:left="5760" w:hanging="360"/>
      </w:pPr>
      <w:rPr>
        <w:rFonts w:ascii="Courier New" w:hAnsi="Courier New" w:cs="Courier New" w:hint="default"/>
      </w:rPr>
    </w:lvl>
    <w:lvl w:ilvl="8" w:tplc="C37AD064" w:tentative="1">
      <w:start w:val="1"/>
      <w:numFmt w:val="bullet"/>
      <w:lvlText w:val=""/>
      <w:lvlJc w:val="left"/>
      <w:pPr>
        <w:ind w:left="6480" w:hanging="360"/>
      </w:pPr>
      <w:rPr>
        <w:rFonts w:ascii="Wingdings" w:hAnsi="Wingdings" w:hint="default"/>
      </w:rPr>
    </w:lvl>
  </w:abstractNum>
  <w:abstractNum w:abstractNumId="14">
    <w:nsid w:val="28F8788C"/>
    <w:multiLevelType w:val="hybridMultilevel"/>
    <w:tmpl w:val="DA462772"/>
    <w:lvl w:ilvl="0" w:tplc="BD1A1550">
      <w:start w:val="1"/>
      <w:numFmt w:val="decimal"/>
      <w:lvlText w:val="%1."/>
      <w:lvlJc w:val="left"/>
      <w:pPr>
        <w:ind w:left="720" w:hanging="360"/>
      </w:pPr>
      <w:rPr>
        <w:rFonts w:hint="default"/>
      </w:rPr>
    </w:lvl>
    <w:lvl w:ilvl="1" w:tplc="E1D66BB0" w:tentative="1">
      <w:start w:val="1"/>
      <w:numFmt w:val="lowerLetter"/>
      <w:lvlText w:val="%2."/>
      <w:lvlJc w:val="left"/>
      <w:pPr>
        <w:ind w:left="1440" w:hanging="360"/>
      </w:pPr>
    </w:lvl>
    <w:lvl w:ilvl="2" w:tplc="D9565FDE" w:tentative="1">
      <w:start w:val="1"/>
      <w:numFmt w:val="lowerRoman"/>
      <w:lvlText w:val="%3."/>
      <w:lvlJc w:val="right"/>
      <w:pPr>
        <w:ind w:left="2160" w:hanging="180"/>
      </w:pPr>
    </w:lvl>
    <w:lvl w:ilvl="3" w:tplc="35D8FEE2" w:tentative="1">
      <w:start w:val="1"/>
      <w:numFmt w:val="decimal"/>
      <w:lvlText w:val="%4."/>
      <w:lvlJc w:val="left"/>
      <w:pPr>
        <w:ind w:left="2880" w:hanging="360"/>
      </w:pPr>
    </w:lvl>
    <w:lvl w:ilvl="4" w:tplc="D01E9368" w:tentative="1">
      <w:start w:val="1"/>
      <w:numFmt w:val="lowerLetter"/>
      <w:lvlText w:val="%5."/>
      <w:lvlJc w:val="left"/>
      <w:pPr>
        <w:ind w:left="3600" w:hanging="360"/>
      </w:pPr>
    </w:lvl>
    <w:lvl w:ilvl="5" w:tplc="64E659C6" w:tentative="1">
      <w:start w:val="1"/>
      <w:numFmt w:val="lowerRoman"/>
      <w:lvlText w:val="%6."/>
      <w:lvlJc w:val="right"/>
      <w:pPr>
        <w:ind w:left="4320" w:hanging="180"/>
      </w:pPr>
    </w:lvl>
    <w:lvl w:ilvl="6" w:tplc="91D2D3C6" w:tentative="1">
      <w:start w:val="1"/>
      <w:numFmt w:val="decimal"/>
      <w:lvlText w:val="%7."/>
      <w:lvlJc w:val="left"/>
      <w:pPr>
        <w:ind w:left="5040" w:hanging="360"/>
      </w:pPr>
    </w:lvl>
    <w:lvl w:ilvl="7" w:tplc="E80259DA" w:tentative="1">
      <w:start w:val="1"/>
      <w:numFmt w:val="lowerLetter"/>
      <w:lvlText w:val="%8."/>
      <w:lvlJc w:val="left"/>
      <w:pPr>
        <w:ind w:left="5760" w:hanging="360"/>
      </w:pPr>
    </w:lvl>
    <w:lvl w:ilvl="8" w:tplc="9D80E04E" w:tentative="1">
      <w:start w:val="1"/>
      <w:numFmt w:val="lowerRoman"/>
      <w:lvlText w:val="%9."/>
      <w:lvlJc w:val="right"/>
      <w:pPr>
        <w:ind w:left="6480" w:hanging="180"/>
      </w:pPr>
    </w:lvl>
  </w:abstractNum>
  <w:abstractNum w:abstractNumId="15">
    <w:nsid w:val="2B867753"/>
    <w:multiLevelType w:val="hybridMultilevel"/>
    <w:tmpl w:val="06B462BC"/>
    <w:lvl w:ilvl="0" w:tplc="53CAEF82">
      <w:start w:val="1"/>
      <w:numFmt w:val="bullet"/>
      <w:lvlText w:val=""/>
      <w:lvlJc w:val="left"/>
      <w:pPr>
        <w:tabs>
          <w:tab w:val="num" w:pos="720"/>
        </w:tabs>
        <w:ind w:left="720" w:hanging="360"/>
      </w:pPr>
      <w:rPr>
        <w:rFonts w:ascii="Wingdings" w:hAnsi="Wingdings" w:hint="default"/>
      </w:rPr>
    </w:lvl>
    <w:lvl w:ilvl="1" w:tplc="D2B0540C">
      <w:start w:val="1"/>
      <w:numFmt w:val="bullet"/>
      <w:lvlText w:val=""/>
      <w:lvlJc w:val="left"/>
      <w:pPr>
        <w:tabs>
          <w:tab w:val="num" w:pos="1440"/>
        </w:tabs>
        <w:ind w:left="1440" w:hanging="360"/>
      </w:pPr>
      <w:rPr>
        <w:rFonts w:ascii="Wingdings" w:hAnsi="Wingdings" w:hint="default"/>
      </w:rPr>
    </w:lvl>
    <w:lvl w:ilvl="2" w:tplc="DE4EF2A2">
      <w:start w:val="1"/>
      <w:numFmt w:val="bullet"/>
      <w:lvlText w:val=""/>
      <w:lvlJc w:val="left"/>
      <w:pPr>
        <w:tabs>
          <w:tab w:val="num" w:pos="2160"/>
        </w:tabs>
        <w:ind w:left="2160" w:hanging="360"/>
      </w:pPr>
      <w:rPr>
        <w:rFonts w:ascii="Wingdings" w:hAnsi="Wingdings" w:hint="default"/>
      </w:rPr>
    </w:lvl>
    <w:lvl w:ilvl="3" w:tplc="F4AE5B06">
      <w:start w:val="1"/>
      <w:numFmt w:val="bullet"/>
      <w:lvlText w:val=""/>
      <w:lvlJc w:val="left"/>
      <w:pPr>
        <w:tabs>
          <w:tab w:val="num" w:pos="2880"/>
        </w:tabs>
        <w:ind w:left="2880" w:hanging="360"/>
      </w:pPr>
      <w:rPr>
        <w:rFonts w:ascii="Wingdings" w:hAnsi="Wingdings" w:hint="default"/>
      </w:rPr>
    </w:lvl>
    <w:lvl w:ilvl="4" w:tplc="80BE91F6">
      <w:start w:val="1"/>
      <w:numFmt w:val="bullet"/>
      <w:lvlText w:val=""/>
      <w:lvlJc w:val="left"/>
      <w:pPr>
        <w:tabs>
          <w:tab w:val="num" w:pos="3600"/>
        </w:tabs>
        <w:ind w:left="3600" w:hanging="360"/>
      </w:pPr>
      <w:rPr>
        <w:rFonts w:ascii="Wingdings" w:hAnsi="Wingdings" w:hint="default"/>
      </w:rPr>
    </w:lvl>
    <w:lvl w:ilvl="5" w:tplc="0B669038">
      <w:start w:val="1"/>
      <w:numFmt w:val="bullet"/>
      <w:lvlText w:val=""/>
      <w:lvlJc w:val="left"/>
      <w:pPr>
        <w:tabs>
          <w:tab w:val="num" w:pos="4320"/>
        </w:tabs>
        <w:ind w:left="4320" w:hanging="360"/>
      </w:pPr>
      <w:rPr>
        <w:rFonts w:ascii="Wingdings" w:hAnsi="Wingdings" w:hint="default"/>
      </w:rPr>
    </w:lvl>
    <w:lvl w:ilvl="6" w:tplc="45622BB6">
      <w:start w:val="1"/>
      <w:numFmt w:val="bullet"/>
      <w:lvlText w:val=""/>
      <w:lvlJc w:val="left"/>
      <w:pPr>
        <w:tabs>
          <w:tab w:val="num" w:pos="5040"/>
        </w:tabs>
        <w:ind w:left="5040" w:hanging="360"/>
      </w:pPr>
      <w:rPr>
        <w:rFonts w:ascii="Wingdings" w:hAnsi="Wingdings" w:hint="default"/>
      </w:rPr>
    </w:lvl>
    <w:lvl w:ilvl="7" w:tplc="4816FE7E">
      <w:start w:val="1"/>
      <w:numFmt w:val="bullet"/>
      <w:lvlText w:val=""/>
      <w:lvlJc w:val="left"/>
      <w:pPr>
        <w:tabs>
          <w:tab w:val="num" w:pos="5760"/>
        </w:tabs>
        <w:ind w:left="5760" w:hanging="360"/>
      </w:pPr>
      <w:rPr>
        <w:rFonts w:ascii="Wingdings" w:hAnsi="Wingdings" w:hint="default"/>
      </w:rPr>
    </w:lvl>
    <w:lvl w:ilvl="8" w:tplc="E9BA3A5A">
      <w:start w:val="1"/>
      <w:numFmt w:val="bullet"/>
      <w:lvlText w:val=""/>
      <w:lvlJc w:val="left"/>
      <w:pPr>
        <w:tabs>
          <w:tab w:val="num" w:pos="6480"/>
        </w:tabs>
        <w:ind w:left="6480" w:hanging="360"/>
      </w:pPr>
      <w:rPr>
        <w:rFonts w:ascii="Wingdings" w:hAnsi="Wingdings" w:hint="default"/>
      </w:rPr>
    </w:lvl>
  </w:abstractNum>
  <w:abstractNum w:abstractNumId="16">
    <w:nsid w:val="2D2F275B"/>
    <w:multiLevelType w:val="hybridMultilevel"/>
    <w:tmpl w:val="06320BE8"/>
    <w:lvl w:ilvl="0" w:tplc="3CD633B6">
      <w:start w:val="1"/>
      <w:numFmt w:val="upperRoman"/>
      <w:lvlText w:val="%1."/>
      <w:lvlJc w:val="left"/>
      <w:pPr>
        <w:ind w:left="1080" w:hanging="720"/>
      </w:pPr>
      <w:rPr>
        <w:rFonts w:hint="default"/>
      </w:rPr>
    </w:lvl>
    <w:lvl w:ilvl="1" w:tplc="3C2844BC" w:tentative="1">
      <w:start w:val="1"/>
      <w:numFmt w:val="lowerLetter"/>
      <w:lvlText w:val="%2."/>
      <w:lvlJc w:val="left"/>
      <w:pPr>
        <w:ind w:left="1440" w:hanging="360"/>
      </w:pPr>
    </w:lvl>
    <w:lvl w:ilvl="2" w:tplc="56CC4774" w:tentative="1">
      <w:start w:val="1"/>
      <w:numFmt w:val="lowerRoman"/>
      <w:lvlText w:val="%3."/>
      <w:lvlJc w:val="right"/>
      <w:pPr>
        <w:ind w:left="2160" w:hanging="180"/>
      </w:pPr>
    </w:lvl>
    <w:lvl w:ilvl="3" w:tplc="A2C848BE" w:tentative="1">
      <w:start w:val="1"/>
      <w:numFmt w:val="decimal"/>
      <w:lvlText w:val="%4."/>
      <w:lvlJc w:val="left"/>
      <w:pPr>
        <w:ind w:left="2880" w:hanging="360"/>
      </w:pPr>
    </w:lvl>
    <w:lvl w:ilvl="4" w:tplc="213C6902" w:tentative="1">
      <w:start w:val="1"/>
      <w:numFmt w:val="lowerLetter"/>
      <w:lvlText w:val="%5."/>
      <w:lvlJc w:val="left"/>
      <w:pPr>
        <w:ind w:left="3600" w:hanging="360"/>
      </w:pPr>
    </w:lvl>
    <w:lvl w:ilvl="5" w:tplc="DC4CFF3A" w:tentative="1">
      <w:start w:val="1"/>
      <w:numFmt w:val="lowerRoman"/>
      <w:lvlText w:val="%6."/>
      <w:lvlJc w:val="right"/>
      <w:pPr>
        <w:ind w:left="4320" w:hanging="180"/>
      </w:pPr>
    </w:lvl>
    <w:lvl w:ilvl="6" w:tplc="2146039A" w:tentative="1">
      <w:start w:val="1"/>
      <w:numFmt w:val="decimal"/>
      <w:lvlText w:val="%7."/>
      <w:lvlJc w:val="left"/>
      <w:pPr>
        <w:ind w:left="5040" w:hanging="360"/>
      </w:pPr>
    </w:lvl>
    <w:lvl w:ilvl="7" w:tplc="9C0A9D62" w:tentative="1">
      <w:start w:val="1"/>
      <w:numFmt w:val="lowerLetter"/>
      <w:lvlText w:val="%8."/>
      <w:lvlJc w:val="left"/>
      <w:pPr>
        <w:ind w:left="5760" w:hanging="360"/>
      </w:pPr>
    </w:lvl>
    <w:lvl w:ilvl="8" w:tplc="34285EE8" w:tentative="1">
      <w:start w:val="1"/>
      <w:numFmt w:val="lowerRoman"/>
      <w:lvlText w:val="%9."/>
      <w:lvlJc w:val="right"/>
      <w:pPr>
        <w:ind w:left="6480" w:hanging="180"/>
      </w:pPr>
    </w:lvl>
  </w:abstractNum>
  <w:abstractNum w:abstractNumId="17">
    <w:nsid w:val="2E437556"/>
    <w:multiLevelType w:val="hybridMultilevel"/>
    <w:tmpl w:val="892A8E0C"/>
    <w:lvl w:ilvl="0" w:tplc="0576D6C8">
      <w:start w:val="1"/>
      <w:numFmt w:val="decimal"/>
      <w:lvlText w:val="%1."/>
      <w:lvlJc w:val="left"/>
      <w:pPr>
        <w:ind w:left="720" w:hanging="360"/>
      </w:pPr>
      <w:rPr>
        <w:rFonts w:hint="default"/>
      </w:rPr>
    </w:lvl>
    <w:lvl w:ilvl="1" w:tplc="5928C2B4" w:tentative="1">
      <w:start w:val="1"/>
      <w:numFmt w:val="lowerLetter"/>
      <w:lvlText w:val="%2."/>
      <w:lvlJc w:val="left"/>
      <w:pPr>
        <w:ind w:left="1440" w:hanging="360"/>
      </w:pPr>
    </w:lvl>
    <w:lvl w:ilvl="2" w:tplc="24F0630C" w:tentative="1">
      <w:start w:val="1"/>
      <w:numFmt w:val="lowerRoman"/>
      <w:lvlText w:val="%3."/>
      <w:lvlJc w:val="right"/>
      <w:pPr>
        <w:ind w:left="2160" w:hanging="180"/>
      </w:pPr>
    </w:lvl>
    <w:lvl w:ilvl="3" w:tplc="48345464" w:tentative="1">
      <w:start w:val="1"/>
      <w:numFmt w:val="decimal"/>
      <w:lvlText w:val="%4."/>
      <w:lvlJc w:val="left"/>
      <w:pPr>
        <w:ind w:left="2880" w:hanging="360"/>
      </w:pPr>
    </w:lvl>
    <w:lvl w:ilvl="4" w:tplc="EC7E2008" w:tentative="1">
      <w:start w:val="1"/>
      <w:numFmt w:val="lowerLetter"/>
      <w:lvlText w:val="%5."/>
      <w:lvlJc w:val="left"/>
      <w:pPr>
        <w:ind w:left="3600" w:hanging="360"/>
      </w:pPr>
    </w:lvl>
    <w:lvl w:ilvl="5" w:tplc="138661AA" w:tentative="1">
      <w:start w:val="1"/>
      <w:numFmt w:val="lowerRoman"/>
      <w:lvlText w:val="%6."/>
      <w:lvlJc w:val="right"/>
      <w:pPr>
        <w:ind w:left="4320" w:hanging="180"/>
      </w:pPr>
    </w:lvl>
    <w:lvl w:ilvl="6" w:tplc="40F0916E" w:tentative="1">
      <w:start w:val="1"/>
      <w:numFmt w:val="decimal"/>
      <w:lvlText w:val="%7."/>
      <w:lvlJc w:val="left"/>
      <w:pPr>
        <w:ind w:left="5040" w:hanging="360"/>
      </w:pPr>
    </w:lvl>
    <w:lvl w:ilvl="7" w:tplc="B6601C30" w:tentative="1">
      <w:start w:val="1"/>
      <w:numFmt w:val="lowerLetter"/>
      <w:lvlText w:val="%8."/>
      <w:lvlJc w:val="left"/>
      <w:pPr>
        <w:ind w:left="5760" w:hanging="360"/>
      </w:pPr>
    </w:lvl>
    <w:lvl w:ilvl="8" w:tplc="D5B07BCA" w:tentative="1">
      <w:start w:val="1"/>
      <w:numFmt w:val="lowerRoman"/>
      <w:lvlText w:val="%9."/>
      <w:lvlJc w:val="right"/>
      <w:pPr>
        <w:ind w:left="6480" w:hanging="180"/>
      </w:pPr>
    </w:lvl>
  </w:abstractNum>
  <w:abstractNum w:abstractNumId="18">
    <w:nsid w:val="31333369"/>
    <w:multiLevelType w:val="multilevel"/>
    <w:tmpl w:val="269A29A0"/>
    <w:lvl w:ilvl="0">
      <w:start w:val="1"/>
      <w:numFmt w:val="bullet"/>
      <w:lvlText w:val=""/>
      <w:lvlJc w:val="left"/>
      <w:pPr>
        <w:ind w:left="1080" w:hanging="360"/>
      </w:pPr>
      <w:rPr>
        <w:rFonts w:ascii="Symbol" w:hAnsi="Symbol" w:cs="Symbol" w:hint="default"/>
        <w:sz w:val="27"/>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9">
    <w:nsid w:val="340030DF"/>
    <w:multiLevelType w:val="hybridMultilevel"/>
    <w:tmpl w:val="32E0422E"/>
    <w:lvl w:ilvl="0" w:tplc="49443A88">
      <w:start w:val="1"/>
      <w:numFmt w:val="bullet"/>
      <w:lvlText w:val=""/>
      <w:lvlJc w:val="left"/>
      <w:pPr>
        <w:ind w:left="720" w:hanging="360"/>
      </w:pPr>
      <w:rPr>
        <w:rFonts w:ascii="Symbol" w:hAnsi="Symbol" w:hint="default"/>
      </w:rPr>
    </w:lvl>
    <w:lvl w:ilvl="1" w:tplc="E3C0D854" w:tentative="1">
      <w:start w:val="1"/>
      <w:numFmt w:val="bullet"/>
      <w:lvlText w:val="o"/>
      <w:lvlJc w:val="left"/>
      <w:pPr>
        <w:ind w:left="1440" w:hanging="360"/>
      </w:pPr>
      <w:rPr>
        <w:rFonts w:ascii="Courier New" w:hAnsi="Courier New" w:cs="Courier New" w:hint="default"/>
      </w:rPr>
    </w:lvl>
    <w:lvl w:ilvl="2" w:tplc="9402B9D8" w:tentative="1">
      <w:start w:val="1"/>
      <w:numFmt w:val="bullet"/>
      <w:lvlText w:val=""/>
      <w:lvlJc w:val="left"/>
      <w:pPr>
        <w:ind w:left="2160" w:hanging="360"/>
      </w:pPr>
      <w:rPr>
        <w:rFonts w:ascii="Wingdings" w:hAnsi="Wingdings" w:hint="default"/>
      </w:rPr>
    </w:lvl>
    <w:lvl w:ilvl="3" w:tplc="1352A826" w:tentative="1">
      <w:start w:val="1"/>
      <w:numFmt w:val="bullet"/>
      <w:lvlText w:val=""/>
      <w:lvlJc w:val="left"/>
      <w:pPr>
        <w:ind w:left="2880" w:hanging="360"/>
      </w:pPr>
      <w:rPr>
        <w:rFonts w:ascii="Symbol" w:hAnsi="Symbol" w:hint="default"/>
      </w:rPr>
    </w:lvl>
    <w:lvl w:ilvl="4" w:tplc="5950C1E8" w:tentative="1">
      <w:start w:val="1"/>
      <w:numFmt w:val="bullet"/>
      <w:lvlText w:val="o"/>
      <w:lvlJc w:val="left"/>
      <w:pPr>
        <w:ind w:left="3600" w:hanging="360"/>
      </w:pPr>
      <w:rPr>
        <w:rFonts w:ascii="Courier New" w:hAnsi="Courier New" w:cs="Courier New" w:hint="default"/>
      </w:rPr>
    </w:lvl>
    <w:lvl w:ilvl="5" w:tplc="8F10BC1C" w:tentative="1">
      <w:start w:val="1"/>
      <w:numFmt w:val="bullet"/>
      <w:lvlText w:val=""/>
      <w:lvlJc w:val="left"/>
      <w:pPr>
        <w:ind w:left="4320" w:hanging="360"/>
      </w:pPr>
      <w:rPr>
        <w:rFonts w:ascii="Wingdings" w:hAnsi="Wingdings" w:hint="default"/>
      </w:rPr>
    </w:lvl>
    <w:lvl w:ilvl="6" w:tplc="103E9682" w:tentative="1">
      <w:start w:val="1"/>
      <w:numFmt w:val="bullet"/>
      <w:lvlText w:val=""/>
      <w:lvlJc w:val="left"/>
      <w:pPr>
        <w:ind w:left="5040" w:hanging="360"/>
      </w:pPr>
      <w:rPr>
        <w:rFonts w:ascii="Symbol" w:hAnsi="Symbol" w:hint="default"/>
      </w:rPr>
    </w:lvl>
    <w:lvl w:ilvl="7" w:tplc="A25059BA" w:tentative="1">
      <w:start w:val="1"/>
      <w:numFmt w:val="bullet"/>
      <w:lvlText w:val="o"/>
      <w:lvlJc w:val="left"/>
      <w:pPr>
        <w:ind w:left="5760" w:hanging="360"/>
      </w:pPr>
      <w:rPr>
        <w:rFonts w:ascii="Courier New" w:hAnsi="Courier New" w:cs="Courier New" w:hint="default"/>
      </w:rPr>
    </w:lvl>
    <w:lvl w:ilvl="8" w:tplc="CFA8FCB2" w:tentative="1">
      <w:start w:val="1"/>
      <w:numFmt w:val="bullet"/>
      <w:lvlText w:val=""/>
      <w:lvlJc w:val="left"/>
      <w:pPr>
        <w:ind w:left="6480" w:hanging="360"/>
      </w:pPr>
      <w:rPr>
        <w:rFonts w:ascii="Wingdings" w:hAnsi="Wingdings" w:hint="default"/>
      </w:rPr>
    </w:lvl>
  </w:abstractNum>
  <w:abstractNum w:abstractNumId="20">
    <w:nsid w:val="45A05A49"/>
    <w:multiLevelType w:val="hybridMultilevel"/>
    <w:tmpl w:val="EAB261F6"/>
    <w:lvl w:ilvl="0" w:tplc="AB521188">
      <w:start w:val="1"/>
      <w:numFmt w:val="bullet"/>
      <w:lvlText w:val=""/>
      <w:lvlJc w:val="left"/>
      <w:pPr>
        <w:ind w:left="720" w:hanging="360"/>
      </w:pPr>
      <w:rPr>
        <w:rFonts w:ascii="Symbol" w:hAnsi="Symbol" w:hint="default"/>
      </w:rPr>
    </w:lvl>
    <w:lvl w:ilvl="1" w:tplc="0C30064A" w:tentative="1">
      <w:start w:val="1"/>
      <w:numFmt w:val="bullet"/>
      <w:lvlText w:val="o"/>
      <w:lvlJc w:val="left"/>
      <w:pPr>
        <w:ind w:left="1440" w:hanging="360"/>
      </w:pPr>
      <w:rPr>
        <w:rFonts w:ascii="Courier New" w:hAnsi="Courier New" w:cs="Courier New" w:hint="default"/>
      </w:rPr>
    </w:lvl>
    <w:lvl w:ilvl="2" w:tplc="9628FD3C" w:tentative="1">
      <w:start w:val="1"/>
      <w:numFmt w:val="bullet"/>
      <w:lvlText w:val=""/>
      <w:lvlJc w:val="left"/>
      <w:pPr>
        <w:ind w:left="2160" w:hanging="360"/>
      </w:pPr>
      <w:rPr>
        <w:rFonts w:ascii="Wingdings" w:hAnsi="Wingdings" w:hint="default"/>
      </w:rPr>
    </w:lvl>
    <w:lvl w:ilvl="3" w:tplc="B0682D6E" w:tentative="1">
      <w:start w:val="1"/>
      <w:numFmt w:val="bullet"/>
      <w:lvlText w:val=""/>
      <w:lvlJc w:val="left"/>
      <w:pPr>
        <w:ind w:left="2880" w:hanging="360"/>
      </w:pPr>
      <w:rPr>
        <w:rFonts w:ascii="Symbol" w:hAnsi="Symbol" w:hint="default"/>
      </w:rPr>
    </w:lvl>
    <w:lvl w:ilvl="4" w:tplc="51547FE8" w:tentative="1">
      <w:start w:val="1"/>
      <w:numFmt w:val="bullet"/>
      <w:lvlText w:val="o"/>
      <w:lvlJc w:val="left"/>
      <w:pPr>
        <w:ind w:left="3600" w:hanging="360"/>
      </w:pPr>
      <w:rPr>
        <w:rFonts w:ascii="Courier New" w:hAnsi="Courier New" w:cs="Courier New" w:hint="default"/>
      </w:rPr>
    </w:lvl>
    <w:lvl w:ilvl="5" w:tplc="47F04EA4" w:tentative="1">
      <w:start w:val="1"/>
      <w:numFmt w:val="bullet"/>
      <w:lvlText w:val=""/>
      <w:lvlJc w:val="left"/>
      <w:pPr>
        <w:ind w:left="4320" w:hanging="360"/>
      </w:pPr>
      <w:rPr>
        <w:rFonts w:ascii="Wingdings" w:hAnsi="Wingdings" w:hint="default"/>
      </w:rPr>
    </w:lvl>
    <w:lvl w:ilvl="6" w:tplc="70226812" w:tentative="1">
      <w:start w:val="1"/>
      <w:numFmt w:val="bullet"/>
      <w:lvlText w:val=""/>
      <w:lvlJc w:val="left"/>
      <w:pPr>
        <w:ind w:left="5040" w:hanging="360"/>
      </w:pPr>
      <w:rPr>
        <w:rFonts w:ascii="Symbol" w:hAnsi="Symbol" w:hint="default"/>
      </w:rPr>
    </w:lvl>
    <w:lvl w:ilvl="7" w:tplc="DBC25718" w:tentative="1">
      <w:start w:val="1"/>
      <w:numFmt w:val="bullet"/>
      <w:lvlText w:val="o"/>
      <w:lvlJc w:val="left"/>
      <w:pPr>
        <w:ind w:left="5760" w:hanging="360"/>
      </w:pPr>
      <w:rPr>
        <w:rFonts w:ascii="Courier New" w:hAnsi="Courier New" w:cs="Courier New" w:hint="default"/>
      </w:rPr>
    </w:lvl>
    <w:lvl w:ilvl="8" w:tplc="84C27AD6" w:tentative="1">
      <w:start w:val="1"/>
      <w:numFmt w:val="bullet"/>
      <w:lvlText w:val=""/>
      <w:lvlJc w:val="left"/>
      <w:pPr>
        <w:ind w:left="6480" w:hanging="360"/>
      </w:pPr>
      <w:rPr>
        <w:rFonts w:ascii="Wingdings" w:hAnsi="Wingdings" w:hint="default"/>
      </w:rPr>
    </w:lvl>
  </w:abstractNum>
  <w:abstractNum w:abstractNumId="21">
    <w:nsid w:val="4A3C1C61"/>
    <w:multiLevelType w:val="hybridMultilevel"/>
    <w:tmpl w:val="BF2A2606"/>
    <w:lvl w:ilvl="0" w:tplc="2C90006C">
      <w:start w:val="1"/>
      <w:numFmt w:val="bullet"/>
      <w:lvlText w:val=""/>
      <w:lvlJc w:val="left"/>
      <w:pPr>
        <w:ind w:left="1080" w:hanging="360"/>
      </w:pPr>
      <w:rPr>
        <w:rFonts w:ascii="Symbol" w:hAnsi="Symbol" w:hint="default"/>
      </w:rPr>
    </w:lvl>
    <w:lvl w:ilvl="1" w:tplc="9C144094" w:tentative="1">
      <w:start w:val="1"/>
      <w:numFmt w:val="bullet"/>
      <w:lvlText w:val="o"/>
      <w:lvlJc w:val="left"/>
      <w:pPr>
        <w:ind w:left="1800" w:hanging="360"/>
      </w:pPr>
      <w:rPr>
        <w:rFonts w:ascii="Courier New" w:hAnsi="Courier New" w:cs="Courier New" w:hint="default"/>
      </w:rPr>
    </w:lvl>
    <w:lvl w:ilvl="2" w:tplc="EA94D8D0" w:tentative="1">
      <w:start w:val="1"/>
      <w:numFmt w:val="bullet"/>
      <w:lvlText w:val=""/>
      <w:lvlJc w:val="left"/>
      <w:pPr>
        <w:ind w:left="2520" w:hanging="360"/>
      </w:pPr>
      <w:rPr>
        <w:rFonts w:ascii="Wingdings" w:hAnsi="Wingdings" w:hint="default"/>
      </w:rPr>
    </w:lvl>
    <w:lvl w:ilvl="3" w:tplc="3CE4619A" w:tentative="1">
      <w:start w:val="1"/>
      <w:numFmt w:val="bullet"/>
      <w:lvlText w:val=""/>
      <w:lvlJc w:val="left"/>
      <w:pPr>
        <w:ind w:left="3240" w:hanging="360"/>
      </w:pPr>
      <w:rPr>
        <w:rFonts w:ascii="Symbol" w:hAnsi="Symbol" w:hint="default"/>
      </w:rPr>
    </w:lvl>
    <w:lvl w:ilvl="4" w:tplc="B2226A3A" w:tentative="1">
      <w:start w:val="1"/>
      <w:numFmt w:val="bullet"/>
      <w:lvlText w:val="o"/>
      <w:lvlJc w:val="left"/>
      <w:pPr>
        <w:ind w:left="3960" w:hanging="360"/>
      </w:pPr>
      <w:rPr>
        <w:rFonts w:ascii="Courier New" w:hAnsi="Courier New" w:cs="Courier New" w:hint="default"/>
      </w:rPr>
    </w:lvl>
    <w:lvl w:ilvl="5" w:tplc="CDFE0656" w:tentative="1">
      <w:start w:val="1"/>
      <w:numFmt w:val="bullet"/>
      <w:lvlText w:val=""/>
      <w:lvlJc w:val="left"/>
      <w:pPr>
        <w:ind w:left="4680" w:hanging="360"/>
      </w:pPr>
      <w:rPr>
        <w:rFonts w:ascii="Wingdings" w:hAnsi="Wingdings" w:hint="default"/>
      </w:rPr>
    </w:lvl>
    <w:lvl w:ilvl="6" w:tplc="8E12BC7E" w:tentative="1">
      <w:start w:val="1"/>
      <w:numFmt w:val="bullet"/>
      <w:lvlText w:val=""/>
      <w:lvlJc w:val="left"/>
      <w:pPr>
        <w:ind w:left="5400" w:hanging="360"/>
      </w:pPr>
      <w:rPr>
        <w:rFonts w:ascii="Symbol" w:hAnsi="Symbol" w:hint="default"/>
      </w:rPr>
    </w:lvl>
    <w:lvl w:ilvl="7" w:tplc="D01A104A" w:tentative="1">
      <w:start w:val="1"/>
      <w:numFmt w:val="bullet"/>
      <w:lvlText w:val="o"/>
      <w:lvlJc w:val="left"/>
      <w:pPr>
        <w:ind w:left="6120" w:hanging="360"/>
      </w:pPr>
      <w:rPr>
        <w:rFonts w:ascii="Courier New" w:hAnsi="Courier New" w:cs="Courier New" w:hint="default"/>
      </w:rPr>
    </w:lvl>
    <w:lvl w:ilvl="8" w:tplc="273A2904" w:tentative="1">
      <w:start w:val="1"/>
      <w:numFmt w:val="bullet"/>
      <w:lvlText w:val=""/>
      <w:lvlJc w:val="left"/>
      <w:pPr>
        <w:ind w:left="6840" w:hanging="360"/>
      </w:pPr>
      <w:rPr>
        <w:rFonts w:ascii="Wingdings" w:hAnsi="Wingdings" w:hint="default"/>
      </w:rPr>
    </w:lvl>
  </w:abstractNum>
  <w:abstractNum w:abstractNumId="22">
    <w:nsid w:val="4DAF0097"/>
    <w:multiLevelType w:val="hybridMultilevel"/>
    <w:tmpl w:val="A3522F94"/>
    <w:lvl w:ilvl="0" w:tplc="99C4994C">
      <w:start w:val="1"/>
      <w:numFmt w:val="bullet"/>
      <w:lvlText w:val=""/>
      <w:lvlJc w:val="left"/>
      <w:pPr>
        <w:ind w:left="1429" w:hanging="360"/>
      </w:pPr>
      <w:rPr>
        <w:rFonts w:ascii="Symbol" w:hAnsi="Symbol" w:hint="default"/>
      </w:rPr>
    </w:lvl>
    <w:lvl w:ilvl="1" w:tplc="95E27E30">
      <w:start w:val="1"/>
      <w:numFmt w:val="bullet"/>
      <w:lvlText w:val="o"/>
      <w:lvlJc w:val="left"/>
      <w:pPr>
        <w:ind w:left="2149" w:hanging="360"/>
      </w:pPr>
      <w:rPr>
        <w:rFonts w:ascii="Courier New" w:hAnsi="Courier New" w:cs="Courier New" w:hint="default"/>
      </w:rPr>
    </w:lvl>
    <w:lvl w:ilvl="2" w:tplc="9ED4CFAA">
      <w:start w:val="1"/>
      <w:numFmt w:val="bullet"/>
      <w:lvlText w:val=""/>
      <w:lvlJc w:val="left"/>
      <w:pPr>
        <w:ind w:left="2869" w:hanging="360"/>
      </w:pPr>
      <w:rPr>
        <w:rFonts w:ascii="Wingdings" w:hAnsi="Wingdings" w:hint="default"/>
      </w:rPr>
    </w:lvl>
    <w:lvl w:ilvl="3" w:tplc="404ADDB6">
      <w:start w:val="1"/>
      <w:numFmt w:val="bullet"/>
      <w:lvlText w:val=""/>
      <w:lvlJc w:val="left"/>
      <w:pPr>
        <w:ind w:left="3589" w:hanging="360"/>
      </w:pPr>
      <w:rPr>
        <w:rFonts w:ascii="Symbol" w:hAnsi="Symbol" w:hint="default"/>
      </w:rPr>
    </w:lvl>
    <w:lvl w:ilvl="4" w:tplc="1B0C25A8">
      <w:start w:val="1"/>
      <w:numFmt w:val="bullet"/>
      <w:lvlText w:val="o"/>
      <w:lvlJc w:val="left"/>
      <w:pPr>
        <w:ind w:left="4309" w:hanging="360"/>
      </w:pPr>
      <w:rPr>
        <w:rFonts w:ascii="Courier New" w:hAnsi="Courier New" w:cs="Courier New" w:hint="default"/>
      </w:rPr>
    </w:lvl>
    <w:lvl w:ilvl="5" w:tplc="E24AB326">
      <w:start w:val="1"/>
      <w:numFmt w:val="bullet"/>
      <w:lvlText w:val=""/>
      <w:lvlJc w:val="left"/>
      <w:pPr>
        <w:ind w:left="5029" w:hanging="360"/>
      </w:pPr>
      <w:rPr>
        <w:rFonts w:ascii="Wingdings" w:hAnsi="Wingdings" w:hint="default"/>
      </w:rPr>
    </w:lvl>
    <w:lvl w:ilvl="6" w:tplc="2A0C9558">
      <w:start w:val="1"/>
      <w:numFmt w:val="bullet"/>
      <w:lvlText w:val=""/>
      <w:lvlJc w:val="left"/>
      <w:pPr>
        <w:ind w:left="5749" w:hanging="360"/>
      </w:pPr>
      <w:rPr>
        <w:rFonts w:ascii="Symbol" w:hAnsi="Symbol" w:hint="default"/>
      </w:rPr>
    </w:lvl>
    <w:lvl w:ilvl="7" w:tplc="D474FD7A">
      <w:start w:val="1"/>
      <w:numFmt w:val="bullet"/>
      <w:lvlText w:val="o"/>
      <w:lvlJc w:val="left"/>
      <w:pPr>
        <w:ind w:left="6469" w:hanging="360"/>
      </w:pPr>
      <w:rPr>
        <w:rFonts w:ascii="Courier New" w:hAnsi="Courier New" w:cs="Courier New" w:hint="default"/>
      </w:rPr>
    </w:lvl>
    <w:lvl w:ilvl="8" w:tplc="C2DAB6D8">
      <w:start w:val="1"/>
      <w:numFmt w:val="bullet"/>
      <w:lvlText w:val=""/>
      <w:lvlJc w:val="left"/>
      <w:pPr>
        <w:ind w:left="7189" w:hanging="360"/>
      </w:pPr>
      <w:rPr>
        <w:rFonts w:ascii="Wingdings" w:hAnsi="Wingdings" w:hint="default"/>
      </w:rPr>
    </w:lvl>
  </w:abstractNum>
  <w:abstractNum w:abstractNumId="23">
    <w:nsid w:val="4DDA6C8F"/>
    <w:multiLevelType w:val="hybridMultilevel"/>
    <w:tmpl w:val="EC8C415E"/>
    <w:lvl w:ilvl="0" w:tplc="2D14AFA6">
      <w:start w:val="1"/>
      <w:numFmt w:val="upperRoman"/>
      <w:lvlText w:val="%1."/>
      <w:lvlJc w:val="left"/>
      <w:pPr>
        <w:ind w:left="1800" w:hanging="720"/>
      </w:pPr>
      <w:rPr>
        <w:rFonts w:hint="default"/>
      </w:rPr>
    </w:lvl>
    <w:lvl w:ilvl="1" w:tplc="0B0C3EEE" w:tentative="1">
      <w:start w:val="1"/>
      <w:numFmt w:val="lowerLetter"/>
      <w:lvlText w:val="%2."/>
      <w:lvlJc w:val="left"/>
      <w:pPr>
        <w:ind w:left="2160" w:hanging="360"/>
      </w:pPr>
    </w:lvl>
    <w:lvl w:ilvl="2" w:tplc="B28C5956" w:tentative="1">
      <w:start w:val="1"/>
      <w:numFmt w:val="lowerRoman"/>
      <w:lvlText w:val="%3."/>
      <w:lvlJc w:val="right"/>
      <w:pPr>
        <w:ind w:left="2880" w:hanging="180"/>
      </w:pPr>
    </w:lvl>
    <w:lvl w:ilvl="3" w:tplc="A712F468" w:tentative="1">
      <w:start w:val="1"/>
      <w:numFmt w:val="decimal"/>
      <w:lvlText w:val="%4."/>
      <w:lvlJc w:val="left"/>
      <w:pPr>
        <w:ind w:left="3600" w:hanging="360"/>
      </w:pPr>
    </w:lvl>
    <w:lvl w:ilvl="4" w:tplc="F4E6DD16" w:tentative="1">
      <w:start w:val="1"/>
      <w:numFmt w:val="lowerLetter"/>
      <w:lvlText w:val="%5."/>
      <w:lvlJc w:val="left"/>
      <w:pPr>
        <w:ind w:left="4320" w:hanging="360"/>
      </w:pPr>
    </w:lvl>
    <w:lvl w:ilvl="5" w:tplc="25A47348" w:tentative="1">
      <w:start w:val="1"/>
      <w:numFmt w:val="lowerRoman"/>
      <w:lvlText w:val="%6."/>
      <w:lvlJc w:val="right"/>
      <w:pPr>
        <w:ind w:left="5040" w:hanging="180"/>
      </w:pPr>
    </w:lvl>
    <w:lvl w:ilvl="6" w:tplc="F1C26140" w:tentative="1">
      <w:start w:val="1"/>
      <w:numFmt w:val="decimal"/>
      <w:lvlText w:val="%7."/>
      <w:lvlJc w:val="left"/>
      <w:pPr>
        <w:ind w:left="5760" w:hanging="360"/>
      </w:pPr>
    </w:lvl>
    <w:lvl w:ilvl="7" w:tplc="3E9EAA2C" w:tentative="1">
      <w:start w:val="1"/>
      <w:numFmt w:val="lowerLetter"/>
      <w:lvlText w:val="%8."/>
      <w:lvlJc w:val="left"/>
      <w:pPr>
        <w:ind w:left="6480" w:hanging="360"/>
      </w:pPr>
    </w:lvl>
    <w:lvl w:ilvl="8" w:tplc="031C87CC" w:tentative="1">
      <w:start w:val="1"/>
      <w:numFmt w:val="lowerRoman"/>
      <w:lvlText w:val="%9."/>
      <w:lvlJc w:val="right"/>
      <w:pPr>
        <w:ind w:left="7200" w:hanging="180"/>
      </w:pPr>
    </w:lvl>
  </w:abstractNum>
  <w:abstractNum w:abstractNumId="24">
    <w:nsid w:val="4EBB127C"/>
    <w:multiLevelType w:val="hybridMultilevel"/>
    <w:tmpl w:val="AECE9A84"/>
    <w:lvl w:ilvl="0" w:tplc="2BF4A15A">
      <w:start w:val="1"/>
      <w:numFmt w:val="bullet"/>
      <w:lvlText w:val=""/>
      <w:lvlJc w:val="left"/>
      <w:pPr>
        <w:ind w:left="1287" w:hanging="360"/>
      </w:pPr>
      <w:rPr>
        <w:rFonts w:ascii="Symbol" w:hAnsi="Symbol" w:hint="default"/>
      </w:rPr>
    </w:lvl>
    <w:lvl w:ilvl="1" w:tplc="8B248A78" w:tentative="1">
      <w:start w:val="1"/>
      <w:numFmt w:val="bullet"/>
      <w:lvlText w:val="o"/>
      <w:lvlJc w:val="left"/>
      <w:pPr>
        <w:ind w:left="2007" w:hanging="360"/>
      </w:pPr>
      <w:rPr>
        <w:rFonts w:ascii="Courier New" w:hAnsi="Courier New" w:cs="Courier New" w:hint="default"/>
      </w:rPr>
    </w:lvl>
    <w:lvl w:ilvl="2" w:tplc="839C6B78" w:tentative="1">
      <w:start w:val="1"/>
      <w:numFmt w:val="bullet"/>
      <w:lvlText w:val=""/>
      <w:lvlJc w:val="left"/>
      <w:pPr>
        <w:ind w:left="2727" w:hanging="360"/>
      </w:pPr>
      <w:rPr>
        <w:rFonts w:ascii="Wingdings" w:hAnsi="Wingdings" w:hint="default"/>
      </w:rPr>
    </w:lvl>
    <w:lvl w:ilvl="3" w:tplc="7602A5C6" w:tentative="1">
      <w:start w:val="1"/>
      <w:numFmt w:val="bullet"/>
      <w:lvlText w:val=""/>
      <w:lvlJc w:val="left"/>
      <w:pPr>
        <w:ind w:left="3447" w:hanging="360"/>
      </w:pPr>
      <w:rPr>
        <w:rFonts w:ascii="Symbol" w:hAnsi="Symbol" w:hint="default"/>
      </w:rPr>
    </w:lvl>
    <w:lvl w:ilvl="4" w:tplc="0B007D9A" w:tentative="1">
      <w:start w:val="1"/>
      <w:numFmt w:val="bullet"/>
      <w:lvlText w:val="o"/>
      <w:lvlJc w:val="left"/>
      <w:pPr>
        <w:ind w:left="4167" w:hanging="360"/>
      </w:pPr>
      <w:rPr>
        <w:rFonts w:ascii="Courier New" w:hAnsi="Courier New" w:cs="Courier New" w:hint="default"/>
      </w:rPr>
    </w:lvl>
    <w:lvl w:ilvl="5" w:tplc="05A03C32" w:tentative="1">
      <w:start w:val="1"/>
      <w:numFmt w:val="bullet"/>
      <w:lvlText w:val=""/>
      <w:lvlJc w:val="left"/>
      <w:pPr>
        <w:ind w:left="4887" w:hanging="360"/>
      </w:pPr>
      <w:rPr>
        <w:rFonts w:ascii="Wingdings" w:hAnsi="Wingdings" w:hint="default"/>
      </w:rPr>
    </w:lvl>
    <w:lvl w:ilvl="6" w:tplc="9E3E3CFE" w:tentative="1">
      <w:start w:val="1"/>
      <w:numFmt w:val="bullet"/>
      <w:lvlText w:val=""/>
      <w:lvlJc w:val="left"/>
      <w:pPr>
        <w:ind w:left="5607" w:hanging="360"/>
      </w:pPr>
      <w:rPr>
        <w:rFonts w:ascii="Symbol" w:hAnsi="Symbol" w:hint="default"/>
      </w:rPr>
    </w:lvl>
    <w:lvl w:ilvl="7" w:tplc="4B347FC2" w:tentative="1">
      <w:start w:val="1"/>
      <w:numFmt w:val="bullet"/>
      <w:lvlText w:val="o"/>
      <w:lvlJc w:val="left"/>
      <w:pPr>
        <w:ind w:left="6327" w:hanging="360"/>
      </w:pPr>
      <w:rPr>
        <w:rFonts w:ascii="Courier New" w:hAnsi="Courier New" w:cs="Courier New" w:hint="default"/>
      </w:rPr>
    </w:lvl>
    <w:lvl w:ilvl="8" w:tplc="A810E18A" w:tentative="1">
      <w:start w:val="1"/>
      <w:numFmt w:val="bullet"/>
      <w:lvlText w:val=""/>
      <w:lvlJc w:val="left"/>
      <w:pPr>
        <w:ind w:left="7047" w:hanging="360"/>
      </w:pPr>
      <w:rPr>
        <w:rFonts w:ascii="Wingdings" w:hAnsi="Wingdings" w:hint="default"/>
      </w:rPr>
    </w:lvl>
  </w:abstractNum>
  <w:abstractNum w:abstractNumId="25">
    <w:nsid w:val="57D677F4"/>
    <w:multiLevelType w:val="singleLevel"/>
    <w:tmpl w:val="17F67920"/>
    <w:lvl w:ilvl="0">
      <w:start w:val="1"/>
      <w:numFmt w:val="bullet"/>
      <w:pStyle w:val="a"/>
      <w:lvlText w:val=""/>
      <w:lvlJc w:val="left"/>
      <w:pPr>
        <w:tabs>
          <w:tab w:val="num" w:pos="360"/>
        </w:tabs>
        <w:ind w:left="360" w:hanging="360"/>
      </w:pPr>
      <w:rPr>
        <w:rFonts w:ascii="Symbol" w:hAnsi="Symbol" w:hint="default"/>
      </w:rPr>
    </w:lvl>
  </w:abstractNum>
  <w:abstractNum w:abstractNumId="26">
    <w:nsid w:val="595971DB"/>
    <w:multiLevelType w:val="hybridMultilevel"/>
    <w:tmpl w:val="67BACE8A"/>
    <w:lvl w:ilvl="0" w:tplc="FAECD22C">
      <w:start w:val="1"/>
      <w:numFmt w:val="bullet"/>
      <w:lvlText w:val=""/>
      <w:lvlJc w:val="left"/>
      <w:pPr>
        <w:ind w:left="1070" w:hanging="360"/>
      </w:pPr>
      <w:rPr>
        <w:rFonts w:ascii="Wingdings" w:hAnsi="Wingdings" w:hint="default"/>
      </w:rPr>
    </w:lvl>
    <w:lvl w:ilvl="1" w:tplc="A2E6DD10" w:tentative="1">
      <w:start w:val="1"/>
      <w:numFmt w:val="bullet"/>
      <w:lvlText w:val="o"/>
      <w:lvlJc w:val="left"/>
      <w:pPr>
        <w:ind w:left="1790" w:hanging="360"/>
      </w:pPr>
      <w:rPr>
        <w:rFonts w:ascii="Courier New" w:hAnsi="Courier New" w:cs="Courier New" w:hint="default"/>
      </w:rPr>
    </w:lvl>
    <w:lvl w:ilvl="2" w:tplc="67D85C86" w:tentative="1">
      <w:start w:val="1"/>
      <w:numFmt w:val="bullet"/>
      <w:lvlText w:val=""/>
      <w:lvlJc w:val="left"/>
      <w:pPr>
        <w:ind w:left="2510" w:hanging="360"/>
      </w:pPr>
      <w:rPr>
        <w:rFonts w:ascii="Wingdings" w:hAnsi="Wingdings" w:hint="default"/>
      </w:rPr>
    </w:lvl>
    <w:lvl w:ilvl="3" w:tplc="F56CB7C2" w:tentative="1">
      <w:start w:val="1"/>
      <w:numFmt w:val="bullet"/>
      <w:lvlText w:val=""/>
      <w:lvlJc w:val="left"/>
      <w:pPr>
        <w:ind w:left="3230" w:hanging="360"/>
      </w:pPr>
      <w:rPr>
        <w:rFonts w:ascii="Symbol" w:hAnsi="Symbol" w:hint="default"/>
      </w:rPr>
    </w:lvl>
    <w:lvl w:ilvl="4" w:tplc="19F08348" w:tentative="1">
      <w:start w:val="1"/>
      <w:numFmt w:val="bullet"/>
      <w:lvlText w:val="o"/>
      <w:lvlJc w:val="left"/>
      <w:pPr>
        <w:ind w:left="3950" w:hanging="360"/>
      </w:pPr>
      <w:rPr>
        <w:rFonts w:ascii="Courier New" w:hAnsi="Courier New" w:cs="Courier New" w:hint="default"/>
      </w:rPr>
    </w:lvl>
    <w:lvl w:ilvl="5" w:tplc="E3DCEEA2" w:tentative="1">
      <w:start w:val="1"/>
      <w:numFmt w:val="bullet"/>
      <w:lvlText w:val=""/>
      <w:lvlJc w:val="left"/>
      <w:pPr>
        <w:ind w:left="4670" w:hanging="360"/>
      </w:pPr>
      <w:rPr>
        <w:rFonts w:ascii="Wingdings" w:hAnsi="Wingdings" w:hint="default"/>
      </w:rPr>
    </w:lvl>
    <w:lvl w:ilvl="6" w:tplc="587013B6" w:tentative="1">
      <w:start w:val="1"/>
      <w:numFmt w:val="bullet"/>
      <w:lvlText w:val=""/>
      <w:lvlJc w:val="left"/>
      <w:pPr>
        <w:ind w:left="5390" w:hanging="360"/>
      </w:pPr>
      <w:rPr>
        <w:rFonts w:ascii="Symbol" w:hAnsi="Symbol" w:hint="default"/>
      </w:rPr>
    </w:lvl>
    <w:lvl w:ilvl="7" w:tplc="9F502636" w:tentative="1">
      <w:start w:val="1"/>
      <w:numFmt w:val="bullet"/>
      <w:lvlText w:val="o"/>
      <w:lvlJc w:val="left"/>
      <w:pPr>
        <w:ind w:left="6110" w:hanging="360"/>
      </w:pPr>
      <w:rPr>
        <w:rFonts w:ascii="Courier New" w:hAnsi="Courier New" w:cs="Courier New" w:hint="default"/>
      </w:rPr>
    </w:lvl>
    <w:lvl w:ilvl="8" w:tplc="592A2B76" w:tentative="1">
      <w:start w:val="1"/>
      <w:numFmt w:val="bullet"/>
      <w:lvlText w:val=""/>
      <w:lvlJc w:val="left"/>
      <w:pPr>
        <w:ind w:left="6830" w:hanging="360"/>
      </w:pPr>
      <w:rPr>
        <w:rFonts w:ascii="Wingdings" w:hAnsi="Wingdings" w:hint="default"/>
      </w:rPr>
    </w:lvl>
  </w:abstractNum>
  <w:abstractNum w:abstractNumId="27">
    <w:nsid w:val="5B6B604C"/>
    <w:multiLevelType w:val="hybridMultilevel"/>
    <w:tmpl w:val="1FD6B00E"/>
    <w:lvl w:ilvl="0" w:tplc="80607762">
      <w:start w:val="1"/>
      <w:numFmt w:val="bullet"/>
      <w:lvlText w:val=""/>
      <w:lvlJc w:val="left"/>
      <w:pPr>
        <w:ind w:left="1070" w:hanging="360"/>
      </w:pPr>
      <w:rPr>
        <w:rFonts w:ascii="Wingdings" w:hAnsi="Wingdings" w:hint="default"/>
      </w:rPr>
    </w:lvl>
    <w:lvl w:ilvl="1" w:tplc="8CCE3DEE" w:tentative="1">
      <w:start w:val="1"/>
      <w:numFmt w:val="bullet"/>
      <w:lvlText w:val="o"/>
      <w:lvlJc w:val="left"/>
      <w:pPr>
        <w:ind w:left="1440" w:hanging="360"/>
      </w:pPr>
      <w:rPr>
        <w:rFonts w:ascii="Courier New" w:hAnsi="Courier New" w:cs="Courier New" w:hint="default"/>
      </w:rPr>
    </w:lvl>
    <w:lvl w:ilvl="2" w:tplc="3C18B13C" w:tentative="1">
      <w:start w:val="1"/>
      <w:numFmt w:val="bullet"/>
      <w:lvlText w:val=""/>
      <w:lvlJc w:val="left"/>
      <w:pPr>
        <w:ind w:left="2160" w:hanging="360"/>
      </w:pPr>
      <w:rPr>
        <w:rFonts w:ascii="Wingdings" w:hAnsi="Wingdings" w:hint="default"/>
      </w:rPr>
    </w:lvl>
    <w:lvl w:ilvl="3" w:tplc="F3A6C8DE" w:tentative="1">
      <w:start w:val="1"/>
      <w:numFmt w:val="bullet"/>
      <w:lvlText w:val=""/>
      <w:lvlJc w:val="left"/>
      <w:pPr>
        <w:ind w:left="2880" w:hanging="360"/>
      </w:pPr>
      <w:rPr>
        <w:rFonts w:ascii="Symbol" w:hAnsi="Symbol" w:hint="default"/>
      </w:rPr>
    </w:lvl>
    <w:lvl w:ilvl="4" w:tplc="A16C17E2" w:tentative="1">
      <w:start w:val="1"/>
      <w:numFmt w:val="bullet"/>
      <w:lvlText w:val="o"/>
      <w:lvlJc w:val="left"/>
      <w:pPr>
        <w:ind w:left="3600" w:hanging="360"/>
      </w:pPr>
      <w:rPr>
        <w:rFonts w:ascii="Courier New" w:hAnsi="Courier New" w:cs="Courier New" w:hint="default"/>
      </w:rPr>
    </w:lvl>
    <w:lvl w:ilvl="5" w:tplc="9EC8CA1E" w:tentative="1">
      <w:start w:val="1"/>
      <w:numFmt w:val="bullet"/>
      <w:lvlText w:val=""/>
      <w:lvlJc w:val="left"/>
      <w:pPr>
        <w:ind w:left="4320" w:hanging="360"/>
      </w:pPr>
      <w:rPr>
        <w:rFonts w:ascii="Wingdings" w:hAnsi="Wingdings" w:hint="default"/>
      </w:rPr>
    </w:lvl>
    <w:lvl w:ilvl="6" w:tplc="7EA4BE58" w:tentative="1">
      <w:start w:val="1"/>
      <w:numFmt w:val="bullet"/>
      <w:lvlText w:val=""/>
      <w:lvlJc w:val="left"/>
      <w:pPr>
        <w:ind w:left="5040" w:hanging="360"/>
      </w:pPr>
      <w:rPr>
        <w:rFonts w:ascii="Symbol" w:hAnsi="Symbol" w:hint="default"/>
      </w:rPr>
    </w:lvl>
    <w:lvl w:ilvl="7" w:tplc="DFD8F87C" w:tentative="1">
      <w:start w:val="1"/>
      <w:numFmt w:val="bullet"/>
      <w:lvlText w:val="o"/>
      <w:lvlJc w:val="left"/>
      <w:pPr>
        <w:ind w:left="5760" w:hanging="360"/>
      </w:pPr>
      <w:rPr>
        <w:rFonts w:ascii="Courier New" w:hAnsi="Courier New" w:cs="Courier New" w:hint="default"/>
      </w:rPr>
    </w:lvl>
    <w:lvl w:ilvl="8" w:tplc="625858A4" w:tentative="1">
      <w:start w:val="1"/>
      <w:numFmt w:val="bullet"/>
      <w:lvlText w:val=""/>
      <w:lvlJc w:val="left"/>
      <w:pPr>
        <w:ind w:left="6480" w:hanging="360"/>
      </w:pPr>
      <w:rPr>
        <w:rFonts w:ascii="Wingdings" w:hAnsi="Wingdings" w:hint="default"/>
      </w:rPr>
    </w:lvl>
  </w:abstractNum>
  <w:abstractNum w:abstractNumId="28">
    <w:nsid w:val="60EE5923"/>
    <w:multiLevelType w:val="hybridMultilevel"/>
    <w:tmpl w:val="9F9A6326"/>
    <w:lvl w:ilvl="0" w:tplc="434AD6A2">
      <w:start w:val="1"/>
      <w:numFmt w:val="bullet"/>
      <w:lvlText w:val=""/>
      <w:lvlJc w:val="left"/>
      <w:pPr>
        <w:ind w:left="720" w:hanging="360"/>
      </w:pPr>
      <w:rPr>
        <w:rFonts w:ascii="Symbol" w:hAnsi="Symbol" w:hint="default"/>
      </w:rPr>
    </w:lvl>
    <w:lvl w:ilvl="1" w:tplc="9D80BBB8" w:tentative="1">
      <w:start w:val="1"/>
      <w:numFmt w:val="bullet"/>
      <w:lvlText w:val="o"/>
      <w:lvlJc w:val="left"/>
      <w:pPr>
        <w:ind w:left="1440" w:hanging="360"/>
      </w:pPr>
      <w:rPr>
        <w:rFonts w:ascii="Courier New" w:hAnsi="Courier New" w:cs="Courier New" w:hint="default"/>
      </w:rPr>
    </w:lvl>
    <w:lvl w:ilvl="2" w:tplc="06A08D76" w:tentative="1">
      <w:start w:val="1"/>
      <w:numFmt w:val="bullet"/>
      <w:lvlText w:val=""/>
      <w:lvlJc w:val="left"/>
      <w:pPr>
        <w:ind w:left="2160" w:hanging="360"/>
      </w:pPr>
      <w:rPr>
        <w:rFonts w:ascii="Wingdings" w:hAnsi="Wingdings" w:hint="default"/>
      </w:rPr>
    </w:lvl>
    <w:lvl w:ilvl="3" w:tplc="51DCDA86" w:tentative="1">
      <w:start w:val="1"/>
      <w:numFmt w:val="bullet"/>
      <w:lvlText w:val=""/>
      <w:lvlJc w:val="left"/>
      <w:pPr>
        <w:ind w:left="2880" w:hanging="360"/>
      </w:pPr>
      <w:rPr>
        <w:rFonts w:ascii="Symbol" w:hAnsi="Symbol" w:hint="default"/>
      </w:rPr>
    </w:lvl>
    <w:lvl w:ilvl="4" w:tplc="F6A0E324" w:tentative="1">
      <w:start w:val="1"/>
      <w:numFmt w:val="bullet"/>
      <w:lvlText w:val="o"/>
      <w:lvlJc w:val="left"/>
      <w:pPr>
        <w:ind w:left="3600" w:hanging="360"/>
      </w:pPr>
      <w:rPr>
        <w:rFonts w:ascii="Courier New" w:hAnsi="Courier New" w:cs="Courier New" w:hint="default"/>
      </w:rPr>
    </w:lvl>
    <w:lvl w:ilvl="5" w:tplc="7834F6F6" w:tentative="1">
      <w:start w:val="1"/>
      <w:numFmt w:val="bullet"/>
      <w:lvlText w:val=""/>
      <w:lvlJc w:val="left"/>
      <w:pPr>
        <w:ind w:left="4320" w:hanging="360"/>
      </w:pPr>
      <w:rPr>
        <w:rFonts w:ascii="Wingdings" w:hAnsi="Wingdings" w:hint="default"/>
      </w:rPr>
    </w:lvl>
    <w:lvl w:ilvl="6" w:tplc="BC5E0422" w:tentative="1">
      <w:start w:val="1"/>
      <w:numFmt w:val="bullet"/>
      <w:lvlText w:val=""/>
      <w:lvlJc w:val="left"/>
      <w:pPr>
        <w:ind w:left="5040" w:hanging="360"/>
      </w:pPr>
      <w:rPr>
        <w:rFonts w:ascii="Symbol" w:hAnsi="Symbol" w:hint="default"/>
      </w:rPr>
    </w:lvl>
    <w:lvl w:ilvl="7" w:tplc="E4808B44" w:tentative="1">
      <w:start w:val="1"/>
      <w:numFmt w:val="bullet"/>
      <w:lvlText w:val="o"/>
      <w:lvlJc w:val="left"/>
      <w:pPr>
        <w:ind w:left="5760" w:hanging="360"/>
      </w:pPr>
      <w:rPr>
        <w:rFonts w:ascii="Courier New" w:hAnsi="Courier New" w:cs="Courier New" w:hint="default"/>
      </w:rPr>
    </w:lvl>
    <w:lvl w:ilvl="8" w:tplc="31CE0744" w:tentative="1">
      <w:start w:val="1"/>
      <w:numFmt w:val="bullet"/>
      <w:lvlText w:val=""/>
      <w:lvlJc w:val="left"/>
      <w:pPr>
        <w:ind w:left="6480" w:hanging="360"/>
      </w:pPr>
      <w:rPr>
        <w:rFonts w:ascii="Wingdings" w:hAnsi="Wingdings" w:hint="default"/>
      </w:rPr>
    </w:lvl>
  </w:abstractNum>
  <w:abstractNum w:abstractNumId="29">
    <w:nsid w:val="60F843B2"/>
    <w:multiLevelType w:val="hybridMultilevel"/>
    <w:tmpl w:val="7C822B60"/>
    <w:lvl w:ilvl="0" w:tplc="50FE8A8A">
      <w:start w:val="1"/>
      <w:numFmt w:val="bullet"/>
      <w:lvlText w:val=""/>
      <w:lvlJc w:val="left"/>
      <w:pPr>
        <w:ind w:left="720" w:hanging="360"/>
      </w:pPr>
      <w:rPr>
        <w:rFonts w:ascii="Symbol" w:hAnsi="Symbol" w:hint="default"/>
      </w:rPr>
    </w:lvl>
    <w:lvl w:ilvl="1" w:tplc="73BA4A4C" w:tentative="1">
      <w:start w:val="1"/>
      <w:numFmt w:val="bullet"/>
      <w:lvlText w:val="o"/>
      <w:lvlJc w:val="left"/>
      <w:pPr>
        <w:ind w:left="1440" w:hanging="360"/>
      </w:pPr>
      <w:rPr>
        <w:rFonts w:ascii="Courier New" w:hAnsi="Courier New" w:cs="Courier New" w:hint="default"/>
      </w:rPr>
    </w:lvl>
    <w:lvl w:ilvl="2" w:tplc="B136D3B8" w:tentative="1">
      <w:start w:val="1"/>
      <w:numFmt w:val="bullet"/>
      <w:lvlText w:val=""/>
      <w:lvlJc w:val="left"/>
      <w:pPr>
        <w:ind w:left="2160" w:hanging="360"/>
      </w:pPr>
      <w:rPr>
        <w:rFonts w:ascii="Wingdings" w:hAnsi="Wingdings" w:hint="default"/>
      </w:rPr>
    </w:lvl>
    <w:lvl w:ilvl="3" w:tplc="B05A19DE" w:tentative="1">
      <w:start w:val="1"/>
      <w:numFmt w:val="bullet"/>
      <w:lvlText w:val=""/>
      <w:lvlJc w:val="left"/>
      <w:pPr>
        <w:ind w:left="2880" w:hanging="360"/>
      </w:pPr>
      <w:rPr>
        <w:rFonts w:ascii="Symbol" w:hAnsi="Symbol" w:hint="default"/>
      </w:rPr>
    </w:lvl>
    <w:lvl w:ilvl="4" w:tplc="C5BEB378" w:tentative="1">
      <w:start w:val="1"/>
      <w:numFmt w:val="bullet"/>
      <w:lvlText w:val="o"/>
      <w:lvlJc w:val="left"/>
      <w:pPr>
        <w:ind w:left="3600" w:hanging="360"/>
      </w:pPr>
      <w:rPr>
        <w:rFonts w:ascii="Courier New" w:hAnsi="Courier New" w:cs="Courier New" w:hint="default"/>
      </w:rPr>
    </w:lvl>
    <w:lvl w:ilvl="5" w:tplc="9B9C5C22" w:tentative="1">
      <w:start w:val="1"/>
      <w:numFmt w:val="bullet"/>
      <w:lvlText w:val=""/>
      <w:lvlJc w:val="left"/>
      <w:pPr>
        <w:ind w:left="4320" w:hanging="360"/>
      </w:pPr>
      <w:rPr>
        <w:rFonts w:ascii="Wingdings" w:hAnsi="Wingdings" w:hint="default"/>
      </w:rPr>
    </w:lvl>
    <w:lvl w:ilvl="6" w:tplc="E0B2AFF6" w:tentative="1">
      <w:start w:val="1"/>
      <w:numFmt w:val="bullet"/>
      <w:lvlText w:val=""/>
      <w:lvlJc w:val="left"/>
      <w:pPr>
        <w:ind w:left="5040" w:hanging="360"/>
      </w:pPr>
      <w:rPr>
        <w:rFonts w:ascii="Symbol" w:hAnsi="Symbol" w:hint="default"/>
      </w:rPr>
    </w:lvl>
    <w:lvl w:ilvl="7" w:tplc="1C2C452C" w:tentative="1">
      <w:start w:val="1"/>
      <w:numFmt w:val="bullet"/>
      <w:lvlText w:val="o"/>
      <w:lvlJc w:val="left"/>
      <w:pPr>
        <w:ind w:left="5760" w:hanging="360"/>
      </w:pPr>
      <w:rPr>
        <w:rFonts w:ascii="Courier New" w:hAnsi="Courier New" w:cs="Courier New" w:hint="default"/>
      </w:rPr>
    </w:lvl>
    <w:lvl w:ilvl="8" w:tplc="1EA06448" w:tentative="1">
      <w:start w:val="1"/>
      <w:numFmt w:val="bullet"/>
      <w:lvlText w:val=""/>
      <w:lvlJc w:val="left"/>
      <w:pPr>
        <w:ind w:left="6480" w:hanging="360"/>
      </w:pPr>
      <w:rPr>
        <w:rFonts w:ascii="Wingdings" w:hAnsi="Wingdings" w:hint="default"/>
      </w:rPr>
    </w:lvl>
  </w:abstractNum>
  <w:abstractNum w:abstractNumId="30">
    <w:nsid w:val="63B44F60"/>
    <w:multiLevelType w:val="hybridMultilevel"/>
    <w:tmpl w:val="A2ECD682"/>
    <w:lvl w:ilvl="0" w:tplc="C144012E">
      <w:start w:val="1"/>
      <w:numFmt w:val="bullet"/>
      <w:lvlText w:val=""/>
      <w:lvlJc w:val="left"/>
      <w:pPr>
        <w:ind w:left="720" w:hanging="360"/>
      </w:pPr>
      <w:rPr>
        <w:rFonts w:ascii="Symbol" w:hAnsi="Symbol" w:hint="default"/>
      </w:rPr>
    </w:lvl>
    <w:lvl w:ilvl="1" w:tplc="BF0A9E0A" w:tentative="1">
      <w:start w:val="1"/>
      <w:numFmt w:val="bullet"/>
      <w:lvlText w:val="o"/>
      <w:lvlJc w:val="left"/>
      <w:pPr>
        <w:ind w:left="1440" w:hanging="360"/>
      </w:pPr>
      <w:rPr>
        <w:rFonts w:ascii="Courier New" w:hAnsi="Courier New" w:cs="Courier New" w:hint="default"/>
      </w:rPr>
    </w:lvl>
    <w:lvl w:ilvl="2" w:tplc="5C28DE06" w:tentative="1">
      <w:start w:val="1"/>
      <w:numFmt w:val="bullet"/>
      <w:lvlText w:val=""/>
      <w:lvlJc w:val="left"/>
      <w:pPr>
        <w:ind w:left="2160" w:hanging="360"/>
      </w:pPr>
      <w:rPr>
        <w:rFonts w:ascii="Wingdings" w:hAnsi="Wingdings" w:hint="default"/>
      </w:rPr>
    </w:lvl>
    <w:lvl w:ilvl="3" w:tplc="2F8EC332" w:tentative="1">
      <w:start w:val="1"/>
      <w:numFmt w:val="bullet"/>
      <w:lvlText w:val=""/>
      <w:lvlJc w:val="left"/>
      <w:pPr>
        <w:ind w:left="2880" w:hanging="360"/>
      </w:pPr>
      <w:rPr>
        <w:rFonts w:ascii="Symbol" w:hAnsi="Symbol" w:hint="default"/>
      </w:rPr>
    </w:lvl>
    <w:lvl w:ilvl="4" w:tplc="FCD4FA10" w:tentative="1">
      <w:start w:val="1"/>
      <w:numFmt w:val="bullet"/>
      <w:lvlText w:val="o"/>
      <w:lvlJc w:val="left"/>
      <w:pPr>
        <w:ind w:left="3600" w:hanging="360"/>
      </w:pPr>
      <w:rPr>
        <w:rFonts w:ascii="Courier New" w:hAnsi="Courier New" w:cs="Courier New" w:hint="default"/>
      </w:rPr>
    </w:lvl>
    <w:lvl w:ilvl="5" w:tplc="E7703B20" w:tentative="1">
      <w:start w:val="1"/>
      <w:numFmt w:val="bullet"/>
      <w:lvlText w:val=""/>
      <w:lvlJc w:val="left"/>
      <w:pPr>
        <w:ind w:left="4320" w:hanging="360"/>
      </w:pPr>
      <w:rPr>
        <w:rFonts w:ascii="Wingdings" w:hAnsi="Wingdings" w:hint="default"/>
      </w:rPr>
    </w:lvl>
    <w:lvl w:ilvl="6" w:tplc="CAF6C1E0" w:tentative="1">
      <w:start w:val="1"/>
      <w:numFmt w:val="bullet"/>
      <w:lvlText w:val=""/>
      <w:lvlJc w:val="left"/>
      <w:pPr>
        <w:ind w:left="5040" w:hanging="360"/>
      </w:pPr>
      <w:rPr>
        <w:rFonts w:ascii="Symbol" w:hAnsi="Symbol" w:hint="default"/>
      </w:rPr>
    </w:lvl>
    <w:lvl w:ilvl="7" w:tplc="2960B3F6" w:tentative="1">
      <w:start w:val="1"/>
      <w:numFmt w:val="bullet"/>
      <w:lvlText w:val="o"/>
      <w:lvlJc w:val="left"/>
      <w:pPr>
        <w:ind w:left="5760" w:hanging="360"/>
      </w:pPr>
      <w:rPr>
        <w:rFonts w:ascii="Courier New" w:hAnsi="Courier New" w:cs="Courier New" w:hint="default"/>
      </w:rPr>
    </w:lvl>
    <w:lvl w:ilvl="8" w:tplc="5B58CD58" w:tentative="1">
      <w:start w:val="1"/>
      <w:numFmt w:val="bullet"/>
      <w:lvlText w:val=""/>
      <w:lvlJc w:val="left"/>
      <w:pPr>
        <w:ind w:left="6480" w:hanging="360"/>
      </w:pPr>
      <w:rPr>
        <w:rFonts w:ascii="Wingdings" w:hAnsi="Wingdings" w:hint="default"/>
      </w:rPr>
    </w:lvl>
  </w:abstractNum>
  <w:abstractNum w:abstractNumId="31">
    <w:nsid w:val="64BB157C"/>
    <w:multiLevelType w:val="hybridMultilevel"/>
    <w:tmpl w:val="B710929A"/>
    <w:lvl w:ilvl="0" w:tplc="A64665A8">
      <w:start w:val="1"/>
      <w:numFmt w:val="bullet"/>
      <w:lvlText w:val=""/>
      <w:lvlJc w:val="left"/>
      <w:pPr>
        <w:ind w:left="1429" w:hanging="360"/>
      </w:pPr>
      <w:rPr>
        <w:rFonts w:ascii="Wingdings" w:hAnsi="Wingdings" w:hint="default"/>
      </w:rPr>
    </w:lvl>
    <w:lvl w:ilvl="1" w:tplc="7E5C1B3C" w:tentative="1">
      <w:start w:val="1"/>
      <w:numFmt w:val="bullet"/>
      <w:lvlText w:val="o"/>
      <w:lvlJc w:val="left"/>
      <w:pPr>
        <w:ind w:left="2149" w:hanging="360"/>
      </w:pPr>
      <w:rPr>
        <w:rFonts w:ascii="Courier New" w:hAnsi="Courier New" w:cs="Courier New" w:hint="default"/>
      </w:rPr>
    </w:lvl>
    <w:lvl w:ilvl="2" w:tplc="125A593A" w:tentative="1">
      <w:start w:val="1"/>
      <w:numFmt w:val="bullet"/>
      <w:lvlText w:val=""/>
      <w:lvlJc w:val="left"/>
      <w:pPr>
        <w:ind w:left="2869" w:hanging="360"/>
      </w:pPr>
      <w:rPr>
        <w:rFonts w:ascii="Wingdings" w:hAnsi="Wingdings" w:hint="default"/>
      </w:rPr>
    </w:lvl>
    <w:lvl w:ilvl="3" w:tplc="68A268AE" w:tentative="1">
      <w:start w:val="1"/>
      <w:numFmt w:val="bullet"/>
      <w:lvlText w:val=""/>
      <w:lvlJc w:val="left"/>
      <w:pPr>
        <w:ind w:left="3589" w:hanging="360"/>
      </w:pPr>
      <w:rPr>
        <w:rFonts w:ascii="Symbol" w:hAnsi="Symbol" w:hint="default"/>
      </w:rPr>
    </w:lvl>
    <w:lvl w:ilvl="4" w:tplc="3B1AE64E" w:tentative="1">
      <w:start w:val="1"/>
      <w:numFmt w:val="bullet"/>
      <w:lvlText w:val="o"/>
      <w:lvlJc w:val="left"/>
      <w:pPr>
        <w:ind w:left="4309" w:hanging="360"/>
      </w:pPr>
      <w:rPr>
        <w:rFonts w:ascii="Courier New" w:hAnsi="Courier New" w:cs="Courier New" w:hint="default"/>
      </w:rPr>
    </w:lvl>
    <w:lvl w:ilvl="5" w:tplc="DA0E085A" w:tentative="1">
      <w:start w:val="1"/>
      <w:numFmt w:val="bullet"/>
      <w:lvlText w:val=""/>
      <w:lvlJc w:val="left"/>
      <w:pPr>
        <w:ind w:left="5029" w:hanging="360"/>
      </w:pPr>
      <w:rPr>
        <w:rFonts w:ascii="Wingdings" w:hAnsi="Wingdings" w:hint="default"/>
      </w:rPr>
    </w:lvl>
    <w:lvl w:ilvl="6" w:tplc="BB7C2810" w:tentative="1">
      <w:start w:val="1"/>
      <w:numFmt w:val="bullet"/>
      <w:lvlText w:val=""/>
      <w:lvlJc w:val="left"/>
      <w:pPr>
        <w:ind w:left="5749" w:hanging="360"/>
      </w:pPr>
      <w:rPr>
        <w:rFonts w:ascii="Symbol" w:hAnsi="Symbol" w:hint="default"/>
      </w:rPr>
    </w:lvl>
    <w:lvl w:ilvl="7" w:tplc="76726AF6" w:tentative="1">
      <w:start w:val="1"/>
      <w:numFmt w:val="bullet"/>
      <w:lvlText w:val="o"/>
      <w:lvlJc w:val="left"/>
      <w:pPr>
        <w:ind w:left="6469" w:hanging="360"/>
      </w:pPr>
      <w:rPr>
        <w:rFonts w:ascii="Courier New" w:hAnsi="Courier New" w:cs="Courier New" w:hint="default"/>
      </w:rPr>
    </w:lvl>
    <w:lvl w:ilvl="8" w:tplc="E0581D94" w:tentative="1">
      <w:start w:val="1"/>
      <w:numFmt w:val="bullet"/>
      <w:lvlText w:val=""/>
      <w:lvlJc w:val="left"/>
      <w:pPr>
        <w:ind w:left="7189" w:hanging="360"/>
      </w:pPr>
      <w:rPr>
        <w:rFonts w:ascii="Wingdings" w:hAnsi="Wingdings" w:hint="default"/>
      </w:rPr>
    </w:lvl>
  </w:abstractNum>
  <w:abstractNum w:abstractNumId="32">
    <w:nsid w:val="660B029E"/>
    <w:multiLevelType w:val="multilevel"/>
    <w:tmpl w:val="495016CE"/>
    <w:lvl w:ilvl="0">
      <w:start w:val="2"/>
      <w:numFmt w:val="decimal"/>
      <w:lvlText w:val="%1."/>
      <w:lvlJc w:val="left"/>
      <w:pPr>
        <w:ind w:left="480" w:hanging="480"/>
      </w:pPr>
      <w:rPr>
        <w:rFonts w:hint="default"/>
      </w:rPr>
    </w:lvl>
    <w:lvl w:ilvl="1">
      <w:start w:val="4"/>
      <w:numFmt w:val="decimal"/>
      <w:lvlText w:val="%1.%2."/>
      <w:lvlJc w:val="left"/>
      <w:pPr>
        <w:ind w:left="4548"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412" w:hanging="144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9111" w:hanging="2160"/>
      </w:pPr>
      <w:rPr>
        <w:rFonts w:hint="default"/>
      </w:rPr>
    </w:lvl>
    <w:lvl w:ilvl="8">
      <w:start w:val="1"/>
      <w:numFmt w:val="decimal"/>
      <w:lvlText w:val="%1.%2.%3.%4.%5.%6.%7.%8.%9."/>
      <w:lvlJc w:val="left"/>
      <w:pPr>
        <w:ind w:left="10104" w:hanging="2160"/>
      </w:pPr>
      <w:rPr>
        <w:rFonts w:hint="default"/>
      </w:rPr>
    </w:lvl>
  </w:abstractNum>
  <w:abstractNum w:abstractNumId="33">
    <w:nsid w:val="69663679"/>
    <w:multiLevelType w:val="hybridMultilevel"/>
    <w:tmpl w:val="F5D69310"/>
    <w:lvl w:ilvl="0" w:tplc="6F462A96">
      <w:start w:val="1"/>
      <w:numFmt w:val="decimal"/>
      <w:lvlText w:val="%1."/>
      <w:lvlJc w:val="left"/>
      <w:pPr>
        <w:ind w:left="510" w:hanging="360"/>
      </w:pPr>
      <w:rPr>
        <w:rFonts w:hint="default"/>
      </w:rPr>
    </w:lvl>
    <w:lvl w:ilvl="1" w:tplc="3F0E6F82" w:tentative="1">
      <w:start w:val="1"/>
      <w:numFmt w:val="lowerLetter"/>
      <w:lvlText w:val="%2."/>
      <w:lvlJc w:val="left"/>
      <w:pPr>
        <w:ind w:left="1230" w:hanging="360"/>
      </w:pPr>
    </w:lvl>
    <w:lvl w:ilvl="2" w:tplc="710C58B6" w:tentative="1">
      <w:start w:val="1"/>
      <w:numFmt w:val="lowerRoman"/>
      <w:lvlText w:val="%3."/>
      <w:lvlJc w:val="right"/>
      <w:pPr>
        <w:ind w:left="1950" w:hanging="180"/>
      </w:pPr>
    </w:lvl>
    <w:lvl w:ilvl="3" w:tplc="D5327EAE" w:tentative="1">
      <w:start w:val="1"/>
      <w:numFmt w:val="decimal"/>
      <w:lvlText w:val="%4."/>
      <w:lvlJc w:val="left"/>
      <w:pPr>
        <w:ind w:left="2670" w:hanging="360"/>
      </w:pPr>
    </w:lvl>
    <w:lvl w:ilvl="4" w:tplc="7F7063D2" w:tentative="1">
      <w:start w:val="1"/>
      <w:numFmt w:val="lowerLetter"/>
      <w:lvlText w:val="%5."/>
      <w:lvlJc w:val="left"/>
      <w:pPr>
        <w:ind w:left="3390" w:hanging="360"/>
      </w:pPr>
    </w:lvl>
    <w:lvl w:ilvl="5" w:tplc="C382E438" w:tentative="1">
      <w:start w:val="1"/>
      <w:numFmt w:val="lowerRoman"/>
      <w:lvlText w:val="%6."/>
      <w:lvlJc w:val="right"/>
      <w:pPr>
        <w:ind w:left="4110" w:hanging="180"/>
      </w:pPr>
    </w:lvl>
    <w:lvl w:ilvl="6" w:tplc="D4C2AEB8" w:tentative="1">
      <w:start w:val="1"/>
      <w:numFmt w:val="decimal"/>
      <w:lvlText w:val="%7."/>
      <w:lvlJc w:val="left"/>
      <w:pPr>
        <w:ind w:left="4830" w:hanging="360"/>
      </w:pPr>
    </w:lvl>
    <w:lvl w:ilvl="7" w:tplc="4D40F812" w:tentative="1">
      <w:start w:val="1"/>
      <w:numFmt w:val="lowerLetter"/>
      <w:lvlText w:val="%8."/>
      <w:lvlJc w:val="left"/>
      <w:pPr>
        <w:ind w:left="5550" w:hanging="360"/>
      </w:pPr>
    </w:lvl>
    <w:lvl w:ilvl="8" w:tplc="5E1A7D16" w:tentative="1">
      <w:start w:val="1"/>
      <w:numFmt w:val="lowerRoman"/>
      <w:lvlText w:val="%9."/>
      <w:lvlJc w:val="right"/>
      <w:pPr>
        <w:ind w:left="6270" w:hanging="180"/>
      </w:pPr>
    </w:lvl>
  </w:abstractNum>
  <w:abstractNum w:abstractNumId="34">
    <w:nsid w:val="6A434FC9"/>
    <w:multiLevelType w:val="hybridMultilevel"/>
    <w:tmpl w:val="24BA5348"/>
    <w:lvl w:ilvl="0" w:tplc="686C9680">
      <w:start w:val="1"/>
      <w:numFmt w:val="decimal"/>
      <w:lvlText w:val="%1."/>
      <w:lvlJc w:val="left"/>
      <w:pPr>
        <w:ind w:left="585" w:hanging="360"/>
      </w:pPr>
      <w:rPr>
        <w:rFonts w:hint="default"/>
      </w:rPr>
    </w:lvl>
    <w:lvl w:ilvl="1" w:tplc="19DA12D6" w:tentative="1">
      <w:start w:val="1"/>
      <w:numFmt w:val="lowerLetter"/>
      <w:lvlText w:val="%2."/>
      <w:lvlJc w:val="left"/>
      <w:pPr>
        <w:ind w:left="1305" w:hanging="360"/>
      </w:pPr>
    </w:lvl>
    <w:lvl w:ilvl="2" w:tplc="F6D013B0" w:tentative="1">
      <w:start w:val="1"/>
      <w:numFmt w:val="lowerRoman"/>
      <w:lvlText w:val="%3."/>
      <w:lvlJc w:val="right"/>
      <w:pPr>
        <w:ind w:left="2025" w:hanging="180"/>
      </w:pPr>
    </w:lvl>
    <w:lvl w:ilvl="3" w:tplc="BB6481CA" w:tentative="1">
      <w:start w:val="1"/>
      <w:numFmt w:val="decimal"/>
      <w:lvlText w:val="%4."/>
      <w:lvlJc w:val="left"/>
      <w:pPr>
        <w:ind w:left="2745" w:hanging="360"/>
      </w:pPr>
    </w:lvl>
    <w:lvl w:ilvl="4" w:tplc="BA68D94C" w:tentative="1">
      <w:start w:val="1"/>
      <w:numFmt w:val="lowerLetter"/>
      <w:lvlText w:val="%5."/>
      <w:lvlJc w:val="left"/>
      <w:pPr>
        <w:ind w:left="3465" w:hanging="360"/>
      </w:pPr>
    </w:lvl>
    <w:lvl w:ilvl="5" w:tplc="B874AC26" w:tentative="1">
      <w:start w:val="1"/>
      <w:numFmt w:val="lowerRoman"/>
      <w:lvlText w:val="%6."/>
      <w:lvlJc w:val="right"/>
      <w:pPr>
        <w:ind w:left="4185" w:hanging="180"/>
      </w:pPr>
    </w:lvl>
    <w:lvl w:ilvl="6" w:tplc="B7F6CB10" w:tentative="1">
      <w:start w:val="1"/>
      <w:numFmt w:val="decimal"/>
      <w:lvlText w:val="%7."/>
      <w:lvlJc w:val="left"/>
      <w:pPr>
        <w:ind w:left="4905" w:hanging="360"/>
      </w:pPr>
    </w:lvl>
    <w:lvl w:ilvl="7" w:tplc="9F46C3A8" w:tentative="1">
      <w:start w:val="1"/>
      <w:numFmt w:val="lowerLetter"/>
      <w:lvlText w:val="%8."/>
      <w:lvlJc w:val="left"/>
      <w:pPr>
        <w:ind w:left="5625" w:hanging="360"/>
      </w:pPr>
    </w:lvl>
    <w:lvl w:ilvl="8" w:tplc="7708DB04" w:tentative="1">
      <w:start w:val="1"/>
      <w:numFmt w:val="lowerRoman"/>
      <w:lvlText w:val="%9."/>
      <w:lvlJc w:val="right"/>
      <w:pPr>
        <w:ind w:left="6345" w:hanging="180"/>
      </w:pPr>
    </w:lvl>
  </w:abstractNum>
  <w:abstractNum w:abstractNumId="35">
    <w:nsid w:val="6ADC4C99"/>
    <w:multiLevelType w:val="multilevel"/>
    <w:tmpl w:val="B082F70A"/>
    <w:lvl w:ilvl="0">
      <w:start w:val="1"/>
      <w:numFmt w:val="bullet"/>
      <w:lvlText w:val=""/>
      <w:lvlJc w:val="left"/>
      <w:pPr>
        <w:ind w:left="1515" w:hanging="360"/>
      </w:pPr>
      <w:rPr>
        <w:rFonts w:ascii="Symbol" w:hAnsi="Symbol" w:cs="Symbol" w:hint="default"/>
        <w:sz w:val="27"/>
      </w:rPr>
    </w:lvl>
    <w:lvl w:ilvl="1">
      <w:start w:val="1"/>
      <w:numFmt w:val="bullet"/>
      <w:lvlText w:val="o"/>
      <w:lvlJc w:val="left"/>
      <w:pPr>
        <w:ind w:left="2235" w:hanging="360"/>
      </w:pPr>
      <w:rPr>
        <w:rFonts w:ascii="Courier New" w:hAnsi="Courier New" w:cs="Courier New" w:hint="default"/>
      </w:rPr>
    </w:lvl>
    <w:lvl w:ilvl="2">
      <w:start w:val="1"/>
      <w:numFmt w:val="bullet"/>
      <w:lvlText w:val=""/>
      <w:lvlJc w:val="left"/>
      <w:pPr>
        <w:ind w:left="2955" w:hanging="360"/>
      </w:pPr>
      <w:rPr>
        <w:rFonts w:ascii="Wingdings" w:hAnsi="Wingdings" w:cs="Wingdings" w:hint="default"/>
      </w:rPr>
    </w:lvl>
    <w:lvl w:ilvl="3">
      <w:start w:val="1"/>
      <w:numFmt w:val="bullet"/>
      <w:lvlText w:val=""/>
      <w:lvlJc w:val="left"/>
      <w:pPr>
        <w:ind w:left="3675" w:hanging="360"/>
      </w:pPr>
      <w:rPr>
        <w:rFonts w:ascii="Symbol" w:hAnsi="Symbol" w:cs="Symbol" w:hint="default"/>
      </w:rPr>
    </w:lvl>
    <w:lvl w:ilvl="4">
      <w:start w:val="1"/>
      <w:numFmt w:val="bullet"/>
      <w:lvlText w:val="o"/>
      <w:lvlJc w:val="left"/>
      <w:pPr>
        <w:ind w:left="4395" w:hanging="360"/>
      </w:pPr>
      <w:rPr>
        <w:rFonts w:ascii="Courier New" w:hAnsi="Courier New" w:cs="Courier New" w:hint="default"/>
      </w:rPr>
    </w:lvl>
    <w:lvl w:ilvl="5">
      <w:start w:val="1"/>
      <w:numFmt w:val="bullet"/>
      <w:lvlText w:val=""/>
      <w:lvlJc w:val="left"/>
      <w:pPr>
        <w:ind w:left="5115" w:hanging="360"/>
      </w:pPr>
      <w:rPr>
        <w:rFonts w:ascii="Wingdings" w:hAnsi="Wingdings" w:cs="Wingdings" w:hint="default"/>
      </w:rPr>
    </w:lvl>
    <w:lvl w:ilvl="6">
      <w:start w:val="1"/>
      <w:numFmt w:val="bullet"/>
      <w:lvlText w:val=""/>
      <w:lvlJc w:val="left"/>
      <w:pPr>
        <w:ind w:left="5835" w:hanging="360"/>
      </w:pPr>
      <w:rPr>
        <w:rFonts w:ascii="Symbol" w:hAnsi="Symbol" w:cs="Symbol" w:hint="default"/>
      </w:rPr>
    </w:lvl>
    <w:lvl w:ilvl="7">
      <w:start w:val="1"/>
      <w:numFmt w:val="bullet"/>
      <w:lvlText w:val="o"/>
      <w:lvlJc w:val="left"/>
      <w:pPr>
        <w:ind w:left="6555" w:hanging="360"/>
      </w:pPr>
      <w:rPr>
        <w:rFonts w:ascii="Courier New" w:hAnsi="Courier New" w:cs="Courier New" w:hint="default"/>
      </w:rPr>
    </w:lvl>
    <w:lvl w:ilvl="8">
      <w:start w:val="1"/>
      <w:numFmt w:val="bullet"/>
      <w:lvlText w:val=""/>
      <w:lvlJc w:val="left"/>
      <w:pPr>
        <w:ind w:left="7275" w:hanging="360"/>
      </w:pPr>
      <w:rPr>
        <w:rFonts w:ascii="Wingdings" w:hAnsi="Wingdings" w:cs="Wingdings" w:hint="default"/>
      </w:rPr>
    </w:lvl>
  </w:abstractNum>
  <w:abstractNum w:abstractNumId="36">
    <w:nsid w:val="6CF40AB3"/>
    <w:multiLevelType w:val="hybridMultilevel"/>
    <w:tmpl w:val="3098C37E"/>
    <w:lvl w:ilvl="0" w:tplc="363C0416">
      <w:start w:val="1"/>
      <w:numFmt w:val="bullet"/>
      <w:lvlText w:val=""/>
      <w:lvlJc w:val="left"/>
      <w:pPr>
        <w:ind w:left="720" w:hanging="360"/>
      </w:pPr>
      <w:rPr>
        <w:rFonts w:ascii="Symbol" w:hAnsi="Symbol" w:hint="default"/>
      </w:rPr>
    </w:lvl>
    <w:lvl w:ilvl="1" w:tplc="2F10E1B8" w:tentative="1">
      <w:start w:val="1"/>
      <w:numFmt w:val="bullet"/>
      <w:lvlText w:val="o"/>
      <w:lvlJc w:val="left"/>
      <w:pPr>
        <w:ind w:left="1440" w:hanging="360"/>
      </w:pPr>
      <w:rPr>
        <w:rFonts w:ascii="Courier New" w:hAnsi="Courier New" w:cs="Courier New" w:hint="default"/>
      </w:rPr>
    </w:lvl>
    <w:lvl w:ilvl="2" w:tplc="0D20D894" w:tentative="1">
      <w:start w:val="1"/>
      <w:numFmt w:val="bullet"/>
      <w:lvlText w:val=""/>
      <w:lvlJc w:val="left"/>
      <w:pPr>
        <w:ind w:left="2160" w:hanging="360"/>
      </w:pPr>
      <w:rPr>
        <w:rFonts w:ascii="Wingdings" w:hAnsi="Wingdings" w:hint="default"/>
      </w:rPr>
    </w:lvl>
    <w:lvl w:ilvl="3" w:tplc="5BF8CB7A" w:tentative="1">
      <w:start w:val="1"/>
      <w:numFmt w:val="bullet"/>
      <w:lvlText w:val=""/>
      <w:lvlJc w:val="left"/>
      <w:pPr>
        <w:ind w:left="2880" w:hanging="360"/>
      </w:pPr>
      <w:rPr>
        <w:rFonts w:ascii="Symbol" w:hAnsi="Symbol" w:hint="default"/>
      </w:rPr>
    </w:lvl>
    <w:lvl w:ilvl="4" w:tplc="B1D024A4" w:tentative="1">
      <w:start w:val="1"/>
      <w:numFmt w:val="bullet"/>
      <w:lvlText w:val="o"/>
      <w:lvlJc w:val="left"/>
      <w:pPr>
        <w:ind w:left="3600" w:hanging="360"/>
      </w:pPr>
      <w:rPr>
        <w:rFonts w:ascii="Courier New" w:hAnsi="Courier New" w:cs="Courier New" w:hint="default"/>
      </w:rPr>
    </w:lvl>
    <w:lvl w:ilvl="5" w:tplc="13D08CEC" w:tentative="1">
      <w:start w:val="1"/>
      <w:numFmt w:val="bullet"/>
      <w:lvlText w:val=""/>
      <w:lvlJc w:val="left"/>
      <w:pPr>
        <w:ind w:left="4320" w:hanging="360"/>
      </w:pPr>
      <w:rPr>
        <w:rFonts w:ascii="Wingdings" w:hAnsi="Wingdings" w:hint="default"/>
      </w:rPr>
    </w:lvl>
    <w:lvl w:ilvl="6" w:tplc="BEE8651C" w:tentative="1">
      <w:start w:val="1"/>
      <w:numFmt w:val="bullet"/>
      <w:lvlText w:val=""/>
      <w:lvlJc w:val="left"/>
      <w:pPr>
        <w:ind w:left="5040" w:hanging="360"/>
      </w:pPr>
      <w:rPr>
        <w:rFonts w:ascii="Symbol" w:hAnsi="Symbol" w:hint="default"/>
      </w:rPr>
    </w:lvl>
    <w:lvl w:ilvl="7" w:tplc="4CEE9E8E" w:tentative="1">
      <w:start w:val="1"/>
      <w:numFmt w:val="bullet"/>
      <w:lvlText w:val="o"/>
      <w:lvlJc w:val="left"/>
      <w:pPr>
        <w:ind w:left="5760" w:hanging="360"/>
      </w:pPr>
      <w:rPr>
        <w:rFonts w:ascii="Courier New" w:hAnsi="Courier New" w:cs="Courier New" w:hint="default"/>
      </w:rPr>
    </w:lvl>
    <w:lvl w:ilvl="8" w:tplc="52506252" w:tentative="1">
      <w:start w:val="1"/>
      <w:numFmt w:val="bullet"/>
      <w:lvlText w:val=""/>
      <w:lvlJc w:val="left"/>
      <w:pPr>
        <w:ind w:left="6480" w:hanging="360"/>
      </w:pPr>
      <w:rPr>
        <w:rFonts w:ascii="Wingdings" w:hAnsi="Wingdings" w:hint="default"/>
      </w:rPr>
    </w:lvl>
  </w:abstractNum>
  <w:abstractNum w:abstractNumId="37">
    <w:nsid w:val="6F945DB6"/>
    <w:multiLevelType w:val="hybridMultilevel"/>
    <w:tmpl w:val="CF78B392"/>
    <w:lvl w:ilvl="0" w:tplc="6534D79E">
      <w:start w:val="1"/>
      <w:numFmt w:val="bullet"/>
      <w:lvlText w:val=""/>
      <w:lvlJc w:val="left"/>
      <w:pPr>
        <w:ind w:left="1146" w:hanging="360"/>
      </w:pPr>
      <w:rPr>
        <w:rFonts w:ascii="Symbol" w:hAnsi="Symbol" w:hint="default"/>
      </w:rPr>
    </w:lvl>
    <w:lvl w:ilvl="1" w:tplc="67103FDA" w:tentative="1">
      <w:start w:val="1"/>
      <w:numFmt w:val="bullet"/>
      <w:lvlText w:val="o"/>
      <w:lvlJc w:val="left"/>
      <w:pPr>
        <w:ind w:left="1866" w:hanging="360"/>
      </w:pPr>
      <w:rPr>
        <w:rFonts w:ascii="Courier New" w:hAnsi="Courier New" w:cs="Courier New" w:hint="default"/>
      </w:rPr>
    </w:lvl>
    <w:lvl w:ilvl="2" w:tplc="F32A156E" w:tentative="1">
      <w:start w:val="1"/>
      <w:numFmt w:val="bullet"/>
      <w:lvlText w:val=""/>
      <w:lvlJc w:val="left"/>
      <w:pPr>
        <w:ind w:left="2586" w:hanging="360"/>
      </w:pPr>
      <w:rPr>
        <w:rFonts w:ascii="Wingdings" w:hAnsi="Wingdings" w:hint="default"/>
      </w:rPr>
    </w:lvl>
    <w:lvl w:ilvl="3" w:tplc="8D3A4F08" w:tentative="1">
      <w:start w:val="1"/>
      <w:numFmt w:val="bullet"/>
      <w:lvlText w:val=""/>
      <w:lvlJc w:val="left"/>
      <w:pPr>
        <w:ind w:left="3306" w:hanging="360"/>
      </w:pPr>
      <w:rPr>
        <w:rFonts w:ascii="Symbol" w:hAnsi="Symbol" w:hint="default"/>
      </w:rPr>
    </w:lvl>
    <w:lvl w:ilvl="4" w:tplc="7DB4F9EE" w:tentative="1">
      <w:start w:val="1"/>
      <w:numFmt w:val="bullet"/>
      <w:lvlText w:val="o"/>
      <w:lvlJc w:val="left"/>
      <w:pPr>
        <w:ind w:left="4026" w:hanging="360"/>
      </w:pPr>
      <w:rPr>
        <w:rFonts w:ascii="Courier New" w:hAnsi="Courier New" w:cs="Courier New" w:hint="default"/>
      </w:rPr>
    </w:lvl>
    <w:lvl w:ilvl="5" w:tplc="BD16681C" w:tentative="1">
      <w:start w:val="1"/>
      <w:numFmt w:val="bullet"/>
      <w:lvlText w:val=""/>
      <w:lvlJc w:val="left"/>
      <w:pPr>
        <w:ind w:left="4746" w:hanging="360"/>
      </w:pPr>
      <w:rPr>
        <w:rFonts w:ascii="Wingdings" w:hAnsi="Wingdings" w:hint="default"/>
      </w:rPr>
    </w:lvl>
    <w:lvl w:ilvl="6" w:tplc="960A844A" w:tentative="1">
      <w:start w:val="1"/>
      <w:numFmt w:val="bullet"/>
      <w:lvlText w:val=""/>
      <w:lvlJc w:val="left"/>
      <w:pPr>
        <w:ind w:left="5466" w:hanging="360"/>
      </w:pPr>
      <w:rPr>
        <w:rFonts w:ascii="Symbol" w:hAnsi="Symbol" w:hint="default"/>
      </w:rPr>
    </w:lvl>
    <w:lvl w:ilvl="7" w:tplc="A95E0008" w:tentative="1">
      <w:start w:val="1"/>
      <w:numFmt w:val="bullet"/>
      <w:lvlText w:val="o"/>
      <w:lvlJc w:val="left"/>
      <w:pPr>
        <w:ind w:left="6186" w:hanging="360"/>
      </w:pPr>
      <w:rPr>
        <w:rFonts w:ascii="Courier New" w:hAnsi="Courier New" w:cs="Courier New" w:hint="default"/>
      </w:rPr>
    </w:lvl>
    <w:lvl w:ilvl="8" w:tplc="B148B100" w:tentative="1">
      <w:start w:val="1"/>
      <w:numFmt w:val="bullet"/>
      <w:lvlText w:val=""/>
      <w:lvlJc w:val="left"/>
      <w:pPr>
        <w:ind w:left="6906" w:hanging="360"/>
      </w:pPr>
      <w:rPr>
        <w:rFonts w:ascii="Wingdings" w:hAnsi="Wingdings" w:hint="default"/>
      </w:rPr>
    </w:lvl>
  </w:abstractNum>
  <w:abstractNum w:abstractNumId="38">
    <w:nsid w:val="728769DF"/>
    <w:multiLevelType w:val="hybridMultilevel"/>
    <w:tmpl w:val="BBDEC434"/>
    <w:lvl w:ilvl="0" w:tplc="A38A4F30">
      <w:start w:val="1"/>
      <w:numFmt w:val="bullet"/>
      <w:lvlText w:val=""/>
      <w:lvlJc w:val="left"/>
      <w:pPr>
        <w:ind w:left="1080" w:hanging="360"/>
      </w:pPr>
      <w:rPr>
        <w:rFonts w:ascii="Symbol" w:hAnsi="Symbol" w:hint="default"/>
      </w:rPr>
    </w:lvl>
    <w:lvl w:ilvl="1" w:tplc="5C8AA73E" w:tentative="1">
      <w:start w:val="1"/>
      <w:numFmt w:val="bullet"/>
      <w:lvlText w:val="o"/>
      <w:lvlJc w:val="left"/>
      <w:pPr>
        <w:ind w:left="1800" w:hanging="360"/>
      </w:pPr>
      <w:rPr>
        <w:rFonts w:ascii="Courier New" w:hAnsi="Courier New" w:cs="Courier New" w:hint="default"/>
      </w:rPr>
    </w:lvl>
    <w:lvl w:ilvl="2" w:tplc="9AA2D50A" w:tentative="1">
      <w:start w:val="1"/>
      <w:numFmt w:val="bullet"/>
      <w:lvlText w:val=""/>
      <w:lvlJc w:val="left"/>
      <w:pPr>
        <w:ind w:left="2520" w:hanging="360"/>
      </w:pPr>
      <w:rPr>
        <w:rFonts w:ascii="Wingdings" w:hAnsi="Wingdings" w:hint="default"/>
      </w:rPr>
    </w:lvl>
    <w:lvl w:ilvl="3" w:tplc="820C88A2" w:tentative="1">
      <w:start w:val="1"/>
      <w:numFmt w:val="bullet"/>
      <w:lvlText w:val=""/>
      <w:lvlJc w:val="left"/>
      <w:pPr>
        <w:ind w:left="3240" w:hanging="360"/>
      </w:pPr>
      <w:rPr>
        <w:rFonts w:ascii="Symbol" w:hAnsi="Symbol" w:hint="default"/>
      </w:rPr>
    </w:lvl>
    <w:lvl w:ilvl="4" w:tplc="3B766DDA" w:tentative="1">
      <w:start w:val="1"/>
      <w:numFmt w:val="bullet"/>
      <w:lvlText w:val="o"/>
      <w:lvlJc w:val="left"/>
      <w:pPr>
        <w:ind w:left="3960" w:hanging="360"/>
      </w:pPr>
      <w:rPr>
        <w:rFonts w:ascii="Courier New" w:hAnsi="Courier New" w:cs="Courier New" w:hint="default"/>
      </w:rPr>
    </w:lvl>
    <w:lvl w:ilvl="5" w:tplc="E0AA59B2" w:tentative="1">
      <w:start w:val="1"/>
      <w:numFmt w:val="bullet"/>
      <w:lvlText w:val=""/>
      <w:lvlJc w:val="left"/>
      <w:pPr>
        <w:ind w:left="4680" w:hanging="360"/>
      </w:pPr>
      <w:rPr>
        <w:rFonts w:ascii="Wingdings" w:hAnsi="Wingdings" w:hint="default"/>
      </w:rPr>
    </w:lvl>
    <w:lvl w:ilvl="6" w:tplc="96860068" w:tentative="1">
      <w:start w:val="1"/>
      <w:numFmt w:val="bullet"/>
      <w:lvlText w:val=""/>
      <w:lvlJc w:val="left"/>
      <w:pPr>
        <w:ind w:left="5400" w:hanging="360"/>
      </w:pPr>
      <w:rPr>
        <w:rFonts w:ascii="Symbol" w:hAnsi="Symbol" w:hint="default"/>
      </w:rPr>
    </w:lvl>
    <w:lvl w:ilvl="7" w:tplc="E028F04E" w:tentative="1">
      <w:start w:val="1"/>
      <w:numFmt w:val="bullet"/>
      <w:lvlText w:val="o"/>
      <w:lvlJc w:val="left"/>
      <w:pPr>
        <w:ind w:left="6120" w:hanging="360"/>
      </w:pPr>
      <w:rPr>
        <w:rFonts w:ascii="Courier New" w:hAnsi="Courier New" w:cs="Courier New" w:hint="default"/>
      </w:rPr>
    </w:lvl>
    <w:lvl w:ilvl="8" w:tplc="A3CC74F8" w:tentative="1">
      <w:start w:val="1"/>
      <w:numFmt w:val="bullet"/>
      <w:lvlText w:val=""/>
      <w:lvlJc w:val="left"/>
      <w:pPr>
        <w:ind w:left="6840" w:hanging="360"/>
      </w:pPr>
      <w:rPr>
        <w:rFonts w:ascii="Wingdings" w:hAnsi="Wingdings" w:hint="default"/>
      </w:rPr>
    </w:lvl>
  </w:abstractNum>
  <w:abstractNum w:abstractNumId="39">
    <w:nsid w:val="754E7813"/>
    <w:multiLevelType w:val="hybridMultilevel"/>
    <w:tmpl w:val="9AECC9AA"/>
    <w:lvl w:ilvl="0" w:tplc="1FF0B278">
      <w:start w:val="1"/>
      <w:numFmt w:val="bullet"/>
      <w:lvlText w:val=""/>
      <w:lvlJc w:val="left"/>
      <w:pPr>
        <w:ind w:left="720" w:hanging="360"/>
      </w:pPr>
      <w:rPr>
        <w:rFonts w:ascii="Symbol" w:hAnsi="Symbol" w:hint="default"/>
      </w:rPr>
    </w:lvl>
    <w:lvl w:ilvl="1" w:tplc="28F80C1E" w:tentative="1">
      <w:start w:val="1"/>
      <w:numFmt w:val="bullet"/>
      <w:lvlText w:val="o"/>
      <w:lvlJc w:val="left"/>
      <w:pPr>
        <w:ind w:left="1440" w:hanging="360"/>
      </w:pPr>
      <w:rPr>
        <w:rFonts w:ascii="Courier New" w:hAnsi="Courier New" w:cs="Courier New" w:hint="default"/>
      </w:rPr>
    </w:lvl>
    <w:lvl w:ilvl="2" w:tplc="19728A6E" w:tentative="1">
      <w:start w:val="1"/>
      <w:numFmt w:val="bullet"/>
      <w:lvlText w:val=""/>
      <w:lvlJc w:val="left"/>
      <w:pPr>
        <w:ind w:left="2160" w:hanging="360"/>
      </w:pPr>
      <w:rPr>
        <w:rFonts w:ascii="Wingdings" w:hAnsi="Wingdings" w:hint="default"/>
      </w:rPr>
    </w:lvl>
    <w:lvl w:ilvl="3" w:tplc="0D24701A" w:tentative="1">
      <w:start w:val="1"/>
      <w:numFmt w:val="bullet"/>
      <w:lvlText w:val=""/>
      <w:lvlJc w:val="left"/>
      <w:pPr>
        <w:ind w:left="2880" w:hanging="360"/>
      </w:pPr>
      <w:rPr>
        <w:rFonts w:ascii="Symbol" w:hAnsi="Symbol" w:hint="default"/>
      </w:rPr>
    </w:lvl>
    <w:lvl w:ilvl="4" w:tplc="F0F81B56" w:tentative="1">
      <w:start w:val="1"/>
      <w:numFmt w:val="bullet"/>
      <w:lvlText w:val="o"/>
      <w:lvlJc w:val="left"/>
      <w:pPr>
        <w:ind w:left="3600" w:hanging="360"/>
      </w:pPr>
      <w:rPr>
        <w:rFonts w:ascii="Courier New" w:hAnsi="Courier New" w:cs="Courier New" w:hint="default"/>
      </w:rPr>
    </w:lvl>
    <w:lvl w:ilvl="5" w:tplc="02722FA8" w:tentative="1">
      <w:start w:val="1"/>
      <w:numFmt w:val="bullet"/>
      <w:lvlText w:val=""/>
      <w:lvlJc w:val="left"/>
      <w:pPr>
        <w:ind w:left="4320" w:hanging="360"/>
      </w:pPr>
      <w:rPr>
        <w:rFonts w:ascii="Wingdings" w:hAnsi="Wingdings" w:hint="default"/>
      </w:rPr>
    </w:lvl>
    <w:lvl w:ilvl="6" w:tplc="CBA052A4" w:tentative="1">
      <w:start w:val="1"/>
      <w:numFmt w:val="bullet"/>
      <w:lvlText w:val=""/>
      <w:lvlJc w:val="left"/>
      <w:pPr>
        <w:ind w:left="5040" w:hanging="360"/>
      </w:pPr>
      <w:rPr>
        <w:rFonts w:ascii="Symbol" w:hAnsi="Symbol" w:hint="default"/>
      </w:rPr>
    </w:lvl>
    <w:lvl w:ilvl="7" w:tplc="C210600C" w:tentative="1">
      <w:start w:val="1"/>
      <w:numFmt w:val="bullet"/>
      <w:lvlText w:val="o"/>
      <w:lvlJc w:val="left"/>
      <w:pPr>
        <w:ind w:left="5760" w:hanging="360"/>
      </w:pPr>
      <w:rPr>
        <w:rFonts w:ascii="Courier New" w:hAnsi="Courier New" w:cs="Courier New" w:hint="default"/>
      </w:rPr>
    </w:lvl>
    <w:lvl w:ilvl="8" w:tplc="229879E2" w:tentative="1">
      <w:start w:val="1"/>
      <w:numFmt w:val="bullet"/>
      <w:lvlText w:val=""/>
      <w:lvlJc w:val="left"/>
      <w:pPr>
        <w:ind w:left="6480" w:hanging="360"/>
      </w:pPr>
      <w:rPr>
        <w:rFonts w:ascii="Wingdings" w:hAnsi="Wingdings" w:hint="default"/>
      </w:rPr>
    </w:lvl>
  </w:abstractNum>
  <w:abstractNum w:abstractNumId="40">
    <w:nsid w:val="76AF59AD"/>
    <w:multiLevelType w:val="hybridMultilevel"/>
    <w:tmpl w:val="2BB2A088"/>
    <w:lvl w:ilvl="0" w:tplc="E8383C64">
      <w:start w:val="1"/>
      <w:numFmt w:val="bullet"/>
      <w:lvlText w:val=""/>
      <w:lvlJc w:val="left"/>
      <w:pPr>
        <w:ind w:left="720" w:hanging="360"/>
      </w:pPr>
      <w:rPr>
        <w:rFonts w:ascii="Symbol" w:hAnsi="Symbol" w:hint="default"/>
      </w:rPr>
    </w:lvl>
    <w:lvl w:ilvl="1" w:tplc="38A2EB8A" w:tentative="1">
      <w:start w:val="1"/>
      <w:numFmt w:val="bullet"/>
      <w:lvlText w:val="o"/>
      <w:lvlJc w:val="left"/>
      <w:pPr>
        <w:ind w:left="1440" w:hanging="360"/>
      </w:pPr>
      <w:rPr>
        <w:rFonts w:ascii="Courier New" w:hAnsi="Courier New" w:cs="Courier New" w:hint="default"/>
      </w:rPr>
    </w:lvl>
    <w:lvl w:ilvl="2" w:tplc="8B501320" w:tentative="1">
      <w:start w:val="1"/>
      <w:numFmt w:val="bullet"/>
      <w:lvlText w:val=""/>
      <w:lvlJc w:val="left"/>
      <w:pPr>
        <w:ind w:left="2160" w:hanging="360"/>
      </w:pPr>
      <w:rPr>
        <w:rFonts w:ascii="Wingdings" w:hAnsi="Wingdings" w:hint="default"/>
      </w:rPr>
    </w:lvl>
    <w:lvl w:ilvl="3" w:tplc="1A8602F4" w:tentative="1">
      <w:start w:val="1"/>
      <w:numFmt w:val="bullet"/>
      <w:lvlText w:val=""/>
      <w:lvlJc w:val="left"/>
      <w:pPr>
        <w:ind w:left="2880" w:hanging="360"/>
      </w:pPr>
      <w:rPr>
        <w:rFonts w:ascii="Symbol" w:hAnsi="Symbol" w:hint="default"/>
      </w:rPr>
    </w:lvl>
    <w:lvl w:ilvl="4" w:tplc="C6F09964" w:tentative="1">
      <w:start w:val="1"/>
      <w:numFmt w:val="bullet"/>
      <w:lvlText w:val="o"/>
      <w:lvlJc w:val="left"/>
      <w:pPr>
        <w:ind w:left="3600" w:hanging="360"/>
      </w:pPr>
      <w:rPr>
        <w:rFonts w:ascii="Courier New" w:hAnsi="Courier New" w:cs="Courier New" w:hint="default"/>
      </w:rPr>
    </w:lvl>
    <w:lvl w:ilvl="5" w:tplc="075A4B8C" w:tentative="1">
      <w:start w:val="1"/>
      <w:numFmt w:val="bullet"/>
      <w:lvlText w:val=""/>
      <w:lvlJc w:val="left"/>
      <w:pPr>
        <w:ind w:left="4320" w:hanging="360"/>
      </w:pPr>
      <w:rPr>
        <w:rFonts w:ascii="Wingdings" w:hAnsi="Wingdings" w:hint="default"/>
      </w:rPr>
    </w:lvl>
    <w:lvl w:ilvl="6" w:tplc="B9965ECA" w:tentative="1">
      <w:start w:val="1"/>
      <w:numFmt w:val="bullet"/>
      <w:lvlText w:val=""/>
      <w:lvlJc w:val="left"/>
      <w:pPr>
        <w:ind w:left="5040" w:hanging="360"/>
      </w:pPr>
      <w:rPr>
        <w:rFonts w:ascii="Symbol" w:hAnsi="Symbol" w:hint="default"/>
      </w:rPr>
    </w:lvl>
    <w:lvl w:ilvl="7" w:tplc="D004C540" w:tentative="1">
      <w:start w:val="1"/>
      <w:numFmt w:val="bullet"/>
      <w:lvlText w:val="o"/>
      <w:lvlJc w:val="left"/>
      <w:pPr>
        <w:ind w:left="5760" w:hanging="360"/>
      </w:pPr>
      <w:rPr>
        <w:rFonts w:ascii="Courier New" w:hAnsi="Courier New" w:cs="Courier New" w:hint="default"/>
      </w:rPr>
    </w:lvl>
    <w:lvl w:ilvl="8" w:tplc="D506F334" w:tentative="1">
      <w:start w:val="1"/>
      <w:numFmt w:val="bullet"/>
      <w:lvlText w:val=""/>
      <w:lvlJc w:val="left"/>
      <w:pPr>
        <w:ind w:left="6480" w:hanging="360"/>
      </w:pPr>
      <w:rPr>
        <w:rFonts w:ascii="Wingdings" w:hAnsi="Wingdings" w:hint="default"/>
      </w:rPr>
    </w:lvl>
  </w:abstractNum>
  <w:abstractNum w:abstractNumId="41">
    <w:nsid w:val="7B7B6FDE"/>
    <w:multiLevelType w:val="hybridMultilevel"/>
    <w:tmpl w:val="DE367F8C"/>
    <w:lvl w:ilvl="0" w:tplc="AE2E8800">
      <w:start w:val="1"/>
      <w:numFmt w:val="bullet"/>
      <w:lvlText w:val=""/>
      <w:lvlJc w:val="left"/>
      <w:pPr>
        <w:ind w:left="720" w:hanging="360"/>
      </w:pPr>
      <w:rPr>
        <w:rFonts w:ascii="Symbol" w:hAnsi="Symbol" w:hint="default"/>
      </w:rPr>
    </w:lvl>
    <w:lvl w:ilvl="1" w:tplc="F0C09AE8" w:tentative="1">
      <w:start w:val="1"/>
      <w:numFmt w:val="bullet"/>
      <w:lvlText w:val="o"/>
      <w:lvlJc w:val="left"/>
      <w:pPr>
        <w:ind w:left="1440" w:hanging="360"/>
      </w:pPr>
      <w:rPr>
        <w:rFonts w:ascii="Courier New" w:hAnsi="Courier New" w:cs="Courier New" w:hint="default"/>
      </w:rPr>
    </w:lvl>
    <w:lvl w:ilvl="2" w:tplc="3DB6D5EC" w:tentative="1">
      <w:start w:val="1"/>
      <w:numFmt w:val="bullet"/>
      <w:lvlText w:val=""/>
      <w:lvlJc w:val="left"/>
      <w:pPr>
        <w:ind w:left="2160" w:hanging="360"/>
      </w:pPr>
      <w:rPr>
        <w:rFonts w:ascii="Wingdings" w:hAnsi="Wingdings" w:hint="default"/>
      </w:rPr>
    </w:lvl>
    <w:lvl w:ilvl="3" w:tplc="3A566A38" w:tentative="1">
      <w:start w:val="1"/>
      <w:numFmt w:val="bullet"/>
      <w:lvlText w:val=""/>
      <w:lvlJc w:val="left"/>
      <w:pPr>
        <w:ind w:left="2880" w:hanging="360"/>
      </w:pPr>
      <w:rPr>
        <w:rFonts w:ascii="Symbol" w:hAnsi="Symbol" w:hint="default"/>
      </w:rPr>
    </w:lvl>
    <w:lvl w:ilvl="4" w:tplc="425EA242" w:tentative="1">
      <w:start w:val="1"/>
      <w:numFmt w:val="bullet"/>
      <w:lvlText w:val="o"/>
      <w:lvlJc w:val="left"/>
      <w:pPr>
        <w:ind w:left="3600" w:hanging="360"/>
      </w:pPr>
      <w:rPr>
        <w:rFonts w:ascii="Courier New" w:hAnsi="Courier New" w:cs="Courier New" w:hint="default"/>
      </w:rPr>
    </w:lvl>
    <w:lvl w:ilvl="5" w:tplc="624C8710" w:tentative="1">
      <w:start w:val="1"/>
      <w:numFmt w:val="bullet"/>
      <w:lvlText w:val=""/>
      <w:lvlJc w:val="left"/>
      <w:pPr>
        <w:ind w:left="4320" w:hanging="360"/>
      </w:pPr>
      <w:rPr>
        <w:rFonts w:ascii="Wingdings" w:hAnsi="Wingdings" w:hint="default"/>
      </w:rPr>
    </w:lvl>
    <w:lvl w:ilvl="6" w:tplc="F5383198" w:tentative="1">
      <w:start w:val="1"/>
      <w:numFmt w:val="bullet"/>
      <w:lvlText w:val=""/>
      <w:lvlJc w:val="left"/>
      <w:pPr>
        <w:ind w:left="5040" w:hanging="360"/>
      </w:pPr>
      <w:rPr>
        <w:rFonts w:ascii="Symbol" w:hAnsi="Symbol" w:hint="default"/>
      </w:rPr>
    </w:lvl>
    <w:lvl w:ilvl="7" w:tplc="13E6BF26" w:tentative="1">
      <w:start w:val="1"/>
      <w:numFmt w:val="bullet"/>
      <w:lvlText w:val="o"/>
      <w:lvlJc w:val="left"/>
      <w:pPr>
        <w:ind w:left="5760" w:hanging="360"/>
      </w:pPr>
      <w:rPr>
        <w:rFonts w:ascii="Courier New" w:hAnsi="Courier New" w:cs="Courier New" w:hint="default"/>
      </w:rPr>
    </w:lvl>
    <w:lvl w:ilvl="8" w:tplc="A97EE9EC" w:tentative="1">
      <w:start w:val="1"/>
      <w:numFmt w:val="bullet"/>
      <w:lvlText w:val=""/>
      <w:lvlJc w:val="left"/>
      <w:pPr>
        <w:ind w:left="6480" w:hanging="360"/>
      </w:pPr>
      <w:rPr>
        <w:rFonts w:ascii="Wingdings" w:hAnsi="Wingdings" w:hint="default"/>
      </w:rPr>
    </w:lvl>
  </w:abstractNum>
  <w:num w:numId="1">
    <w:abstractNumId w:val="32"/>
  </w:num>
  <w:num w:numId="2">
    <w:abstractNumId w:val="27"/>
  </w:num>
  <w:num w:numId="3">
    <w:abstractNumId w:val="31"/>
  </w:num>
  <w:num w:numId="4">
    <w:abstractNumId w:val="25"/>
  </w:num>
  <w:num w:numId="5">
    <w:abstractNumId w:val="24"/>
  </w:num>
  <w:num w:numId="6">
    <w:abstractNumId w:val="15"/>
  </w:num>
  <w:num w:numId="7">
    <w:abstractNumId w:val="26"/>
  </w:num>
  <w:num w:numId="8">
    <w:abstractNumId w:val="8"/>
  </w:num>
  <w:num w:numId="9">
    <w:abstractNumId w:val="36"/>
  </w:num>
  <w:num w:numId="10">
    <w:abstractNumId w:val="6"/>
  </w:num>
  <w:num w:numId="11">
    <w:abstractNumId w:val="20"/>
  </w:num>
  <w:num w:numId="12">
    <w:abstractNumId w:val="34"/>
  </w:num>
  <w:num w:numId="13">
    <w:abstractNumId w:val="14"/>
  </w:num>
  <w:num w:numId="14">
    <w:abstractNumId w:val="33"/>
  </w:num>
  <w:num w:numId="15">
    <w:abstractNumId w:val="10"/>
  </w:num>
  <w:num w:numId="16">
    <w:abstractNumId w:val="7"/>
  </w:num>
  <w:num w:numId="17">
    <w:abstractNumId w:val="1"/>
  </w:num>
  <w:num w:numId="18">
    <w:abstractNumId w:val="21"/>
  </w:num>
  <w:num w:numId="19">
    <w:abstractNumId w:val="38"/>
  </w:num>
  <w:num w:numId="20">
    <w:abstractNumId w:val="39"/>
  </w:num>
  <w:num w:numId="21">
    <w:abstractNumId w:val="12"/>
  </w:num>
  <w:num w:numId="22">
    <w:abstractNumId w:val="19"/>
  </w:num>
  <w:num w:numId="23">
    <w:abstractNumId w:val="13"/>
  </w:num>
  <w:num w:numId="24">
    <w:abstractNumId w:val="29"/>
  </w:num>
  <w:num w:numId="25">
    <w:abstractNumId w:val="30"/>
  </w:num>
  <w:num w:numId="26">
    <w:abstractNumId w:val="28"/>
  </w:num>
  <w:num w:numId="27">
    <w:abstractNumId w:val="9"/>
  </w:num>
  <w:num w:numId="28">
    <w:abstractNumId w:val="2"/>
  </w:num>
  <w:num w:numId="29">
    <w:abstractNumId w:val="17"/>
  </w:num>
  <w:num w:numId="30">
    <w:abstractNumId w:val="37"/>
  </w:num>
  <w:num w:numId="31">
    <w:abstractNumId w:val="41"/>
  </w:num>
  <w:num w:numId="32">
    <w:abstractNumId w:val="3"/>
  </w:num>
  <w:num w:numId="33">
    <w:abstractNumId w:val="16"/>
  </w:num>
  <w:num w:numId="34">
    <w:abstractNumId w:val="23"/>
  </w:num>
  <w:num w:numId="35">
    <w:abstractNumId w:val="5"/>
  </w:num>
  <w:num w:numId="36">
    <w:abstractNumId w:val="18"/>
  </w:num>
  <w:num w:numId="37">
    <w:abstractNumId w:val="0"/>
  </w:num>
  <w:num w:numId="38">
    <w:abstractNumId w:val="35"/>
  </w:num>
  <w:num w:numId="39">
    <w:abstractNumId w:val="11"/>
  </w:num>
  <w:num w:numId="40">
    <w:abstractNumId w:val="40"/>
  </w:num>
  <w:num w:numId="41">
    <w:abstractNumId w:val="22"/>
  </w:num>
  <w:num w:numId="4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rsids>
    <w:rsidRoot w:val="00260817"/>
    <w:rsid w:val="00001093"/>
    <w:rsid w:val="000038BB"/>
    <w:rsid w:val="0000398F"/>
    <w:rsid w:val="00003C47"/>
    <w:rsid w:val="00004801"/>
    <w:rsid w:val="0000496A"/>
    <w:rsid w:val="00005557"/>
    <w:rsid w:val="00005849"/>
    <w:rsid w:val="00007A92"/>
    <w:rsid w:val="00007CC1"/>
    <w:rsid w:val="00011077"/>
    <w:rsid w:val="0001193A"/>
    <w:rsid w:val="00013123"/>
    <w:rsid w:val="000136F6"/>
    <w:rsid w:val="000137F6"/>
    <w:rsid w:val="000206F0"/>
    <w:rsid w:val="0002167C"/>
    <w:rsid w:val="00021C72"/>
    <w:rsid w:val="00021F8D"/>
    <w:rsid w:val="00024BA5"/>
    <w:rsid w:val="00025E3A"/>
    <w:rsid w:val="00030053"/>
    <w:rsid w:val="000302BF"/>
    <w:rsid w:val="00030374"/>
    <w:rsid w:val="00030A22"/>
    <w:rsid w:val="000332F7"/>
    <w:rsid w:val="00033471"/>
    <w:rsid w:val="0003525E"/>
    <w:rsid w:val="00037018"/>
    <w:rsid w:val="000370D6"/>
    <w:rsid w:val="000370F2"/>
    <w:rsid w:val="0004299E"/>
    <w:rsid w:val="00044D20"/>
    <w:rsid w:val="00045665"/>
    <w:rsid w:val="00045C34"/>
    <w:rsid w:val="000504F8"/>
    <w:rsid w:val="000509AE"/>
    <w:rsid w:val="00053E40"/>
    <w:rsid w:val="000545A2"/>
    <w:rsid w:val="00054EAC"/>
    <w:rsid w:val="0005581D"/>
    <w:rsid w:val="000563D9"/>
    <w:rsid w:val="000570EC"/>
    <w:rsid w:val="00057456"/>
    <w:rsid w:val="00057D52"/>
    <w:rsid w:val="00060B4F"/>
    <w:rsid w:val="00061990"/>
    <w:rsid w:val="00061B7B"/>
    <w:rsid w:val="00062690"/>
    <w:rsid w:val="000636FB"/>
    <w:rsid w:val="00063F64"/>
    <w:rsid w:val="0006500B"/>
    <w:rsid w:val="000651E2"/>
    <w:rsid w:val="00067A63"/>
    <w:rsid w:val="00070099"/>
    <w:rsid w:val="00071927"/>
    <w:rsid w:val="00073B15"/>
    <w:rsid w:val="00074278"/>
    <w:rsid w:val="0007438C"/>
    <w:rsid w:val="00075850"/>
    <w:rsid w:val="00075F4F"/>
    <w:rsid w:val="00080A34"/>
    <w:rsid w:val="00080FFD"/>
    <w:rsid w:val="00081384"/>
    <w:rsid w:val="000813AE"/>
    <w:rsid w:val="00085280"/>
    <w:rsid w:val="00085DEA"/>
    <w:rsid w:val="000872E2"/>
    <w:rsid w:val="0008772E"/>
    <w:rsid w:val="0009095E"/>
    <w:rsid w:val="000949EF"/>
    <w:rsid w:val="00094C8F"/>
    <w:rsid w:val="000962D5"/>
    <w:rsid w:val="00096504"/>
    <w:rsid w:val="000965A1"/>
    <w:rsid w:val="00096B40"/>
    <w:rsid w:val="0009753C"/>
    <w:rsid w:val="000979A0"/>
    <w:rsid w:val="000A0B2B"/>
    <w:rsid w:val="000A11C6"/>
    <w:rsid w:val="000A3F47"/>
    <w:rsid w:val="000B09B3"/>
    <w:rsid w:val="000B10E8"/>
    <w:rsid w:val="000B19D6"/>
    <w:rsid w:val="000B2007"/>
    <w:rsid w:val="000B2D25"/>
    <w:rsid w:val="000B2D31"/>
    <w:rsid w:val="000B3997"/>
    <w:rsid w:val="000B3A43"/>
    <w:rsid w:val="000B4CD8"/>
    <w:rsid w:val="000B4F12"/>
    <w:rsid w:val="000B55CD"/>
    <w:rsid w:val="000B5703"/>
    <w:rsid w:val="000B71FB"/>
    <w:rsid w:val="000B7602"/>
    <w:rsid w:val="000B7606"/>
    <w:rsid w:val="000C0CC5"/>
    <w:rsid w:val="000C2398"/>
    <w:rsid w:val="000C2651"/>
    <w:rsid w:val="000C2778"/>
    <w:rsid w:val="000C3A29"/>
    <w:rsid w:val="000C4585"/>
    <w:rsid w:val="000C6DAF"/>
    <w:rsid w:val="000C75D3"/>
    <w:rsid w:val="000C7E2C"/>
    <w:rsid w:val="000D0870"/>
    <w:rsid w:val="000D21D9"/>
    <w:rsid w:val="000D323E"/>
    <w:rsid w:val="000D36FB"/>
    <w:rsid w:val="000D4155"/>
    <w:rsid w:val="000D4B61"/>
    <w:rsid w:val="000D7031"/>
    <w:rsid w:val="000D7AAB"/>
    <w:rsid w:val="000D7E6B"/>
    <w:rsid w:val="000E1A23"/>
    <w:rsid w:val="000E43A7"/>
    <w:rsid w:val="000E44E4"/>
    <w:rsid w:val="000E5AC3"/>
    <w:rsid w:val="000E6ABF"/>
    <w:rsid w:val="000E7DF5"/>
    <w:rsid w:val="000F02EF"/>
    <w:rsid w:val="000F0301"/>
    <w:rsid w:val="000F1C34"/>
    <w:rsid w:val="000F2005"/>
    <w:rsid w:val="000F228B"/>
    <w:rsid w:val="000F40A9"/>
    <w:rsid w:val="000F40C1"/>
    <w:rsid w:val="000F4BA0"/>
    <w:rsid w:val="000F79C3"/>
    <w:rsid w:val="00100B42"/>
    <w:rsid w:val="0010192A"/>
    <w:rsid w:val="0010250A"/>
    <w:rsid w:val="00102F12"/>
    <w:rsid w:val="00103248"/>
    <w:rsid w:val="00103C01"/>
    <w:rsid w:val="00103E54"/>
    <w:rsid w:val="00104526"/>
    <w:rsid w:val="00104803"/>
    <w:rsid w:val="00107EA6"/>
    <w:rsid w:val="00107F9A"/>
    <w:rsid w:val="00110392"/>
    <w:rsid w:val="00111A7C"/>
    <w:rsid w:val="00112EC4"/>
    <w:rsid w:val="00112F6D"/>
    <w:rsid w:val="0011371E"/>
    <w:rsid w:val="0011434F"/>
    <w:rsid w:val="00114A25"/>
    <w:rsid w:val="0011545C"/>
    <w:rsid w:val="001155ED"/>
    <w:rsid w:val="00116BC5"/>
    <w:rsid w:val="00117408"/>
    <w:rsid w:val="00117FA4"/>
    <w:rsid w:val="00120378"/>
    <w:rsid w:val="0012061E"/>
    <w:rsid w:val="0012190B"/>
    <w:rsid w:val="00123031"/>
    <w:rsid w:val="00124E3C"/>
    <w:rsid w:val="001254BC"/>
    <w:rsid w:val="00130483"/>
    <w:rsid w:val="00133BB2"/>
    <w:rsid w:val="00134466"/>
    <w:rsid w:val="001365AA"/>
    <w:rsid w:val="00137611"/>
    <w:rsid w:val="00137D54"/>
    <w:rsid w:val="00142944"/>
    <w:rsid w:val="00144520"/>
    <w:rsid w:val="0014594A"/>
    <w:rsid w:val="00146D8A"/>
    <w:rsid w:val="001476A4"/>
    <w:rsid w:val="001479C8"/>
    <w:rsid w:val="00150F35"/>
    <w:rsid w:val="00151148"/>
    <w:rsid w:val="00151A28"/>
    <w:rsid w:val="00152320"/>
    <w:rsid w:val="00153175"/>
    <w:rsid w:val="00154918"/>
    <w:rsid w:val="00155B96"/>
    <w:rsid w:val="00156D9C"/>
    <w:rsid w:val="001614B5"/>
    <w:rsid w:val="00161D07"/>
    <w:rsid w:val="001629CA"/>
    <w:rsid w:val="00164FAC"/>
    <w:rsid w:val="00165739"/>
    <w:rsid w:val="00170188"/>
    <w:rsid w:val="0017060C"/>
    <w:rsid w:val="001717AA"/>
    <w:rsid w:val="00173BD2"/>
    <w:rsid w:val="00174DB5"/>
    <w:rsid w:val="0017539F"/>
    <w:rsid w:val="001753D6"/>
    <w:rsid w:val="00175427"/>
    <w:rsid w:val="001755B5"/>
    <w:rsid w:val="001756B8"/>
    <w:rsid w:val="001804A9"/>
    <w:rsid w:val="00180B6E"/>
    <w:rsid w:val="0018241F"/>
    <w:rsid w:val="0018246B"/>
    <w:rsid w:val="0018342D"/>
    <w:rsid w:val="00184D98"/>
    <w:rsid w:val="00185E4E"/>
    <w:rsid w:val="0018608C"/>
    <w:rsid w:val="00186F63"/>
    <w:rsid w:val="00190204"/>
    <w:rsid w:val="001908A8"/>
    <w:rsid w:val="0019125F"/>
    <w:rsid w:val="00192BAB"/>
    <w:rsid w:val="0019451E"/>
    <w:rsid w:val="00194694"/>
    <w:rsid w:val="00195418"/>
    <w:rsid w:val="00196879"/>
    <w:rsid w:val="00197135"/>
    <w:rsid w:val="00197EA9"/>
    <w:rsid w:val="001A16F7"/>
    <w:rsid w:val="001A37FA"/>
    <w:rsid w:val="001A3B9D"/>
    <w:rsid w:val="001A4E5C"/>
    <w:rsid w:val="001A5696"/>
    <w:rsid w:val="001A6C8E"/>
    <w:rsid w:val="001A6F07"/>
    <w:rsid w:val="001A799A"/>
    <w:rsid w:val="001B0509"/>
    <w:rsid w:val="001B0E5F"/>
    <w:rsid w:val="001B0F8A"/>
    <w:rsid w:val="001B1415"/>
    <w:rsid w:val="001B14FC"/>
    <w:rsid w:val="001B215E"/>
    <w:rsid w:val="001B4D29"/>
    <w:rsid w:val="001B553B"/>
    <w:rsid w:val="001B5D38"/>
    <w:rsid w:val="001B7700"/>
    <w:rsid w:val="001B7C93"/>
    <w:rsid w:val="001C038B"/>
    <w:rsid w:val="001C2DD5"/>
    <w:rsid w:val="001C3FDE"/>
    <w:rsid w:val="001C6143"/>
    <w:rsid w:val="001C6AD9"/>
    <w:rsid w:val="001C6C3B"/>
    <w:rsid w:val="001D17F4"/>
    <w:rsid w:val="001D1988"/>
    <w:rsid w:val="001D318C"/>
    <w:rsid w:val="001D4129"/>
    <w:rsid w:val="001D43E6"/>
    <w:rsid w:val="001D51BA"/>
    <w:rsid w:val="001D5FAA"/>
    <w:rsid w:val="001D654C"/>
    <w:rsid w:val="001D70BE"/>
    <w:rsid w:val="001E4270"/>
    <w:rsid w:val="001E4DBB"/>
    <w:rsid w:val="001E60F3"/>
    <w:rsid w:val="001E67EC"/>
    <w:rsid w:val="001E68AC"/>
    <w:rsid w:val="001F011C"/>
    <w:rsid w:val="001F011F"/>
    <w:rsid w:val="001F06F8"/>
    <w:rsid w:val="001F0BF8"/>
    <w:rsid w:val="001F1409"/>
    <w:rsid w:val="001F182E"/>
    <w:rsid w:val="001F1C1A"/>
    <w:rsid w:val="001F29ED"/>
    <w:rsid w:val="001F335E"/>
    <w:rsid w:val="001F52F2"/>
    <w:rsid w:val="001F7B62"/>
    <w:rsid w:val="001F7BA3"/>
    <w:rsid w:val="00200905"/>
    <w:rsid w:val="00200F2C"/>
    <w:rsid w:val="00201E5F"/>
    <w:rsid w:val="00202AF9"/>
    <w:rsid w:val="0020459E"/>
    <w:rsid w:val="00205706"/>
    <w:rsid w:val="002061C2"/>
    <w:rsid w:val="00206F60"/>
    <w:rsid w:val="002114BB"/>
    <w:rsid w:val="00213D0C"/>
    <w:rsid w:val="00214552"/>
    <w:rsid w:val="002151C4"/>
    <w:rsid w:val="00216156"/>
    <w:rsid w:val="0021635C"/>
    <w:rsid w:val="00220EA1"/>
    <w:rsid w:val="002213EE"/>
    <w:rsid w:val="00221411"/>
    <w:rsid w:val="00222CB9"/>
    <w:rsid w:val="002240A8"/>
    <w:rsid w:val="002255AF"/>
    <w:rsid w:val="002255F4"/>
    <w:rsid w:val="0022673B"/>
    <w:rsid w:val="00227AEA"/>
    <w:rsid w:val="002303D9"/>
    <w:rsid w:val="00230C99"/>
    <w:rsid w:val="00230D92"/>
    <w:rsid w:val="00232E39"/>
    <w:rsid w:val="00232F58"/>
    <w:rsid w:val="00233642"/>
    <w:rsid w:val="0023390C"/>
    <w:rsid w:val="00234969"/>
    <w:rsid w:val="00236C41"/>
    <w:rsid w:val="00236E8A"/>
    <w:rsid w:val="00237175"/>
    <w:rsid w:val="002375AD"/>
    <w:rsid w:val="002377DF"/>
    <w:rsid w:val="0024098B"/>
    <w:rsid w:val="002417C0"/>
    <w:rsid w:val="00243126"/>
    <w:rsid w:val="0024436D"/>
    <w:rsid w:val="00246434"/>
    <w:rsid w:val="00250446"/>
    <w:rsid w:val="0025050A"/>
    <w:rsid w:val="00252850"/>
    <w:rsid w:val="00254E9F"/>
    <w:rsid w:val="0025652E"/>
    <w:rsid w:val="00257010"/>
    <w:rsid w:val="002602C7"/>
    <w:rsid w:val="00260817"/>
    <w:rsid w:val="002608D9"/>
    <w:rsid w:val="00260A52"/>
    <w:rsid w:val="00262EAD"/>
    <w:rsid w:val="0026339A"/>
    <w:rsid w:val="002642F8"/>
    <w:rsid w:val="0026490D"/>
    <w:rsid w:val="0026583B"/>
    <w:rsid w:val="00265C8E"/>
    <w:rsid w:val="00267251"/>
    <w:rsid w:val="0026767B"/>
    <w:rsid w:val="002702CA"/>
    <w:rsid w:val="00270F59"/>
    <w:rsid w:val="0027123F"/>
    <w:rsid w:val="0027195E"/>
    <w:rsid w:val="00271D88"/>
    <w:rsid w:val="00271E78"/>
    <w:rsid w:val="00275268"/>
    <w:rsid w:val="00275897"/>
    <w:rsid w:val="002766AC"/>
    <w:rsid w:val="00276CD9"/>
    <w:rsid w:val="00276DDA"/>
    <w:rsid w:val="0027747C"/>
    <w:rsid w:val="002800F9"/>
    <w:rsid w:val="00280CEF"/>
    <w:rsid w:val="00281809"/>
    <w:rsid w:val="00281EF3"/>
    <w:rsid w:val="002821D1"/>
    <w:rsid w:val="0028395E"/>
    <w:rsid w:val="00283BE6"/>
    <w:rsid w:val="00283D00"/>
    <w:rsid w:val="00283E73"/>
    <w:rsid w:val="002840C9"/>
    <w:rsid w:val="00284553"/>
    <w:rsid w:val="00284B63"/>
    <w:rsid w:val="00285524"/>
    <w:rsid w:val="00286E79"/>
    <w:rsid w:val="002876E9"/>
    <w:rsid w:val="002903A4"/>
    <w:rsid w:val="00292D5D"/>
    <w:rsid w:val="002933A3"/>
    <w:rsid w:val="00293BF1"/>
    <w:rsid w:val="00294782"/>
    <w:rsid w:val="00294BEF"/>
    <w:rsid w:val="00296586"/>
    <w:rsid w:val="00297CC4"/>
    <w:rsid w:val="002A1D1D"/>
    <w:rsid w:val="002A23AE"/>
    <w:rsid w:val="002A3945"/>
    <w:rsid w:val="002A5198"/>
    <w:rsid w:val="002A61E2"/>
    <w:rsid w:val="002A673F"/>
    <w:rsid w:val="002A7C29"/>
    <w:rsid w:val="002B05C7"/>
    <w:rsid w:val="002B088D"/>
    <w:rsid w:val="002B1A2F"/>
    <w:rsid w:val="002B1CDA"/>
    <w:rsid w:val="002B25EF"/>
    <w:rsid w:val="002B3747"/>
    <w:rsid w:val="002B4261"/>
    <w:rsid w:val="002B51BA"/>
    <w:rsid w:val="002B589E"/>
    <w:rsid w:val="002B644A"/>
    <w:rsid w:val="002B77D3"/>
    <w:rsid w:val="002C0D8C"/>
    <w:rsid w:val="002C1697"/>
    <w:rsid w:val="002C1DB0"/>
    <w:rsid w:val="002C3452"/>
    <w:rsid w:val="002C480D"/>
    <w:rsid w:val="002C49D1"/>
    <w:rsid w:val="002C4E41"/>
    <w:rsid w:val="002C4F2E"/>
    <w:rsid w:val="002C594D"/>
    <w:rsid w:val="002C6A1C"/>
    <w:rsid w:val="002C6ACC"/>
    <w:rsid w:val="002C7DCB"/>
    <w:rsid w:val="002D0206"/>
    <w:rsid w:val="002D02FC"/>
    <w:rsid w:val="002D4125"/>
    <w:rsid w:val="002E0436"/>
    <w:rsid w:val="002E0D64"/>
    <w:rsid w:val="002E0EC4"/>
    <w:rsid w:val="002E1E30"/>
    <w:rsid w:val="002E2CF0"/>
    <w:rsid w:val="002E2F50"/>
    <w:rsid w:val="002E5560"/>
    <w:rsid w:val="002E5ABD"/>
    <w:rsid w:val="002E5B14"/>
    <w:rsid w:val="002E61FC"/>
    <w:rsid w:val="002F0AF2"/>
    <w:rsid w:val="002F0AFA"/>
    <w:rsid w:val="002F13B2"/>
    <w:rsid w:val="002F3578"/>
    <w:rsid w:val="002F35CC"/>
    <w:rsid w:val="002F3BD1"/>
    <w:rsid w:val="002F3D6B"/>
    <w:rsid w:val="002F6B6F"/>
    <w:rsid w:val="002F6DBD"/>
    <w:rsid w:val="002F6E3A"/>
    <w:rsid w:val="002F783B"/>
    <w:rsid w:val="002F78DB"/>
    <w:rsid w:val="00300857"/>
    <w:rsid w:val="00300BA8"/>
    <w:rsid w:val="00301BA2"/>
    <w:rsid w:val="00301E67"/>
    <w:rsid w:val="0030311F"/>
    <w:rsid w:val="003036D1"/>
    <w:rsid w:val="00312060"/>
    <w:rsid w:val="003120A9"/>
    <w:rsid w:val="00312402"/>
    <w:rsid w:val="00312577"/>
    <w:rsid w:val="0031504D"/>
    <w:rsid w:val="003163B9"/>
    <w:rsid w:val="00317271"/>
    <w:rsid w:val="0032023C"/>
    <w:rsid w:val="0032208B"/>
    <w:rsid w:val="0032346C"/>
    <w:rsid w:val="00324372"/>
    <w:rsid w:val="00324B6A"/>
    <w:rsid w:val="003259F9"/>
    <w:rsid w:val="00325DB8"/>
    <w:rsid w:val="003265DF"/>
    <w:rsid w:val="00330731"/>
    <w:rsid w:val="003311B1"/>
    <w:rsid w:val="00331290"/>
    <w:rsid w:val="003314B1"/>
    <w:rsid w:val="003315D8"/>
    <w:rsid w:val="00331C0D"/>
    <w:rsid w:val="0033260E"/>
    <w:rsid w:val="003326E3"/>
    <w:rsid w:val="00332A22"/>
    <w:rsid w:val="00335AA9"/>
    <w:rsid w:val="003367A6"/>
    <w:rsid w:val="003373DA"/>
    <w:rsid w:val="00340195"/>
    <w:rsid w:val="00341ED4"/>
    <w:rsid w:val="00342E65"/>
    <w:rsid w:val="00344778"/>
    <w:rsid w:val="00344902"/>
    <w:rsid w:val="00344FBB"/>
    <w:rsid w:val="0034552F"/>
    <w:rsid w:val="00345BC4"/>
    <w:rsid w:val="00345FFC"/>
    <w:rsid w:val="003512F4"/>
    <w:rsid w:val="00352481"/>
    <w:rsid w:val="00352F72"/>
    <w:rsid w:val="003540A0"/>
    <w:rsid w:val="00354B24"/>
    <w:rsid w:val="0035504A"/>
    <w:rsid w:val="003563E0"/>
    <w:rsid w:val="00357446"/>
    <w:rsid w:val="0035763E"/>
    <w:rsid w:val="0036135D"/>
    <w:rsid w:val="00361AF6"/>
    <w:rsid w:val="00362C47"/>
    <w:rsid w:val="00363901"/>
    <w:rsid w:val="0036534C"/>
    <w:rsid w:val="0036616F"/>
    <w:rsid w:val="003668E2"/>
    <w:rsid w:val="00366E3A"/>
    <w:rsid w:val="00367409"/>
    <w:rsid w:val="0036777E"/>
    <w:rsid w:val="0037024D"/>
    <w:rsid w:val="0037036C"/>
    <w:rsid w:val="00372F81"/>
    <w:rsid w:val="00377BC6"/>
    <w:rsid w:val="003804E8"/>
    <w:rsid w:val="003817BC"/>
    <w:rsid w:val="00381D37"/>
    <w:rsid w:val="00382B9C"/>
    <w:rsid w:val="00382EDD"/>
    <w:rsid w:val="003842EE"/>
    <w:rsid w:val="003862B1"/>
    <w:rsid w:val="00390447"/>
    <w:rsid w:val="0039120A"/>
    <w:rsid w:val="00391601"/>
    <w:rsid w:val="00392AF6"/>
    <w:rsid w:val="00395612"/>
    <w:rsid w:val="00395724"/>
    <w:rsid w:val="00395CD5"/>
    <w:rsid w:val="00395ED9"/>
    <w:rsid w:val="00397460"/>
    <w:rsid w:val="003A1CE9"/>
    <w:rsid w:val="003A1F3B"/>
    <w:rsid w:val="003A2919"/>
    <w:rsid w:val="003A350C"/>
    <w:rsid w:val="003A4FCA"/>
    <w:rsid w:val="003A5C22"/>
    <w:rsid w:val="003A60ED"/>
    <w:rsid w:val="003A6F2E"/>
    <w:rsid w:val="003A7B58"/>
    <w:rsid w:val="003A7C84"/>
    <w:rsid w:val="003B0981"/>
    <w:rsid w:val="003B0F17"/>
    <w:rsid w:val="003B15B9"/>
    <w:rsid w:val="003B2856"/>
    <w:rsid w:val="003B4168"/>
    <w:rsid w:val="003B5ACD"/>
    <w:rsid w:val="003B5C74"/>
    <w:rsid w:val="003B5CC1"/>
    <w:rsid w:val="003B5D34"/>
    <w:rsid w:val="003B5DB4"/>
    <w:rsid w:val="003B5DC2"/>
    <w:rsid w:val="003B6054"/>
    <w:rsid w:val="003B6441"/>
    <w:rsid w:val="003B7875"/>
    <w:rsid w:val="003B7F93"/>
    <w:rsid w:val="003C0E4E"/>
    <w:rsid w:val="003C0EBE"/>
    <w:rsid w:val="003C1CCE"/>
    <w:rsid w:val="003C2954"/>
    <w:rsid w:val="003C2BB0"/>
    <w:rsid w:val="003C2EA1"/>
    <w:rsid w:val="003C3F7D"/>
    <w:rsid w:val="003C6542"/>
    <w:rsid w:val="003C7170"/>
    <w:rsid w:val="003C7E67"/>
    <w:rsid w:val="003D0F71"/>
    <w:rsid w:val="003D134E"/>
    <w:rsid w:val="003D2016"/>
    <w:rsid w:val="003D33FA"/>
    <w:rsid w:val="003D3927"/>
    <w:rsid w:val="003D5666"/>
    <w:rsid w:val="003D57CC"/>
    <w:rsid w:val="003D5E73"/>
    <w:rsid w:val="003D6354"/>
    <w:rsid w:val="003D7A7A"/>
    <w:rsid w:val="003E0C84"/>
    <w:rsid w:val="003E13EE"/>
    <w:rsid w:val="003E149F"/>
    <w:rsid w:val="003E1C5F"/>
    <w:rsid w:val="003E1C9B"/>
    <w:rsid w:val="003E25B5"/>
    <w:rsid w:val="003E7EB0"/>
    <w:rsid w:val="003E7FB1"/>
    <w:rsid w:val="003F0B4A"/>
    <w:rsid w:val="003F1AD1"/>
    <w:rsid w:val="003F1F0C"/>
    <w:rsid w:val="003F2496"/>
    <w:rsid w:val="003F2696"/>
    <w:rsid w:val="003F2C46"/>
    <w:rsid w:val="003F354B"/>
    <w:rsid w:val="003F3EC5"/>
    <w:rsid w:val="003F4028"/>
    <w:rsid w:val="003F5BC9"/>
    <w:rsid w:val="003F6630"/>
    <w:rsid w:val="003F7D9D"/>
    <w:rsid w:val="004022CC"/>
    <w:rsid w:val="00402EF8"/>
    <w:rsid w:val="00402F44"/>
    <w:rsid w:val="004032D0"/>
    <w:rsid w:val="00406035"/>
    <w:rsid w:val="00406CE0"/>
    <w:rsid w:val="004078DC"/>
    <w:rsid w:val="00410213"/>
    <w:rsid w:val="0041150F"/>
    <w:rsid w:val="0041292E"/>
    <w:rsid w:val="00412C0C"/>
    <w:rsid w:val="00413B40"/>
    <w:rsid w:val="00413B45"/>
    <w:rsid w:val="004140F1"/>
    <w:rsid w:val="00414393"/>
    <w:rsid w:val="00414422"/>
    <w:rsid w:val="00414F23"/>
    <w:rsid w:val="00415882"/>
    <w:rsid w:val="004167E9"/>
    <w:rsid w:val="00416C53"/>
    <w:rsid w:val="00417BCF"/>
    <w:rsid w:val="00417F3C"/>
    <w:rsid w:val="004200F8"/>
    <w:rsid w:val="00420395"/>
    <w:rsid w:val="0042040B"/>
    <w:rsid w:val="004208C1"/>
    <w:rsid w:val="00420A92"/>
    <w:rsid w:val="004212DD"/>
    <w:rsid w:val="00422474"/>
    <w:rsid w:val="00423ACC"/>
    <w:rsid w:val="0042400B"/>
    <w:rsid w:val="0042663F"/>
    <w:rsid w:val="00426E97"/>
    <w:rsid w:val="0042730B"/>
    <w:rsid w:val="00427674"/>
    <w:rsid w:val="00427FA8"/>
    <w:rsid w:val="0043156F"/>
    <w:rsid w:val="004328F2"/>
    <w:rsid w:val="00435478"/>
    <w:rsid w:val="00436F31"/>
    <w:rsid w:val="0043759E"/>
    <w:rsid w:val="0044130E"/>
    <w:rsid w:val="00441C3E"/>
    <w:rsid w:val="004423EB"/>
    <w:rsid w:val="00442EF5"/>
    <w:rsid w:val="00443DE0"/>
    <w:rsid w:val="004459E0"/>
    <w:rsid w:val="00445A8C"/>
    <w:rsid w:val="00445C5A"/>
    <w:rsid w:val="004462CD"/>
    <w:rsid w:val="00446BEB"/>
    <w:rsid w:val="004477FD"/>
    <w:rsid w:val="00447A24"/>
    <w:rsid w:val="00447ABF"/>
    <w:rsid w:val="0045065E"/>
    <w:rsid w:val="00450B51"/>
    <w:rsid w:val="004518FF"/>
    <w:rsid w:val="004520D6"/>
    <w:rsid w:val="0045358E"/>
    <w:rsid w:val="00453DAC"/>
    <w:rsid w:val="00454431"/>
    <w:rsid w:val="004544E3"/>
    <w:rsid w:val="0045464C"/>
    <w:rsid w:val="004549A2"/>
    <w:rsid w:val="00455DF7"/>
    <w:rsid w:val="0045633E"/>
    <w:rsid w:val="00460DDB"/>
    <w:rsid w:val="00460E9D"/>
    <w:rsid w:val="0046154A"/>
    <w:rsid w:val="004616E7"/>
    <w:rsid w:val="00462533"/>
    <w:rsid w:val="004632DC"/>
    <w:rsid w:val="00464EDE"/>
    <w:rsid w:val="00465517"/>
    <w:rsid w:val="004655FB"/>
    <w:rsid w:val="00466097"/>
    <w:rsid w:val="00466438"/>
    <w:rsid w:val="004716CC"/>
    <w:rsid w:val="00471E0A"/>
    <w:rsid w:val="00471EFC"/>
    <w:rsid w:val="00472E4E"/>
    <w:rsid w:val="0047432C"/>
    <w:rsid w:val="00475B54"/>
    <w:rsid w:val="00475F44"/>
    <w:rsid w:val="004767F6"/>
    <w:rsid w:val="00476E06"/>
    <w:rsid w:val="0048396B"/>
    <w:rsid w:val="00483B87"/>
    <w:rsid w:val="00484082"/>
    <w:rsid w:val="004841EA"/>
    <w:rsid w:val="0048433E"/>
    <w:rsid w:val="0048472A"/>
    <w:rsid w:val="00484F93"/>
    <w:rsid w:val="004852E5"/>
    <w:rsid w:val="00485880"/>
    <w:rsid w:val="00490B9E"/>
    <w:rsid w:val="004912B7"/>
    <w:rsid w:val="004933F7"/>
    <w:rsid w:val="004935C2"/>
    <w:rsid w:val="00494570"/>
    <w:rsid w:val="00494F6A"/>
    <w:rsid w:val="004950F3"/>
    <w:rsid w:val="00495F8D"/>
    <w:rsid w:val="004963C7"/>
    <w:rsid w:val="00497A6F"/>
    <w:rsid w:val="004A08A2"/>
    <w:rsid w:val="004A0B73"/>
    <w:rsid w:val="004A55B3"/>
    <w:rsid w:val="004A7169"/>
    <w:rsid w:val="004B0318"/>
    <w:rsid w:val="004B08C5"/>
    <w:rsid w:val="004B1123"/>
    <w:rsid w:val="004B2A86"/>
    <w:rsid w:val="004B2E01"/>
    <w:rsid w:val="004B4CC8"/>
    <w:rsid w:val="004B4F93"/>
    <w:rsid w:val="004B76FC"/>
    <w:rsid w:val="004C1975"/>
    <w:rsid w:val="004C34C0"/>
    <w:rsid w:val="004C4933"/>
    <w:rsid w:val="004C49FE"/>
    <w:rsid w:val="004C65FD"/>
    <w:rsid w:val="004C7133"/>
    <w:rsid w:val="004C7162"/>
    <w:rsid w:val="004C753E"/>
    <w:rsid w:val="004C7A58"/>
    <w:rsid w:val="004C7FC4"/>
    <w:rsid w:val="004D00DD"/>
    <w:rsid w:val="004D08F8"/>
    <w:rsid w:val="004D1DE4"/>
    <w:rsid w:val="004D28F8"/>
    <w:rsid w:val="004D2C20"/>
    <w:rsid w:val="004D3911"/>
    <w:rsid w:val="004D5313"/>
    <w:rsid w:val="004D5E2C"/>
    <w:rsid w:val="004D609E"/>
    <w:rsid w:val="004D63DE"/>
    <w:rsid w:val="004D6D05"/>
    <w:rsid w:val="004D7148"/>
    <w:rsid w:val="004D7A67"/>
    <w:rsid w:val="004E0000"/>
    <w:rsid w:val="004E0D02"/>
    <w:rsid w:val="004E4A68"/>
    <w:rsid w:val="004E4F02"/>
    <w:rsid w:val="004E56FA"/>
    <w:rsid w:val="004E6732"/>
    <w:rsid w:val="004E754C"/>
    <w:rsid w:val="004F0181"/>
    <w:rsid w:val="004F229A"/>
    <w:rsid w:val="004F2FEE"/>
    <w:rsid w:val="004F43D2"/>
    <w:rsid w:val="004F56CD"/>
    <w:rsid w:val="004F7625"/>
    <w:rsid w:val="004F78FC"/>
    <w:rsid w:val="005005A0"/>
    <w:rsid w:val="00500BAC"/>
    <w:rsid w:val="00501432"/>
    <w:rsid w:val="00503418"/>
    <w:rsid w:val="00503511"/>
    <w:rsid w:val="005035E6"/>
    <w:rsid w:val="005048AE"/>
    <w:rsid w:val="005075BE"/>
    <w:rsid w:val="00507662"/>
    <w:rsid w:val="005077B0"/>
    <w:rsid w:val="005100B6"/>
    <w:rsid w:val="00510F14"/>
    <w:rsid w:val="00513D86"/>
    <w:rsid w:val="00513E6D"/>
    <w:rsid w:val="00515FB2"/>
    <w:rsid w:val="00516AD6"/>
    <w:rsid w:val="00516D4A"/>
    <w:rsid w:val="0051755A"/>
    <w:rsid w:val="00520134"/>
    <w:rsid w:val="005220C9"/>
    <w:rsid w:val="00523E67"/>
    <w:rsid w:val="005244D3"/>
    <w:rsid w:val="00524DE2"/>
    <w:rsid w:val="00533984"/>
    <w:rsid w:val="00534026"/>
    <w:rsid w:val="0053418B"/>
    <w:rsid w:val="00534650"/>
    <w:rsid w:val="0053676F"/>
    <w:rsid w:val="00537A56"/>
    <w:rsid w:val="00540177"/>
    <w:rsid w:val="00541323"/>
    <w:rsid w:val="005426C8"/>
    <w:rsid w:val="00542744"/>
    <w:rsid w:val="005437E6"/>
    <w:rsid w:val="005447B5"/>
    <w:rsid w:val="00544916"/>
    <w:rsid w:val="00544E58"/>
    <w:rsid w:val="0055174A"/>
    <w:rsid w:val="00552756"/>
    <w:rsid w:val="00553830"/>
    <w:rsid w:val="005544E0"/>
    <w:rsid w:val="0055486D"/>
    <w:rsid w:val="00554986"/>
    <w:rsid w:val="00555CAD"/>
    <w:rsid w:val="0055631F"/>
    <w:rsid w:val="005567D8"/>
    <w:rsid w:val="00557D9A"/>
    <w:rsid w:val="00560B3E"/>
    <w:rsid w:val="005623E6"/>
    <w:rsid w:val="005638C0"/>
    <w:rsid w:val="00564BB6"/>
    <w:rsid w:val="0056744A"/>
    <w:rsid w:val="0056766E"/>
    <w:rsid w:val="00567A0C"/>
    <w:rsid w:val="00570039"/>
    <w:rsid w:val="00572B79"/>
    <w:rsid w:val="005752DB"/>
    <w:rsid w:val="005753A7"/>
    <w:rsid w:val="005760EB"/>
    <w:rsid w:val="005806B2"/>
    <w:rsid w:val="0058083D"/>
    <w:rsid w:val="00580ED0"/>
    <w:rsid w:val="00581874"/>
    <w:rsid w:val="005824F7"/>
    <w:rsid w:val="0058339C"/>
    <w:rsid w:val="0058395C"/>
    <w:rsid w:val="00583A4D"/>
    <w:rsid w:val="00584705"/>
    <w:rsid w:val="0058514F"/>
    <w:rsid w:val="00585492"/>
    <w:rsid w:val="00587B05"/>
    <w:rsid w:val="00587CFF"/>
    <w:rsid w:val="005904A9"/>
    <w:rsid w:val="005912B7"/>
    <w:rsid w:val="005942DA"/>
    <w:rsid w:val="00594DC5"/>
    <w:rsid w:val="005952B0"/>
    <w:rsid w:val="00596D3A"/>
    <w:rsid w:val="00597235"/>
    <w:rsid w:val="005973D0"/>
    <w:rsid w:val="005977F6"/>
    <w:rsid w:val="00597822"/>
    <w:rsid w:val="00597C95"/>
    <w:rsid w:val="005A059A"/>
    <w:rsid w:val="005A1A0C"/>
    <w:rsid w:val="005A2762"/>
    <w:rsid w:val="005A2C0E"/>
    <w:rsid w:val="005A3412"/>
    <w:rsid w:val="005A4299"/>
    <w:rsid w:val="005A7B58"/>
    <w:rsid w:val="005A7DE0"/>
    <w:rsid w:val="005B07DD"/>
    <w:rsid w:val="005B0D99"/>
    <w:rsid w:val="005B0FCB"/>
    <w:rsid w:val="005B2555"/>
    <w:rsid w:val="005B377D"/>
    <w:rsid w:val="005B4943"/>
    <w:rsid w:val="005B5293"/>
    <w:rsid w:val="005B5BBA"/>
    <w:rsid w:val="005B61AC"/>
    <w:rsid w:val="005C05F6"/>
    <w:rsid w:val="005C1524"/>
    <w:rsid w:val="005C1F1A"/>
    <w:rsid w:val="005C1F6F"/>
    <w:rsid w:val="005C2BC9"/>
    <w:rsid w:val="005C2CD2"/>
    <w:rsid w:val="005C305B"/>
    <w:rsid w:val="005C3B78"/>
    <w:rsid w:val="005C74A8"/>
    <w:rsid w:val="005D18C6"/>
    <w:rsid w:val="005D2115"/>
    <w:rsid w:val="005D341A"/>
    <w:rsid w:val="005D5407"/>
    <w:rsid w:val="005D54D9"/>
    <w:rsid w:val="005D58A1"/>
    <w:rsid w:val="005D669A"/>
    <w:rsid w:val="005D67BD"/>
    <w:rsid w:val="005D77A6"/>
    <w:rsid w:val="005E0668"/>
    <w:rsid w:val="005E08B1"/>
    <w:rsid w:val="005E1490"/>
    <w:rsid w:val="005E1AB1"/>
    <w:rsid w:val="005E48F3"/>
    <w:rsid w:val="005E5F8A"/>
    <w:rsid w:val="005E6FCB"/>
    <w:rsid w:val="005E7809"/>
    <w:rsid w:val="005E7EEA"/>
    <w:rsid w:val="005F13F5"/>
    <w:rsid w:val="005F1461"/>
    <w:rsid w:val="005F2A0A"/>
    <w:rsid w:val="005F2BB4"/>
    <w:rsid w:val="005F61CA"/>
    <w:rsid w:val="005F68FC"/>
    <w:rsid w:val="005F7A15"/>
    <w:rsid w:val="005F7BE4"/>
    <w:rsid w:val="005F7CAE"/>
    <w:rsid w:val="0060188C"/>
    <w:rsid w:val="00601948"/>
    <w:rsid w:val="00601A55"/>
    <w:rsid w:val="006027AA"/>
    <w:rsid w:val="00602AAF"/>
    <w:rsid w:val="00603835"/>
    <w:rsid w:val="0060513F"/>
    <w:rsid w:val="00605420"/>
    <w:rsid w:val="0061042A"/>
    <w:rsid w:val="00610B0C"/>
    <w:rsid w:val="006111E2"/>
    <w:rsid w:val="0061175B"/>
    <w:rsid w:val="00612576"/>
    <w:rsid w:val="0061486F"/>
    <w:rsid w:val="006150D9"/>
    <w:rsid w:val="00615288"/>
    <w:rsid w:val="00615B18"/>
    <w:rsid w:val="00617CEB"/>
    <w:rsid w:val="006204C1"/>
    <w:rsid w:val="00621998"/>
    <w:rsid w:val="00622369"/>
    <w:rsid w:val="00622800"/>
    <w:rsid w:val="00622933"/>
    <w:rsid w:val="00623269"/>
    <w:rsid w:val="006242E9"/>
    <w:rsid w:val="00624D8A"/>
    <w:rsid w:val="00626E28"/>
    <w:rsid w:val="00627517"/>
    <w:rsid w:val="00627A70"/>
    <w:rsid w:val="00630937"/>
    <w:rsid w:val="006311AB"/>
    <w:rsid w:val="006311E9"/>
    <w:rsid w:val="00631ED8"/>
    <w:rsid w:val="006329AD"/>
    <w:rsid w:val="00633528"/>
    <w:rsid w:val="006342E1"/>
    <w:rsid w:val="00634500"/>
    <w:rsid w:val="00634F5A"/>
    <w:rsid w:val="006350F5"/>
    <w:rsid w:val="006352B1"/>
    <w:rsid w:val="006355CA"/>
    <w:rsid w:val="00636504"/>
    <w:rsid w:val="006365DC"/>
    <w:rsid w:val="00636B8F"/>
    <w:rsid w:val="00636BE7"/>
    <w:rsid w:val="00637E68"/>
    <w:rsid w:val="00641E2D"/>
    <w:rsid w:val="006421B7"/>
    <w:rsid w:val="00642D76"/>
    <w:rsid w:val="00645152"/>
    <w:rsid w:val="00645854"/>
    <w:rsid w:val="00645873"/>
    <w:rsid w:val="00647249"/>
    <w:rsid w:val="0065026E"/>
    <w:rsid w:val="00651E71"/>
    <w:rsid w:val="00652567"/>
    <w:rsid w:val="00653A9F"/>
    <w:rsid w:val="006545CE"/>
    <w:rsid w:val="00654773"/>
    <w:rsid w:val="00654E1A"/>
    <w:rsid w:val="00655472"/>
    <w:rsid w:val="00655BDF"/>
    <w:rsid w:val="00657506"/>
    <w:rsid w:val="00660B11"/>
    <w:rsid w:val="00660F44"/>
    <w:rsid w:val="00661032"/>
    <w:rsid w:val="00661187"/>
    <w:rsid w:val="006664C9"/>
    <w:rsid w:val="0066716A"/>
    <w:rsid w:val="00670B99"/>
    <w:rsid w:val="0067138A"/>
    <w:rsid w:val="006718F1"/>
    <w:rsid w:val="00673161"/>
    <w:rsid w:val="0067447C"/>
    <w:rsid w:val="00674556"/>
    <w:rsid w:val="006751B7"/>
    <w:rsid w:val="00675E41"/>
    <w:rsid w:val="00676222"/>
    <w:rsid w:val="0067794E"/>
    <w:rsid w:val="006801B0"/>
    <w:rsid w:val="006802EC"/>
    <w:rsid w:val="006808C9"/>
    <w:rsid w:val="00680A45"/>
    <w:rsid w:val="00680F95"/>
    <w:rsid w:val="006813C5"/>
    <w:rsid w:val="00681D4C"/>
    <w:rsid w:val="00682EAD"/>
    <w:rsid w:val="006832C3"/>
    <w:rsid w:val="00684230"/>
    <w:rsid w:val="00685466"/>
    <w:rsid w:val="00685CC3"/>
    <w:rsid w:val="006868A4"/>
    <w:rsid w:val="00690EE2"/>
    <w:rsid w:val="0069423A"/>
    <w:rsid w:val="00696337"/>
    <w:rsid w:val="006A0C7E"/>
    <w:rsid w:val="006A205B"/>
    <w:rsid w:val="006A2128"/>
    <w:rsid w:val="006A2DB6"/>
    <w:rsid w:val="006A38C8"/>
    <w:rsid w:val="006A442B"/>
    <w:rsid w:val="006B0FAD"/>
    <w:rsid w:val="006B1748"/>
    <w:rsid w:val="006B18FA"/>
    <w:rsid w:val="006B4201"/>
    <w:rsid w:val="006B4894"/>
    <w:rsid w:val="006B4C5A"/>
    <w:rsid w:val="006B5C83"/>
    <w:rsid w:val="006B69A2"/>
    <w:rsid w:val="006B72C1"/>
    <w:rsid w:val="006C0A16"/>
    <w:rsid w:val="006C0EA5"/>
    <w:rsid w:val="006C0F98"/>
    <w:rsid w:val="006C30AB"/>
    <w:rsid w:val="006C359A"/>
    <w:rsid w:val="006C3D06"/>
    <w:rsid w:val="006C4201"/>
    <w:rsid w:val="006C4757"/>
    <w:rsid w:val="006C4A05"/>
    <w:rsid w:val="006C4A98"/>
    <w:rsid w:val="006C690F"/>
    <w:rsid w:val="006C72E9"/>
    <w:rsid w:val="006D1B6F"/>
    <w:rsid w:val="006D2702"/>
    <w:rsid w:val="006D274C"/>
    <w:rsid w:val="006D40B3"/>
    <w:rsid w:val="006D4AEE"/>
    <w:rsid w:val="006D6903"/>
    <w:rsid w:val="006E08F2"/>
    <w:rsid w:val="006E15F3"/>
    <w:rsid w:val="006E16BE"/>
    <w:rsid w:val="006E1DA8"/>
    <w:rsid w:val="006E408F"/>
    <w:rsid w:val="006E56C9"/>
    <w:rsid w:val="006E5BED"/>
    <w:rsid w:val="006E70B0"/>
    <w:rsid w:val="006E75E2"/>
    <w:rsid w:val="006E778C"/>
    <w:rsid w:val="006F02D4"/>
    <w:rsid w:val="006F1A21"/>
    <w:rsid w:val="006F2AAD"/>
    <w:rsid w:val="006F2EBC"/>
    <w:rsid w:val="006F4128"/>
    <w:rsid w:val="006F42C7"/>
    <w:rsid w:val="006F46F2"/>
    <w:rsid w:val="006F4990"/>
    <w:rsid w:val="006F5D21"/>
    <w:rsid w:val="006F60D7"/>
    <w:rsid w:val="006F65F7"/>
    <w:rsid w:val="0070059A"/>
    <w:rsid w:val="007008B5"/>
    <w:rsid w:val="00701265"/>
    <w:rsid w:val="007013F8"/>
    <w:rsid w:val="00701EEA"/>
    <w:rsid w:val="00702BED"/>
    <w:rsid w:val="00703374"/>
    <w:rsid w:val="00703ED4"/>
    <w:rsid w:val="00704D2F"/>
    <w:rsid w:val="007062B5"/>
    <w:rsid w:val="00707B05"/>
    <w:rsid w:val="00707B48"/>
    <w:rsid w:val="00710600"/>
    <w:rsid w:val="0071166B"/>
    <w:rsid w:val="00711CBE"/>
    <w:rsid w:val="007121F1"/>
    <w:rsid w:val="00712A76"/>
    <w:rsid w:val="007133A0"/>
    <w:rsid w:val="00713A7A"/>
    <w:rsid w:val="007156F4"/>
    <w:rsid w:val="00717024"/>
    <w:rsid w:val="00717178"/>
    <w:rsid w:val="00717D85"/>
    <w:rsid w:val="007203D6"/>
    <w:rsid w:val="00720C9D"/>
    <w:rsid w:val="007222FB"/>
    <w:rsid w:val="00722908"/>
    <w:rsid w:val="00724026"/>
    <w:rsid w:val="007246BE"/>
    <w:rsid w:val="00724888"/>
    <w:rsid w:val="00727430"/>
    <w:rsid w:val="00730EA4"/>
    <w:rsid w:val="00731153"/>
    <w:rsid w:val="00732AC8"/>
    <w:rsid w:val="00733898"/>
    <w:rsid w:val="00733CB9"/>
    <w:rsid w:val="007348D5"/>
    <w:rsid w:val="00734CAF"/>
    <w:rsid w:val="00735658"/>
    <w:rsid w:val="007359AD"/>
    <w:rsid w:val="00735A22"/>
    <w:rsid w:val="00736446"/>
    <w:rsid w:val="00737D2E"/>
    <w:rsid w:val="00740504"/>
    <w:rsid w:val="00741C27"/>
    <w:rsid w:val="00741F0E"/>
    <w:rsid w:val="00743A8A"/>
    <w:rsid w:val="007454DF"/>
    <w:rsid w:val="0074564D"/>
    <w:rsid w:val="007466B7"/>
    <w:rsid w:val="00747CFB"/>
    <w:rsid w:val="007511B9"/>
    <w:rsid w:val="007520DA"/>
    <w:rsid w:val="00752D35"/>
    <w:rsid w:val="00753C23"/>
    <w:rsid w:val="00755156"/>
    <w:rsid w:val="007555DE"/>
    <w:rsid w:val="00755D38"/>
    <w:rsid w:val="00756D50"/>
    <w:rsid w:val="0076119F"/>
    <w:rsid w:val="00761D98"/>
    <w:rsid w:val="00762B75"/>
    <w:rsid w:val="007656F0"/>
    <w:rsid w:val="00765E83"/>
    <w:rsid w:val="00766489"/>
    <w:rsid w:val="00772F17"/>
    <w:rsid w:val="007730F6"/>
    <w:rsid w:val="00774A31"/>
    <w:rsid w:val="00775753"/>
    <w:rsid w:val="00775789"/>
    <w:rsid w:val="00775936"/>
    <w:rsid w:val="00775DC5"/>
    <w:rsid w:val="007772A2"/>
    <w:rsid w:val="00780620"/>
    <w:rsid w:val="00780AC0"/>
    <w:rsid w:val="00783B9B"/>
    <w:rsid w:val="00783FC9"/>
    <w:rsid w:val="00784CCA"/>
    <w:rsid w:val="00785135"/>
    <w:rsid w:val="0078692B"/>
    <w:rsid w:val="00787947"/>
    <w:rsid w:val="00790670"/>
    <w:rsid w:val="00791EEB"/>
    <w:rsid w:val="00792CEB"/>
    <w:rsid w:val="007931E3"/>
    <w:rsid w:val="00793771"/>
    <w:rsid w:val="00794EE5"/>
    <w:rsid w:val="007956CF"/>
    <w:rsid w:val="00796ACE"/>
    <w:rsid w:val="00796D9B"/>
    <w:rsid w:val="00796F7F"/>
    <w:rsid w:val="007974F5"/>
    <w:rsid w:val="007976B3"/>
    <w:rsid w:val="00797820"/>
    <w:rsid w:val="00797CF9"/>
    <w:rsid w:val="007A00BC"/>
    <w:rsid w:val="007A0387"/>
    <w:rsid w:val="007A071B"/>
    <w:rsid w:val="007A0FD6"/>
    <w:rsid w:val="007A3BFF"/>
    <w:rsid w:val="007A3E61"/>
    <w:rsid w:val="007A6126"/>
    <w:rsid w:val="007A6720"/>
    <w:rsid w:val="007A7A1F"/>
    <w:rsid w:val="007B09BA"/>
    <w:rsid w:val="007B1FD1"/>
    <w:rsid w:val="007B2647"/>
    <w:rsid w:val="007B4D8A"/>
    <w:rsid w:val="007B4FF0"/>
    <w:rsid w:val="007B5B13"/>
    <w:rsid w:val="007B5F99"/>
    <w:rsid w:val="007B6475"/>
    <w:rsid w:val="007B691E"/>
    <w:rsid w:val="007B69C2"/>
    <w:rsid w:val="007B73C1"/>
    <w:rsid w:val="007C0AD9"/>
    <w:rsid w:val="007C136C"/>
    <w:rsid w:val="007C646A"/>
    <w:rsid w:val="007C6C9E"/>
    <w:rsid w:val="007D1404"/>
    <w:rsid w:val="007D1BA5"/>
    <w:rsid w:val="007D2EBC"/>
    <w:rsid w:val="007D396F"/>
    <w:rsid w:val="007D48A1"/>
    <w:rsid w:val="007D491E"/>
    <w:rsid w:val="007D63AD"/>
    <w:rsid w:val="007D7378"/>
    <w:rsid w:val="007E0F14"/>
    <w:rsid w:val="007E176A"/>
    <w:rsid w:val="007E1997"/>
    <w:rsid w:val="007E1A10"/>
    <w:rsid w:val="007E291E"/>
    <w:rsid w:val="007E3BB6"/>
    <w:rsid w:val="007E6BE5"/>
    <w:rsid w:val="007E71E3"/>
    <w:rsid w:val="007F02C7"/>
    <w:rsid w:val="007F160F"/>
    <w:rsid w:val="007F1FBE"/>
    <w:rsid w:val="007F2DA6"/>
    <w:rsid w:val="007F417D"/>
    <w:rsid w:val="007F4A71"/>
    <w:rsid w:val="007F4F83"/>
    <w:rsid w:val="007F6890"/>
    <w:rsid w:val="007F76CA"/>
    <w:rsid w:val="007F7986"/>
    <w:rsid w:val="007F7BAA"/>
    <w:rsid w:val="008001FD"/>
    <w:rsid w:val="00802FA0"/>
    <w:rsid w:val="008034E3"/>
    <w:rsid w:val="00803A50"/>
    <w:rsid w:val="00805007"/>
    <w:rsid w:val="00805153"/>
    <w:rsid w:val="008054D4"/>
    <w:rsid w:val="00806ACB"/>
    <w:rsid w:val="0080728F"/>
    <w:rsid w:val="00812BE4"/>
    <w:rsid w:val="00814219"/>
    <w:rsid w:val="008142F0"/>
    <w:rsid w:val="00817F02"/>
    <w:rsid w:val="00820D16"/>
    <w:rsid w:val="00824176"/>
    <w:rsid w:val="008255E7"/>
    <w:rsid w:val="00825DB9"/>
    <w:rsid w:val="008260D0"/>
    <w:rsid w:val="008270CD"/>
    <w:rsid w:val="008310D5"/>
    <w:rsid w:val="00831239"/>
    <w:rsid w:val="00832711"/>
    <w:rsid w:val="0083304E"/>
    <w:rsid w:val="00833600"/>
    <w:rsid w:val="00834ECB"/>
    <w:rsid w:val="00835A12"/>
    <w:rsid w:val="0083657F"/>
    <w:rsid w:val="00842ADD"/>
    <w:rsid w:val="008437BB"/>
    <w:rsid w:val="00843C1B"/>
    <w:rsid w:val="00843DCF"/>
    <w:rsid w:val="00844248"/>
    <w:rsid w:val="00845581"/>
    <w:rsid w:val="00846DF2"/>
    <w:rsid w:val="00847868"/>
    <w:rsid w:val="0084792B"/>
    <w:rsid w:val="00852EE0"/>
    <w:rsid w:val="008531BC"/>
    <w:rsid w:val="008535C1"/>
    <w:rsid w:val="008549EE"/>
    <w:rsid w:val="00855282"/>
    <w:rsid w:val="008579FB"/>
    <w:rsid w:val="00863387"/>
    <w:rsid w:val="00863B03"/>
    <w:rsid w:val="00865439"/>
    <w:rsid w:val="008654AB"/>
    <w:rsid w:val="008656A0"/>
    <w:rsid w:val="008656E5"/>
    <w:rsid w:val="008662FC"/>
    <w:rsid w:val="008665BC"/>
    <w:rsid w:val="00867221"/>
    <w:rsid w:val="00870BEB"/>
    <w:rsid w:val="008716E1"/>
    <w:rsid w:val="0087234B"/>
    <w:rsid w:val="00872B2A"/>
    <w:rsid w:val="00872B46"/>
    <w:rsid w:val="00872FE3"/>
    <w:rsid w:val="008733FE"/>
    <w:rsid w:val="008743CA"/>
    <w:rsid w:val="00875395"/>
    <w:rsid w:val="00875ED2"/>
    <w:rsid w:val="008765CA"/>
    <w:rsid w:val="00876E28"/>
    <w:rsid w:val="00877543"/>
    <w:rsid w:val="00877B15"/>
    <w:rsid w:val="00881658"/>
    <w:rsid w:val="00881E38"/>
    <w:rsid w:val="00882A8E"/>
    <w:rsid w:val="00882BDF"/>
    <w:rsid w:val="00883229"/>
    <w:rsid w:val="008856D3"/>
    <w:rsid w:val="00887378"/>
    <w:rsid w:val="008878E8"/>
    <w:rsid w:val="00887F5C"/>
    <w:rsid w:val="00890E7F"/>
    <w:rsid w:val="00891261"/>
    <w:rsid w:val="0089142C"/>
    <w:rsid w:val="00891E55"/>
    <w:rsid w:val="0089219C"/>
    <w:rsid w:val="0089260A"/>
    <w:rsid w:val="008939B8"/>
    <w:rsid w:val="0089414E"/>
    <w:rsid w:val="00894445"/>
    <w:rsid w:val="00895205"/>
    <w:rsid w:val="0089525D"/>
    <w:rsid w:val="00895881"/>
    <w:rsid w:val="00895943"/>
    <w:rsid w:val="008959E3"/>
    <w:rsid w:val="00897C1F"/>
    <w:rsid w:val="008A00A5"/>
    <w:rsid w:val="008A08BF"/>
    <w:rsid w:val="008A1D90"/>
    <w:rsid w:val="008A2447"/>
    <w:rsid w:val="008A25BA"/>
    <w:rsid w:val="008A29FA"/>
    <w:rsid w:val="008A2B73"/>
    <w:rsid w:val="008A45AF"/>
    <w:rsid w:val="008A4B60"/>
    <w:rsid w:val="008A5427"/>
    <w:rsid w:val="008A5E99"/>
    <w:rsid w:val="008A65C3"/>
    <w:rsid w:val="008B11D8"/>
    <w:rsid w:val="008B147C"/>
    <w:rsid w:val="008B1C1E"/>
    <w:rsid w:val="008B2726"/>
    <w:rsid w:val="008B460B"/>
    <w:rsid w:val="008B52E6"/>
    <w:rsid w:val="008B53D1"/>
    <w:rsid w:val="008B708B"/>
    <w:rsid w:val="008B72E5"/>
    <w:rsid w:val="008C2894"/>
    <w:rsid w:val="008C2A4D"/>
    <w:rsid w:val="008C5262"/>
    <w:rsid w:val="008C593B"/>
    <w:rsid w:val="008C5C7F"/>
    <w:rsid w:val="008D033A"/>
    <w:rsid w:val="008D2333"/>
    <w:rsid w:val="008D500B"/>
    <w:rsid w:val="008D7EEA"/>
    <w:rsid w:val="008E00B3"/>
    <w:rsid w:val="008E03B6"/>
    <w:rsid w:val="008E146C"/>
    <w:rsid w:val="008E2587"/>
    <w:rsid w:val="008E28F9"/>
    <w:rsid w:val="008E2F94"/>
    <w:rsid w:val="008E4128"/>
    <w:rsid w:val="008E4334"/>
    <w:rsid w:val="008E54D0"/>
    <w:rsid w:val="008E5AFB"/>
    <w:rsid w:val="008E63F5"/>
    <w:rsid w:val="008E6A43"/>
    <w:rsid w:val="008E776F"/>
    <w:rsid w:val="008E797C"/>
    <w:rsid w:val="008F1476"/>
    <w:rsid w:val="008F1587"/>
    <w:rsid w:val="008F320D"/>
    <w:rsid w:val="008F418C"/>
    <w:rsid w:val="008F45E2"/>
    <w:rsid w:val="008F58F7"/>
    <w:rsid w:val="008F5F13"/>
    <w:rsid w:val="008F6B48"/>
    <w:rsid w:val="008F6B95"/>
    <w:rsid w:val="008F6CE7"/>
    <w:rsid w:val="009009CB"/>
    <w:rsid w:val="00901CC5"/>
    <w:rsid w:val="0090276B"/>
    <w:rsid w:val="009051ED"/>
    <w:rsid w:val="00905A09"/>
    <w:rsid w:val="00905AD1"/>
    <w:rsid w:val="00905DEF"/>
    <w:rsid w:val="009065DF"/>
    <w:rsid w:val="0090783D"/>
    <w:rsid w:val="00910A42"/>
    <w:rsid w:val="009122E1"/>
    <w:rsid w:val="00913210"/>
    <w:rsid w:val="00913483"/>
    <w:rsid w:val="00913D5F"/>
    <w:rsid w:val="0091409E"/>
    <w:rsid w:val="00915969"/>
    <w:rsid w:val="009163E7"/>
    <w:rsid w:val="009169C8"/>
    <w:rsid w:val="00920321"/>
    <w:rsid w:val="009208F6"/>
    <w:rsid w:val="009214A2"/>
    <w:rsid w:val="00921CAB"/>
    <w:rsid w:val="00923ADD"/>
    <w:rsid w:val="009256C6"/>
    <w:rsid w:val="00925A69"/>
    <w:rsid w:val="00925D5F"/>
    <w:rsid w:val="00926634"/>
    <w:rsid w:val="00930251"/>
    <w:rsid w:val="00930765"/>
    <w:rsid w:val="009318F4"/>
    <w:rsid w:val="00931AA9"/>
    <w:rsid w:val="00932674"/>
    <w:rsid w:val="009342F4"/>
    <w:rsid w:val="00935006"/>
    <w:rsid w:val="009364F8"/>
    <w:rsid w:val="009374C5"/>
    <w:rsid w:val="00941D2D"/>
    <w:rsid w:val="00941E6A"/>
    <w:rsid w:val="0094203C"/>
    <w:rsid w:val="009420B9"/>
    <w:rsid w:val="00943148"/>
    <w:rsid w:val="0094493B"/>
    <w:rsid w:val="00946609"/>
    <w:rsid w:val="009466EA"/>
    <w:rsid w:val="00946D66"/>
    <w:rsid w:val="00946DE4"/>
    <w:rsid w:val="009479DC"/>
    <w:rsid w:val="00950BC7"/>
    <w:rsid w:val="009510A2"/>
    <w:rsid w:val="00951B88"/>
    <w:rsid w:val="0095574D"/>
    <w:rsid w:val="00957983"/>
    <w:rsid w:val="00960490"/>
    <w:rsid w:val="00960685"/>
    <w:rsid w:val="009624DF"/>
    <w:rsid w:val="009626E0"/>
    <w:rsid w:val="009629C8"/>
    <w:rsid w:val="0096304C"/>
    <w:rsid w:val="00963C1F"/>
    <w:rsid w:val="009643B2"/>
    <w:rsid w:val="00964C05"/>
    <w:rsid w:val="00964F11"/>
    <w:rsid w:val="00965803"/>
    <w:rsid w:val="009662F7"/>
    <w:rsid w:val="00966930"/>
    <w:rsid w:val="009673F2"/>
    <w:rsid w:val="00971019"/>
    <w:rsid w:val="00971B97"/>
    <w:rsid w:val="0097463C"/>
    <w:rsid w:val="00974C72"/>
    <w:rsid w:val="00975030"/>
    <w:rsid w:val="009755D7"/>
    <w:rsid w:val="009759AF"/>
    <w:rsid w:val="009768AC"/>
    <w:rsid w:val="00977740"/>
    <w:rsid w:val="009777F8"/>
    <w:rsid w:val="00977A69"/>
    <w:rsid w:val="00977EF7"/>
    <w:rsid w:val="00980E70"/>
    <w:rsid w:val="00980FCC"/>
    <w:rsid w:val="009829B5"/>
    <w:rsid w:val="00983097"/>
    <w:rsid w:val="00983EE1"/>
    <w:rsid w:val="00984BD3"/>
    <w:rsid w:val="009855C4"/>
    <w:rsid w:val="00985A83"/>
    <w:rsid w:val="00985CAE"/>
    <w:rsid w:val="00985DDD"/>
    <w:rsid w:val="00990E34"/>
    <w:rsid w:val="00991439"/>
    <w:rsid w:val="00991AE6"/>
    <w:rsid w:val="00991B4D"/>
    <w:rsid w:val="00992184"/>
    <w:rsid w:val="00993977"/>
    <w:rsid w:val="0099525F"/>
    <w:rsid w:val="009972D7"/>
    <w:rsid w:val="009A1E29"/>
    <w:rsid w:val="009A1EB0"/>
    <w:rsid w:val="009A3714"/>
    <w:rsid w:val="009A3C4D"/>
    <w:rsid w:val="009A3CCE"/>
    <w:rsid w:val="009A3FB6"/>
    <w:rsid w:val="009A41FD"/>
    <w:rsid w:val="009A4E81"/>
    <w:rsid w:val="009A6E37"/>
    <w:rsid w:val="009A741C"/>
    <w:rsid w:val="009B0F45"/>
    <w:rsid w:val="009B0FF2"/>
    <w:rsid w:val="009B1772"/>
    <w:rsid w:val="009B1B8D"/>
    <w:rsid w:val="009B22E0"/>
    <w:rsid w:val="009B3273"/>
    <w:rsid w:val="009B35AA"/>
    <w:rsid w:val="009B560B"/>
    <w:rsid w:val="009B5BED"/>
    <w:rsid w:val="009B66AE"/>
    <w:rsid w:val="009B7809"/>
    <w:rsid w:val="009C226E"/>
    <w:rsid w:val="009C33C9"/>
    <w:rsid w:val="009C3B29"/>
    <w:rsid w:val="009C4049"/>
    <w:rsid w:val="009C5589"/>
    <w:rsid w:val="009C562A"/>
    <w:rsid w:val="009C5F54"/>
    <w:rsid w:val="009C608F"/>
    <w:rsid w:val="009C6D5F"/>
    <w:rsid w:val="009C76E3"/>
    <w:rsid w:val="009D298C"/>
    <w:rsid w:val="009D2B03"/>
    <w:rsid w:val="009D33CF"/>
    <w:rsid w:val="009D3560"/>
    <w:rsid w:val="009D540C"/>
    <w:rsid w:val="009D647E"/>
    <w:rsid w:val="009D6D52"/>
    <w:rsid w:val="009D6DC9"/>
    <w:rsid w:val="009E14F0"/>
    <w:rsid w:val="009E15F5"/>
    <w:rsid w:val="009E2860"/>
    <w:rsid w:val="009E443A"/>
    <w:rsid w:val="009E4E82"/>
    <w:rsid w:val="009E7586"/>
    <w:rsid w:val="009E7940"/>
    <w:rsid w:val="009F025F"/>
    <w:rsid w:val="009F0A36"/>
    <w:rsid w:val="009F26ED"/>
    <w:rsid w:val="009F5192"/>
    <w:rsid w:val="009F547C"/>
    <w:rsid w:val="009F6B75"/>
    <w:rsid w:val="00A01DFE"/>
    <w:rsid w:val="00A02374"/>
    <w:rsid w:val="00A045AA"/>
    <w:rsid w:val="00A048F9"/>
    <w:rsid w:val="00A049B5"/>
    <w:rsid w:val="00A05CB0"/>
    <w:rsid w:val="00A06A7E"/>
    <w:rsid w:val="00A06E3D"/>
    <w:rsid w:val="00A07806"/>
    <w:rsid w:val="00A1065E"/>
    <w:rsid w:val="00A11349"/>
    <w:rsid w:val="00A1179F"/>
    <w:rsid w:val="00A11AE9"/>
    <w:rsid w:val="00A11B60"/>
    <w:rsid w:val="00A11B88"/>
    <w:rsid w:val="00A12BE6"/>
    <w:rsid w:val="00A12CAA"/>
    <w:rsid w:val="00A13503"/>
    <w:rsid w:val="00A142FA"/>
    <w:rsid w:val="00A14C0B"/>
    <w:rsid w:val="00A15358"/>
    <w:rsid w:val="00A16499"/>
    <w:rsid w:val="00A16814"/>
    <w:rsid w:val="00A1705F"/>
    <w:rsid w:val="00A17A78"/>
    <w:rsid w:val="00A20B57"/>
    <w:rsid w:val="00A23575"/>
    <w:rsid w:val="00A33ECF"/>
    <w:rsid w:val="00A37DE6"/>
    <w:rsid w:val="00A41D0E"/>
    <w:rsid w:val="00A42013"/>
    <w:rsid w:val="00A42965"/>
    <w:rsid w:val="00A43A82"/>
    <w:rsid w:val="00A44613"/>
    <w:rsid w:val="00A44A7A"/>
    <w:rsid w:val="00A44F1E"/>
    <w:rsid w:val="00A451BD"/>
    <w:rsid w:val="00A4533A"/>
    <w:rsid w:val="00A4771E"/>
    <w:rsid w:val="00A50476"/>
    <w:rsid w:val="00A50A6F"/>
    <w:rsid w:val="00A519DA"/>
    <w:rsid w:val="00A537D7"/>
    <w:rsid w:val="00A54C0F"/>
    <w:rsid w:val="00A56260"/>
    <w:rsid w:val="00A57207"/>
    <w:rsid w:val="00A5786F"/>
    <w:rsid w:val="00A6098E"/>
    <w:rsid w:val="00A60DE0"/>
    <w:rsid w:val="00A61AE6"/>
    <w:rsid w:val="00A6235E"/>
    <w:rsid w:val="00A62A5B"/>
    <w:rsid w:val="00A631EE"/>
    <w:rsid w:val="00A6354F"/>
    <w:rsid w:val="00A65511"/>
    <w:rsid w:val="00A70D8B"/>
    <w:rsid w:val="00A70EBE"/>
    <w:rsid w:val="00A718F7"/>
    <w:rsid w:val="00A72586"/>
    <w:rsid w:val="00A72605"/>
    <w:rsid w:val="00A7275A"/>
    <w:rsid w:val="00A75376"/>
    <w:rsid w:val="00A7556D"/>
    <w:rsid w:val="00A759B5"/>
    <w:rsid w:val="00A75E0C"/>
    <w:rsid w:val="00A75EEB"/>
    <w:rsid w:val="00A77C88"/>
    <w:rsid w:val="00A81050"/>
    <w:rsid w:val="00A86CCF"/>
    <w:rsid w:val="00A907B4"/>
    <w:rsid w:val="00A90D1A"/>
    <w:rsid w:val="00A92C7F"/>
    <w:rsid w:val="00A93CBC"/>
    <w:rsid w:val="00A93F94"/>
    <w:rsid w:val="00A948C8"/>
    <w:rsid w:val="00A95536"/>
    <w:rsid w:val="00A95874"/>
    <w:rsid w:val="00A96FDC"/>
    <w:rsid w:val="00A97171"/>
    <w:rsid w:val="00A9726A"/>
    <w:rsid w:val="00AA0E38"/>
    <w:rsid w:val="00AA160E"/>
    <w:rsid w:val="00AA1724"/>
    <w:rsid w:val="00AA1D85"/>
    <w:rsid w:val="00AA2090"/>
    <w:rsid w:val="00AA5BCE"/>
    <w:rsid w:val="00AA72AB"/>
    <w:rsid w:val="00AA7F39"/>
    <w:rsid w:val="00AB187D"/>
    <w:rsid w:val="00AB2922"/>
    <w:rsid w:val="00AB3BFD"/>
    <w:rsid w:val="00AB4602"/>
    <w:rsid w:val="00AB5EB1"/>
    <w:rsid w:val="00AC030C"/>
    <w:rsid w:val="00AC0868"/>
    <w:rsid w:val="00AC0C13"/>
    <w:rsid w:val="00AC4478"/>
    <w:rsid w:val="00AC50ED"/>
    <w:rsid w:val="00AC51FE"/>
    <w:rsid w:val="00AC6994"/>
    <w:rsid w:val="00AC70A0"/>
    <w:rsid w:val="00AC72E3"/>
    <w:rsid w:val="00AC783E"/>
    <w:rsid w:val="00AD099C"/>
    <w:rsid w:val="00AD1DF6"/>
    <w:rsid w:val="00AD1F40"/>
    <w:rsid w:val="00AD36B9"/>
    <w:rsid w:val="00AD4C6D"/>
    <w:rsid w:val="00AD53BB"/>
    <w:rsid w:val="00AD5417"/>
    <w:rsid w:val="00AD57AE"/>
    <w:rsid w:val="00AD5810"/>
    <w:rsid w:val="00AD5B2A"/>
    <w:rsid w:val="00AD7041"/>
    <w:rsid w:val="00AD717F"/>
    <w:rsid w:val="00AE0DA2"/>
    <w:rsid w:val="00AE313F"/>
    <w:rsid w:val="00AE33A9"/>
    <w:rsid w:val="00AE3BA5"/>
    <w:rsid w:val="00AE4231"/>
    <w:rsid w:val="00AE5892"/>
    <w:rsid w:val="00AE6223"/>
    <w:rsid w:val="00AE6D5E"/>
    <w:rsid w:val="00AE785C"/>
    <w:rsid w:val="00AF1F35"/>
    <w:rsid w:val="00AF3188"/>
    <w:rsid w:val="00AF4474"/>
    <w:rsid w:val="00AF5887"/>
    <w:rsid w:val="00AF685D"/>
    <w:rsid w:val="00AF6B0D"/>
    <w:rsid w:val="00AF7335"/>
    <w:rsid w:val="00AF7BD7"/>
    <w:rsid w:val="00B023DF"/>
    <w:rsid w:val="00B029C6"/>
    <w:rsid w:val="00B03191"/>
    <w:rsid w:val="00B035C8"/>
    <w:rsid w:val="00B043AC"/>
    <w:rsid w:val="00B04A83"/>
    <w:rsid w:val="00B06018"/>
    <w:rsid w:val="00B07513"/>
    <w:rsid w:val="00B0787F"/>
    <w:rsid w:val="00B109DB"/>
    <w:rsid w:val="00B10FF1"/>
    <w:rsid w:val="00B1171F"/>
    <w:rsid w:val="00B13149"/>
    <w:rsid w:val="00B13779"/>
    <w:rsid w:val="00B1379D"/>
    <w:rsid w:val="00B13BFD"/>
    <w:rsid w:val="00B16284"/>
    <w:rsid w:val="00B16777"/>
    <w:rsid w:val="00B16D88"/>
    <w:rsid w:val="00B17E0D"/>
    <w:rsid w:val="00B20343"/>
    <w:rsid w:val="00B2036B"/>
    <w:rsid w:val="00B20CBA"/>
    <w:rsid w:val="00B217BF"/>
    <w:rsid w:val="00B225C7"/>
    <w:rsid w:val="00B24430"/>
    <w:rsid w:val="00B24CD4"/>
    <w:rsid w:val="00B3006D"/>
    <w:rsid w:val="00B30580"/>
    <w:rsid w:val="00B311E5"/>
    <w:rsid w:val="00B3265B"/>
    <w:rsid w:val="00B32A93"/>
    <w:rsid w:val="00B32C3B"/>
    <w:rsid w:val="00B32D84"/>
    <w:rsid w:val="00B342E5"/>
    <w:rsid w:val="00B3444A"/>
    <w:rsid w:val="00B36C78"/>
    <w:rsid w:val="00B37099"/>
    <w:rsid w:val="00B40EC0"/>
    <w:rsid w:val="00B4332A"/>
    <w:rsid w:val="00B43CF6"/>
    <w:rsid w:val="00B43DBB"/>
    <w:rsid w:val="00B443F1"/>
    <w:rsid w:val="00B44916"/>
    <w:rsid w:val="00B454B4"/>
    <w:rsid w:val="00B45F81"/>
    <w:rsid w:val="00B4623D"/>
    <w:rsid w:val="00B47371"/>
    <w:rsid w:val="00B47FBB"/>
    <w:rsid w:val="00B51BD1"/>
    <w:rsid w:val="00B5206D"/>
    <w:rsid w:val="00B531D1"/>
    <w:rsid w:val="00B5544F"/>
    <w:rsid w:val="00B56BEA"/>
    <w:rsid w:val="00B57949"/>
    <w:rsid w:val="00B601B4"/>
    <w:rsid w:val="00B6106C"/>
    <w:rsid w:val="00B6221E"/>
    <w:rsid w:val="00B64182"/>
    <w:rsid w:val="00B65262"/>
    <w:rsid w:val="00B655E2"/>
    <w:rsid w:val="00B6632B"/>
    <w:rsid w:val="00B66846"/>
    <w:rsid w:val="00B66F07"/>
    <w:rsid w:val="00B6723D"/>
    <w:rsid w:val="00B70B25"/>
    <w:rsid w:val="00B714FD"/>
    <w:rsid w:val="00B73CA3"/>
    <w:rsid w:val="00B763B4"/>
    <w:rsid w:val="00B768E7"/>
    <w:rsid w:val="00B773BA"/>
    <w:rsid w:val="00B77E85"/>
    <w:rsid w:val="00B77EB1"/>
    <w:rsid w:val="00B8089C"/>
    <w:rsid w:val="00B80A52"/>
    <w:rsid w:val="00B82BF2"/>
    <w:rsid w:val="00B83962"/>
    <w:rsid w:val="00B83FC2"/>
    <w:rsid w:val="00B840CC"/>
    <w:rsid w:val="00B84335"/>
    <w:rsid w:val="00B86422"/>
    <w:rsid w:val="00B87A64"/>
    <w:rsid w:val="00B90212"/>
    <w:rsid w:val="00B9259A"/>
    <w:rsid w:val="00B92C53"/>
    <w:rsid w:val="00B93671"/>
    <w:rsid w:val="00B93863"/>
    <w:rsid w:val="00B948C4"/>
    <w:rsid w:val="00B94B7E"/>
    <w:rsid w:val="00B95561"/>
    <w:rsid w:val="00B95756"/>
    <w:rsid w:val="00BA01EF"/>
    <w:rsid w:val="00BA0B14"/>
    <w:rsid w:val="00BA1E24"/>
    <w:rsid w:val="00BA2C24"/>
    <w:rsid w:val="00BA33B4"/>
    <w:rsid w:val="00BA3651"/>
    <w:rsid w:val="00BA3BA5"/>
    <w:rsid w:val="00BA4330"/>
    <w:rsid w:val="00BA5A30"/>
    <w:rsid w:val="00BA5D39"/>
    <w:rsid w:val="00BB1766"/>
    <w:rsid w:val="00BB3A29"/>
    <w:rsid w:val="00BB4EE4"/>
    <w:rsid w:val="00BB6020"/>
    <w:rsid w:val="00BB6747"/>
    <w:rsid w:val="00BB7188"/>
    <w:rsid w:val="00BB7A50"/>
    <w:rsid w:val="00BC01D9"/>
    <w:rsid w:val="00BC049E"/>
    <w:rsid w:val="00BC13B3"/>
    <w:rsid w:val="00BC42DA"/>
    <w:rsid w:val="00BC4B61"/>
    <w:rsid w:val="00BC4D71"/>
    <w:rsid w:val="00BC4F70"/>
    <w:rsid w:val="00BC5657"/>
    <w:rsid w:val="00BC6702"/>
    <w:rsid w:val="00BC7077"/>
    <w:rsid w:val="00BC7581"/>
    <w:rsid w:val="00BC7EA8"/>
    <w:rsid w:val="00BD0100"/>
    <w:rsid w:val="00BD0259"/>
    <w:rsid w:val="00BD0D42"/>
    <w:rsid w:val="00BD1FB3"/>
    <w:rsid w:val="00BD27D3"/>
    <w:rsid w:val="00BD4087"/>
    <w:rsid w:val="00BD4628"/>
    <w:rsid w:val="00BD46BF"/>
    <w:rsid w:val="00BD51CD"/>
    <w:rsid w:val="00BD51FB"/>
    <w:rsid w:val="00BD5C8C"/>
    <w:rsid w:val="00BD6EF1"/>
    <w:rsid w:val="00BD75E8"/>
    <w:rsid w:val="00BD7675"/>
    <w:rsid w:val="00BD76D1"/>
    <w:rsid w:val="00BD7731"/>
    <w:rsid w:val="00BE0232"/>
    <w:rsid w:val="00BE21F0"/>
    <w:rsid w:val="00BE23AA"/>
    <w:rsid w:val="00BE2753"/>
    <w:rsid w:val="00BE2C56"/>
    <w:rsid w:val="00BE2D05"/>
    <w:rsid w:val="00BE485B"/>
    <w:rsid w:val="00BE501B"/>
    <w:rsid w:val="00BE5D2D"/>
    <w:rsid w:val="00BE62E7"/>
    <w:rsid w:val="00BE795A"/>
    <w:rsid w:val="00BE7D37"/>
    <w:rsid w:val="00BF37F4"/>
    <w:rsid w:val="00BF5A67"/>
    <w:rsid w:val="00BF6856"/>
    <w:rsid w:val="00BF7CB4"/>
    <w:rsid w:val="00C00185"/>
    <w:rsid w:val="00C00471"/>
    <w:rsid w:val="00C01AA0"/>
    <w:rsid w:val="00C046BB"/>
    <w:rsid w:val="00C04834"/>
    <w:rsid w:val="00C048B3"/>
    <w:rsid w:val="00C048D4"/>
    <w:rsid w:val="00C049C9"/>
    <w:rsid w:val="00C057AF"/>
    <w:rsid w:val="00C07910"/>
    <w:rsid w:val="00C07C89"/>
    <w:rsid w:val="00C113D9"/>
    <w:rsid w:val="00C11AF1"/>
    <w:rsid w:val="00C11C64"/>
    <w:rsid w:val="00C11D42"/>
    <w:rsid w:val="00C13390"/>
    <w:rsid w:val="00C15154"/>
    <w:rsid w:val="00C17A03"/>
    <w:rsid w:val="00C17B65"/>
    <w:rsid w:val="00C20960"/>
    <w:rsid w:val="00C22A1F"/>
    <w:rsid w:val="00C232C8"/>
    <w:rsid w:val="00C23ACC"/>
    <w:rsid w:val="00C25377"/>
    <w:rsid w:val="00C25E54"/>
    <w:rsid w:val="00C308F4"/>
    <w:rsid w:val="00C30F17"/>
    <w:rsid w:val="00C320E6"/>
    <w:rsid w:val="00C34033"/>
    <w:rsid w:val="00C342AE"/>
    <w:rsid w:val="00C34430"/>
    <w:rsid w:val="00C345C0"/>
    <w:rsid w:val="00C36656"/>
    <w:rsid w:val="00C36910"/>
    <w:rsid w:val="00C36B23"/>
    <w:rsid w:val="00C36FB2"/>
    <w:rsid w:val="00C40A75"/>
    <w:rsid w:val="00C40AFF"/>
    <w:rsid w:val="00C4106E"/>
    <w:rsid w:val="00C417D8"/>
    <w:rsid w:val="00C42EA2"/>
    <w:rsid w:val="00C432A6"/>
    <w:rsid w:val="00C4476D"/>
    <w:rsid w:val="00C44B10"/>
    <w:rsid w:val="00C44D4B"/>
    <w:rsid w:val="00C46274"/>
    <w:rsid w:val="00C47160"/>
    <w:rsid w:val="00C476A0"/>
    <w:rsid w:val="00C47A0F"/>
    <w:rsid w:val="00C47D53"/>
    <w:rsid w:val="00C50C37"/>
    <w:rsid w:val="00C50F96"/>
    <w:rsid w:val="00C52FEC"/>
    <w:rsid w:val="00C53CC3"/>
    <w:rsid w:val="00C53DFF"/>
    <w:rsid w:val="00C54752"/>
    <w:rsid w:val="00C548ED"/>
    <w:rsid w:val="00C55844"/>
    <w:rsid w:val="00C55A26"/>
    <w:rsid w:val="00C55DFA"/>
    <w:rsid w:val="00C6037B"/>
    <w:rsid w:val="00C61166"/>
    <w:rsid w:val="00C6305B"/>
    <w:rsid w:val="00C64703"/>
    <w:rsid w:val="00C652BB"/>
    <w:rsid w:val="00C653AE"/>
    <w:rsid w:val="00C662BE"/>
    <w:rsid w:val="00C67609"/>
    <w:rsid w:val="00C70423"/>
    <w:rsid w:val="00C704F0"/>
    <w:rsid w:val="00C71CE7"/>
    <w:rsid w:val="00C71E3C"/>
    <w:rsid w:val="00C72E26"/>
    <w:rsid w:val="00C74EC3"/>
    <w:rsid w:val="00C75095"/>
    <w:rsid w:val="00C754E1"/>
    <w:rsid w:val="00C75603"/>
    <w:rsid w:val="00C75827"/>
    <w:rsid w:val="00C7587E"/>
    <w:rsid w:val="00C76E12"/>
    <w:rsid w:val="00C77112"/>
    <w:rsid w:val="00C80463"/>
    <w:rsid w:val="00C81139"/>
    <w:rsid w:val="00C8179D"/>
    <w:rsid w:val="00C82461"/>
    <w:rsid w:val="00C826EF"/>
    <w:rsid w:val="00C82EE6"/>
    <w:rsid w:val="00C83367"/>
    <w:rsid w:val="00C8378C"/>
    <w:rsid w:val="00C83915"/>
    <w:rsid w:val="00C83AD9"/>
    <w:rsid w:val="00C8536B"/>
    <w:rsid w:val="00C854A4"/>
    <w:rsid w:val="00C86E9B"/>
    <w:rsid w:val="00C87CBF"/>
    <w:rsid w:val="00C91291"/>
    <w:rsid w:val="00C92E9D"/>
    <w:rsid w:val="00C9330B"/>
    <w:rsid w:val="00C949B5"/>
    <w:rsid w:val="00C94F18"/>
    <w:rsid w:val="00C9531F"/>
    <w:rsid w:val="00C95A17"/>
    <w:rsid w:val="00C96647"/>
    <w:rsid w:val="00C966FD"/>
    <w:rsid w:val="00C96804"/>
    <w:rsid w:val="00C974BF"/>
    <w:rsid w:val="00CA0E42"/>
    <w:rsid w:val="00CA1488"/>
    <w:rsid w:val="00CA17A1"/>
    <w:rsid w:val="00CA43AA"/>
    <w:rsid w:val="00CA54F9"/>
    <w:rsid w:val="00CA5796"/>
    <w:rsid w:val="00CA7681"/>
    <w:rsid w:val="00CB0166"/>
    <w:rsid w:val="00CB023B"/>
    <w:rsid w:val="00CB0506"/>
    <w:rsid w:val="00CB0CFF"/>
    <w:rsid w:val="00CB180E"/>
    <w:rsid w:val="00CB1E7F"/>
    <w:rsid w:val="00CB4014"/>
    <w:rsid w:val="00CB460C"/>
    <w:rsid w:val="00CB7030"/>
    <w:rsid w:val="00CB7914"/>
    <w:rsid w:val="00CB799B"/>
    <w:rsid w:val="00CC100E"/>
    <w:rsid w:val="00CC144C"/>
    <w:rsid w:val="00CC304F"/>
    <w:rsid w:val="00CC333A"/>
    <w:rsid w:val="00CC57CD"/>
    <w:rsid w:val="00CC6252"/>
    <w:rsid w:val="00CC63D7"/>
    <w:rsid w:val="00CC6834"/>
    <w:rsid w:val="00CC7979"/>
    <w:rsid w:val="00CC7D85"/>
    <w:rsid w:val="00CD01D5"/>
    <w:rsid w:val="00CD0447"/>
    <w:rsid w:val="00CD0B7A"/>
    <w:rsid w:val="00CD150B"/>
    <w:rsid w:val="00CD1A05"/>
    <w:rsid w:val="00CD548A"/>
    <w:rsid w:val="00CD5A64"/>
    <w:rsid w:val="00CD60CA"/>
    <w:rsid w:val="00CD797E"/>
    <w:rsid w:val="00CD7FE2"/>
    <w:rsid w:val="00CE0617"/>
    <w:rsid w:val="00CE1C92"/>
    <w:rsid w:val="00CE3699"/>
    <w:rsid w:val="00CE4460"/>
    <w:rsid w:val="00CE5CB9"/>
    <w:rsid w:val="00CE71CF"/>
    <w:rsid w:val="00CF0D6D"/>
    <w:rsid w:val="00CF1943"/>
    <w:rsid w:val="00CF1CCE"/>
    <w:rsid w:val="00CF3877"/>
    <w:rsid w:val="00CF43A9"/>
    <w:rsid w:val="00CF5ECF"/>
    <w:rsid w:val="00CF6BB7"/>
    <w:rsid w:val="00CF6F1F"/>
    <w:rsid w:val="00CF6F66"/>
    <w:rsid w:val="00D00A70"/>
    <w:rsid w:val="00D01549"/>
    <w:rsid w:val="00D0211B"/>
    <w:rsid w:val="00D02B90"/>
    <w:rsid w:val="00D03ED4"/>
    <w:rsid w:val="00D04512"/>
    <w:rsid w:val="00D04659"/>
    <w:rsid w:val="00D04992"/>
    <w:rsid w:val="00D04EE5"/>
    <w:rsid w:val="00D05B80"/>
    <w:rsid w:val="00D05C32"/>
    <w:rsid w:val="00D07D41"/>
    <w:rsid w:val="00D103C1"/>
    <w:rsid w:val="00D1067D"/>
    <w:rsid w:val="00D11679"/>
    <w:rsid w:val="00D12E23"/>
    <w:rsid w:val="00D14EB1"/>
    <w:rsid w:val="00D1555A"/>
    <w:rsid w:val="00D15C0B"/>
    <w:rsid w:val="00D15D11"/>
    <w:rsid w:val="00D1622D"/>
    <w:rsid w:val="00D2065A"/>
    <w:rsid w:val="00D20E07"/>
    <w:rsid w:val="00D21077"/>
    <w:rsid w:val="00D2271C"/>
    <w:rsid w:val="00D22F71"/>
    <w:rsid w:val="00D23FFB"/>
    <w:rsid w:val="00D2469D"/>
    <w:rsid w:val="00D249F2"/>
    <w:rsid w:val="00D25216"/>
    <w:rsid w:val="00D27DC8"/>
    <w:rsid w:val="00D3014B"/>
    <w:rsid w:val="00D30420"/>
    <w:rsid w:val="00D30915"/>
    <w:rsid w:val="00D31A94"/>
    <w:rsid w:val="00D31AC6"/>
    <w:rsid w:val="00D32652"/>
    <w:rsid w:val="00D34AF8"/>
    <w:rsid w:val="00D35003"/>
    <w:rsid w:val="00D352D0"/>
    <w:rsid w:val="00D3563D"/>
    <w:rsid w:val="00D359FD"/>
    <w:rsid w:val="00D361D6"/>
    <w:rsid w:val="00D367D5"/>
    <w:rsid w:val="00D36A02"/>
    <w:rsid w:val="00D36A59"/>
    <w:rsid w:val="00D371B3"/>
    <w:rsid w:val="00D3798D"/>
    <w:rsid w:val="00D37C6D"/>
    <w:rsid w:val="00D427E7"/>
    <w:rsid w:val="00D45560"/>
    <w:rsid w:val="00D457A1"/>
    <w:rsid w:val="00D459E0"/>
    <w:rsid w:val="00D467FC"/>
    <w:rsid w:val="00D501DC"/>
    <w:rsid w:val="00D50A90"/>
    <w:rsid w:val="00D52074"/>
    <w:rsid w:val="00D525E7"/>
    <w:rsid w:val="00D5322E"/>
    <w:rsid w:val="00D55615"/>
    <w:rsid w:val="00D572A6"/>
    <w:rsid w:val="00D57CBE"/>
    <w:rsid w:val="00D60A27"/>
    <w:rsid w:val="00D61528"/>
    <w:rsid w:val="00D6185E"/>
    <w:rsid w:val="00D61C8D"/>
    <w:rsid w:val="00D6259F"/>
    <w:rsid w:val="00D63FCC"/>
    <w:rsid w:val="00D6544A"/>
    <w:rsid w:val="00D66121"/>
    <w:rsid w:val="00D6710D"/>
    <w:rsid w:val="00D67961"/>
    <w:rsid w:val="00D70A69"/>
    <w:rsid w:val="00D71306"/>
    <w:rsid w:val="00D723AD"/>
    <w:rsid w:val="00D72B2E"/>
    <w:rsid w:val="00D72EE7"/>
    <w:rsid w:val="00D738DE"/>
    <w:rsid w:val="00D741AB"/>
    <w:rsid w:val="00D753A9"/>
    <w:rsid w:val="00D75D8D"/>
    <w:rsid w:val="00D76186"/>
    <w:rsid w:val="00D7656D"/>
    <w:rsid w:val="00D7731F"/>
    <w:rsid w:val="00D77822"/>
    <w:rsid w:val="00D805FF"/>
    <w:rsid w:val="00D80B81"/>
    <w:rsid w:val="00D81FB9"/>
    <w:rsid w:val="00D820DD"/>
    <w:rsid w:val="00D83753"/>
    <w:rsid w:val="00D83FC3"/>
    <w:rsid w:val="00D8413C"/>
    <w:rsid w:val="00D8495E"/>
    <w:rsid w:val="00D86E70"/>
    <w:rsid w:val="00D87168"/>
    <w:rsid w:val="00D90326"/>
    <w:rsid w:val="00D9039E"/>
    <w:rsid w:val="00D92BA5"/>
    <w:rsid w:val="00D92FB5"/>
    <w:rsid w:val="00D9466C"/>
    <w:rsid w:val="00D9484E"/>
    <w:rsid w:val="00D96D08"/>
    <w:rsid w:val="00D97C38"/>
    <w:rsid w:val="00DA0659"/>
    <w:rsid w:val="00DA0765"/>
    <w:rsid w:val="00DA1F99"/>
    <w:rsid w:val="00DA2537"/>
    <w:rsid w:val="00DA26DC"/>
    <w:rsid w:val="00DA270F"/>
    <w:rsid w:val="00DA3361"/>
    <w:rsid w:val="00DA4625"/>
    <w:rsid w:val="00DA55C7"/>
    <w:rsid w:val="00DA6D1B"/>
    <w:rsid w:val="00DA72E6"/>
    <w:rsid w:val="00DA7A6C"/>
    <w:rsid w:val="00DA7F33"/>
    <w:rsid w:val="00DB0A57"/>
    <w:rsid w:val="00DB0BD8"/>
    <w:rsid w:val="00DB1433"/>
    <w:rsid w:val="00DB20FB"/>
    <w:rsid w:val="00DB2E59"/>
    <w:rsid w:val="00DB2F88"/>
    <w:rsid w:val="00DB3209"/>
    <w:rsid w:val="00DB48AD"/>
    <w:rsid w:val="00DB5B07"/>
    <w:rsid w:val="00DB6051"/>
    <w:rsid w:val="00DB6125"/>
    <w:rsid w:val="00DB6F12"/>
    <w:rsid w:val="00DB7D02"/>
    <w:rsid w:val="00DC1179"/>
    <w:rsid w:val="00DC12D3"/>
    <w:rsid w:val="00DC308C"/>
    <w:rsid w:val="00DC3581"/>
    <w:rsid w:val="00DC3B0C"/>
    <w:rsid w:val="00DC557F"/>
    <w:rsid w:val="00DC66F2"/>
    <w:rsid w:val="00DC74D3"/>
    <w:rsid w:val="00DC76C9"/>
    <w:rsid w:val="00DD0319"/>
    <w:rsid w:val="00DD22DB"/>
    <w:rsid w:val="00DD2626"/>
    <w:rsid w:val="00DD3777"/>
    <w:rsid w:val="00DD3AA2"/>
    <w:rsid w:val="00DD3B07"/>
    <w:rsid w:val="00DD4C4C"/>
    <w:rsid w:val="00DD5B79"/>
    <w:rsid w:val="00DD5BDF"/>
    <w:rsid w:val="00DD6A7E"/>
    <w:rsid w:val="00DD7EE0"/>
    <w:rsid w:val="00DE310A"/>
    <w:rsid w:val="00DE46D5"/>
    <w:rsid w:val="00DE49A6"/>
    <w:rsid w:val="00DE6187"/>
    <w:rsid w:val="00DE6536"/>
    <w:rsid w:val="00DE7406"/>
    <w:rsid w:val="00DF0040"/>
    <w:rsid w:val="00DF2AAA"/>
    <w:rsid w:val="00DF2D8F"/>
    <w:rsid w:val="00DF406D"/>
    <w:rsid w:val="00DF4462"/>
    <w:rsid w:val="00DF5ED7"/>
    <w:rsid w:val="00DF6775"/>
    <w:rsid w:val="00DF76CF"/>
    <w:rsid w:val="00DF792F"/>
    <w:rsid w:val="00E03B3B"/>
    <w:rsid w:val="00E04806"/>
    <w:rsid w:val="00E04FAE"/>
    <w:rsid w:val="00E10A7D"/>
    <w:rsid w:val="00E1181B"/>
    <w:rsid w:val="00E11F39"/>
    <w:rsid w:val="00E14210"/>
    <w:rsid w:val="00E15439"/>
    <w:rsid w:val="00E16C78"/>
    <w:rsid w:val="00E17992"/>
    <w:rsid w:val="00E209F2"/>
    <w:rsid w:val="00E20E68"/>
    <w:rsid w:val="00E2206E"/>
    <w:rsid w:val="00E22B95"/>
    <w:rsid w:val="00E2409D"/>
    <w:rsid w:val="00E2573C"/>
    <w:rsid w:val="00E265FC"/>
    <w:rsid w:val="00E27849"/>
    <w:rsid w:val="00E32F42"/>
    <w:rsid w:val="00E33307"/>
    <w:rsid w:val="00E33E17"/>
    <w:rsid w:val="00E364D7"/>
    <w:rsid w:val="00E4000A"/>
    <w:rsid w:val="00E402BB"/>
    <w:rsid w:val="00E405A4"/>
    <w:rsid w:val="00E40BD4"/>
    <w:rsid w:val="00E41A25"/>
    <w:rsid w:val="00E43D9F"/>
    <w:rsid w:val="00E467EF"/>
    <w:rsid w:val="00E50657"/>
    <w:rsid w:val="00E508A3"/>
    <w:rsid w:val="00E52979"/>
    <w:rsid w:val="00E53A02"/>
    <w:rsid w:val="00E53CEF"/>
    <w:rsid w:val="00E5528E"/>
    <w:rsid w:val="00E600DF"/>
    <w:rsid w:val="00E61992"/>
    <w:rsid w:val="00E61B76"/>
    <w:rsid w:val="00E634F7"/>
    <w:rsid w:val="00E6420D"/>
    <w:rsid w:val="00E644EF"/>
    <w:rsid w:val="00E64B00"/>
    <w:rsid w:val="00E64D99"/>
    <w:rsid w:val="00E65804"/>
    <w:rsid w:val="00E66BC2"/>
    <w:rsid w:val="00E700A4"/>
    <w:rsid w:val="00E708DB"/>
    <w:rsid w:val="00E720F6"/>
    <w:rsid w:val="00E72211"/>
    <w:rsid w:val="00E73223"/>
    <w:rsid w:val="00E736E9"/>
    <w:rsid w:val="00E73C75"/>
    <w:rsid w:val="00E7652C"/>
    <w:rsid w:val="00E768A3"/>
    <w:rsid w:val="00E76C56"/>
    <w:rsid w:val="00E77035"/>
    <w:rsid w:val="00E80ABD"/>
    <w:rsid w:val="00E8145E"/>
    <w:rsid w:val="00E81B51"/>
    <w:rsid w:val="00E826B6"/>
    <w:rsid w:val="00E83934"/>
    <w:rsid w:val="00E848E8"/>
    <w:rsid w:val="00E84A32"/>
    <w:rsid w:val="00E85ADD"/>
    <w:rsid w:val="00E8640F"/>
    <w:rsid w:val="00E86DD7"/>
    <w:rsid w:val="00E86EF9"/>
    <w:rsid w:val="00E9128B"/>
    <w:rsid w:val="00E92BCC"/>
    <w:rsid w:val="00E92BDD"/>
    <w:rsid w:val="00E92DE9"/>
    <w:rsid w:val="00E9311E"/>
    <w:rsid w:val="00E93166"/>
    <w:rsid w:val="00E94B28"/>
    <w:rsid w:val="00E94D75"/>
    <w:rsid w:val="00E94F17"/>
    <w:rsid w:val="00E95085"/>
    <w:rsid w:val="00E9516E"/>
    <w:rsid w:val="00E96C6F"/>
    <w:rsid w:val="00E97980"/>
    <w:rsid w:val="00EA00E4"/>
    <w:rsid w:val="00EA0B0B"/>
    <w:rsid w:val="00EA198B"/>
    <w:rsid w:val="00EA26CF"/>
    <w:rsid w:val="00EA2E49"/>
    <w:rsid w:val="00EA4422"/>
    <w:rsid w:val="00EA4623"/>
    <w:rsid w:val="00EA4BB3"/>
    <w:rsid w:val="00EA4D30"/>
    <w:rsid w:val="00EA4D63"/>
    <w:rsid w:val="00EA5F8A"/>
    <w:rsid w:val="00EA6065"/>
    <w:rsid w:val="00EA6859"/>
    <w:rsid w:val="00EA6DFB"/>
    <w:rsid w:val="00EA7134"/>
    <w:rsid w:val="00EB0D12"/>
    <w:rsid w:val="00EB1F2E"/>
    <w:rsid w:val="00EB1F40"/>
    <w:rsid w:val="00EB2B6D"/>
    <w:rsid w:val="00EB2FE2"/>
    <w:rsid w:val="00EB356F"/>
    <w:rsid w:val="00EB4ED4"/>
    <w:rsid w:val="00EB5344"/>
    <w:rsid w:val="00EB5737"/>
    <w:rsid w:val="00EC134A"/>
    <w:rsid w:val="00EC1906"/>
    <w:rsid w:val="00EC3153"/>
    <w:rsid w:val="00EC339B"/>
    <w:rsid w:val="00EC4554"/>
    <w:rsid w:val="00EC4628"/>
    <w:rsid w:val="00EC463D"/>
    <w:rsid w:val="00EC53D7"/>
    <w:rsid w:val="00EC6BC4"/>
    <w:rsid w:val="00ED0098"/>
    <w:rsid w:val="00ED0EB1"/>
    <w:rsid w:val="00ED1570"/>
    <w:rsid w:val="00ED1660"/>
    <w:rsid w:val="00ED1CFE"/>
    <w:rsid w:val="00ED3FF7"/>
    <w:rsid w:val="00ED404D"/>
    <w:rsid w:val="00ED6538"/>
    <w:rsid w:val="00ED7308"/>
    <w:rsid w:val="00EE0E82"/>
    <w:rsid w:val="00EE151A"/>
    <w:rsid w:val="00EE1BEC"/>
    <w:rsid w:val="00EE4E9E"/>
    <w:rsid w:val="00EE50B6"/>
    <w:rsid w:val="00EE588D"/>
    <w:rsid w:val="00EE64FE"/>
    <w:rsid w:val="00EF0162"/>
    <w:rsid w:val="00EF020C"/>
    <w:rsid w:val="00EF0662"/>
    <w:rsid w:val="00EF06BA"/>
    <w:rsid w:val="00EF07ED"/>
    <w:rsid w:val="00EF0A05"/>
    <w:rsid w:val="00EF0CFD"/>
    <w:rsid w:val="00EF10CB"/>
    <w:rsid w:val="00EF2AE0"/>
    <w:rsid w:val="00EF2C93"/>
    <w:rsid w:val="00EF41E0"/>
    <w:rsid w:val="00EF42B0"/>
    <w:rsid w:val="00EF4FE6"/>
    <w:rsid w:val="00EF55E7"/>
    <w:rsid w:val="00EF638E"/>
    <w:rsid w:val="00EF783E"/>
    <w:rsid w:val="00F01982"/>
    <w:rsid w:val="00F02B31"/>
    <w:rsid w:val="00F058FF"/>
    <w:rsid w:val="00F065B4"/>
    <w:rsid w:val="00F06B76"/>
    <w:rsid w:val="00F10588"/>
    <w:rsid w:val="00F115CC"/>
    <w:rsid w:val="00F11C19"/>
    <w:rsid w:val="00F13A69"/>
    <w:rsid w:val="00F1416B"/>
    <w:rsid w:val="00F1433A"/>
    <w:rsid w:val="00F14B28"/>
    <w:rsid w:val="00F14DEB"/>
    <w:rsid w:val="00F16B6C"/>
    <w:rsid w:val="00F176FC"/>
    <w:rsid w:val="00F20360"/>
    <w:rsid w:val="00F20542"/>
    <w:rsid w:val="00F21851"/>
    <w:rsid w:val="00F220ED"/>
    <w:rsid w:val="00F2293C"/>
    <w:rsid w:val="00F258CF"/>
    <w:rsid w:val="00F30836"/>
    <w:rsid w:val="00F30C72"/>
    <w:rsid w:val="00F321FA"/>
    <w:rsid w:val="00F32768"/>
    <w:rsid w:val="00F32960"/>
    <w:rsid w:val="00F3326F"/>
    <w:rsid w:val="00F34AB6"/>
    <w:rsid w:val="00F34CA4"/>
    <w:rsid w:val="00F357BD"/>
    <w:rsid w:val="00F36371"/>
    <w:rsid w:val="00F3739B"/>
    <w:rsid w:val="00F3748E"/>
    <w:rsid w:val="00F41708"/>
    <w:rsid w:val="00F4229F"/>
    <w:rsid w:val="00F43BBF"/>
    <w:rsid w:val="00F43CCF"/>
    <w:rsid w:val="00F43FAE"/>
    <w:rsid w:val="00F44D54"/>
    <w:rsid w:val="00F44EB8"/>
    <w:rsid w:val="00F45BAF"/>
    <w:rsid w:val="00F46B27"/>
    <w:rsid w:val="00F47847"/>
    <w:rsid w:val="00F5025E"/>
    <w:rsid w:val="00F51FEB"/>
    <w:rsid w:val="00F53D49"/>
    <w:rsid w:val="00F54290"/>
    <w:rsid w:val="00F55AAF"/>
    <w:rsid w:val="00F55C9E"/>
    <w:rsid w:val="00F568EC"/>
    <w:rsid w:val="00F56CF9"/>
    <w:rsid w:val="00F60F4A"/>
    <w:rsid w:val="00F61141"/>
    <w:rsid w:val="00F61A8C"/>
    <w:rsid w:val="00F61D48"/>
    <w:rsid w:val="00F631D2"/>
    <w:rsid w:val="00F63BA4"/>
    <w:rsid w:val="00F644BE"/>
    <w:rsid w:val="00F64881"/>
    <w:rsid w:val="00F64946"/>
    <w:rsid w:val="00F6568F"/>
    <w:rsid w:val="00F65EFA"/>
    <w:rsid w:val="00F6651F"/>
    <w:rsid w:val="00F669DF"/>
    <w:rsid w:val="00F67175"/>
    <w:rsid w:val="00F674FA"/>
    <w:rsid w:val="00F73171"/>
    <w:rsid w:val="00F74DC4"/>
    <w:rsid w:val="00F761EA"/>
    <w:rsid w:val="00F7752C"/>
    <w:rsid w:val="00F8120E"/>
    <w:rsid w:val="00F8231F"/>
    <w:rsid w:val="00F828F8"/>
    <w:rsid w:val="00F841DD"/>
    <w:rsid w:val="00F84637"/>
    <w:rsid w:val="00F84BD5"/>
    <w:rsid w:val="00F858AA"/>
    <w:rsid w:val="00F863F1"/>
    <w:rsid w:val="00F86726"/>
    <w:rsid w:val="00F86AAA"/>
    <w:rsid w:val="00F900D0"/>
    <w:rsid w:val="00F909BB"/>
    <w:rsid w:val="00F90A76"/>
    <w:rsid w:val="00F90E14"/>
    <w:rsid w:val="00F9103B"/>
    <w:rsid w:val="00F910EA"/>
    <w:rsid w:val="00F91592"/>
    <w:rsid w:val="00F916BE"/>
    <w:rsid w:val="00F91F7D"/>
    <w:rsid w:val="00F9382D"/>
    <w:rsid w:val="00F95C26"/>
    <w:rsid w:val="00F964C8"/>
    <w:rsid w:val="00F96522"/>
    <w:rsid w:val="00F9704C"/>
    <w:rsid w:val="00FA15C5"/>
    <w:rsid w:val="00FA169C"/>
    <w:rsid w:val="00FA1771"/>
    <w:rsid w:val="00FA177E"/>
    <w:rsid w:val="00FA217D"/>
    <w:rsid w:val="00FA2527"/>
    <w:rsid w:val="00FA25B9"/>
    <w:rsid w:val="00FA340B"/>
    <w:rsid w:val="00FA4A6C"/>
    <w:rsid w:val="00FA51F2"/>
    <w:rsid w:val="00FA64EA"/>
    <w:rsid w:val="00FA65D7"/>
    <w:rsid w:val="00FA79CA"/>
    <w:rsid w:val="00FB00CA"/>
    <w:rsid w:val="00FB0400"/>
    <w:rsid w:val="00FB0709"/>
    <w:rsid w:val="00FB1092"/>
    <w:rsid w:val="00FB198D"/>
    <w:rsid w:val="00FB2F16"/>
    <w:rsid w:val="00FB34C3"/>
    <w:rsid w:val="00FB35BC"/>
    <w:rsid w:val="00FB4F20"/>
    <w:rsid w:val="00FB515E"/>
    <w:rsid w:val="00FB5282"/>
    <w:rsid w:val="00FB5983"/>
    <w:rsid w:val="00FB6456"/>
    <w:rsid w:val="00FC0079"/>
    <w:rsid w:val="00FC07AB"/>
    <w:rsid w:val="00FC1FD4"/>
    <w:rsid w:val="00FC2C86"/>
    <w:rsid w:val="00FC2D81"/>
    <w:rsid w:val="00FC3E22"/>
    <w:rsid w:val="00FC3F43"/>
    <w:rsid w:val="00FC4D23"/>
    <w:rsid w:val="00FC5484"/>
    <w:rsid w:val="00FC67AC"/>
    <w:rsid w:val="00FD2EB8"/>
    <w:rsid w:val="00FD4318"/>
    <w:rsid w:val="00FD4740"/>
    <w:rsid w:val="00FD68EA"/>
    <w:rsid w:val="00FD7169"/>
    <w:rsid w:val="00FD72B8"/>
    <w:rsid w:val="00FD75DF"/>
    <w:rsid w:val="00FD7B6B"/>
    <w:rsid w:val="00FE165E"/>
    <w:rsid w:val="00FE22A3"/>
    <w:rsid w:val="00FE38C8"/>
    <w:rsid w:val="00FE4519"/>
    <w:rsid w:val="00FE6896"/>
    <w:rsid w:val="00FE75C7"/>
    <w:rsid w:val="00FE7F0F"/>
    <w:rsid w:val="00FF0211"/>
    <w:rsid w:val="00FF06C8"/>
    <w:rsid w:val="00FF07FA"/>
    <w:rsid w:val="00FF1693"/>
    <w:rsid w:val="00FF2CD7"/>
    <w:rsid w:val="00FF5620"/>
    <w:rsid w:val="00FF5C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99"/>
    <w:qFormat/>
    <w:rsid w:val="00C71CE7"/>
    <w:rPr>
      <w:rFonts w:ascii="Times New Roman" w:eastAsia="Times New Roman" w:hAnsi="Times New Roman"/>
      <w:sz w:val="24"/>
      <w:szCs w:val="24"/>
    </w:rPr>
  </w:style>
  <w:style w:type="paragraph" w:styleId="1">
    <w:name w:val="heading 1"/>
    <w:basedOn w:val="a0"/>
    <w:next w:val="a0"/>
    <w:link w:val="10"/>
    <w:uiPriority w:val="99"/>
    <w:qFormat/>
    <w:rsid w:val="00C71CE7"/>
    <w:pPr>
      <w:keepNext/>
      <w:jc w:val="both"/>
      <w:outlineLvl w:val="0"/>
    </w:pPr>
    <w:rPr>
      <w:rFonts w:eastAsia="Arial Unicode MS"/>
      <w:b/>
      <w:bCs/>
    </w:rPr>
  </w:style>
  <w:style w:type="paragraph" w:styleId="2">
    <w:name w:val="heading 2"/>
    <w:basedOn w:val="a0"/>
    <w:next w:val="a0"/>
    <w:link w:val="20"/>
    <w:unhideWhenUsed/>
    <w:qFormat/>
    <w:rsid w:val="00C71CE7"/>
    <w:pPr>
      <w:keepNext/>
      <w:jc w:val="both"/>
      <w:outlineLvl w:val="1"/>
    </w:pPr>
    <w:rPr>
      <w:rFonts w:eastAsia="Arial Unicode MS"/>
      <w:b/>
      <w:sz w:val="32"/>
    </w:rPr>
  </w:style>
  <w:style w:type="paragraph" w:styleId="3">
    <w:name w:val="heading 3"/>
    <w:basedOn w:val="a0"/>
    <w:next w:val="a0"/>
    <w:link w:val="30"/>
    <w:uiPriority w:val="99"/>
    <w:unhideWhenUsed/>
    <w:qFormat/>
    <w:rsid w:val="00C71CE7"/>
    <w:pPr>
      <w:keepNext/>
      <w:jc w:val="both"/>
      <w:outlineLvl w:val="2"/>
    </w:pPr>
    <w:rPr>
      <w:rFonts w:eastAsia="Arial Unicode MS"/>
      <w:b/>
      <w:sz w:val="36"/>
    </w:rPr>
  </w:style>
  <w:style w:type="paragraph" w:styleId="4">
    <w:name w:val="heading 4"/>
    <w:basedOn w:val="a0"/>
    <w:next w:val="a0"/>
    <w:link w:val="40"/>
    <w:uiPriority w:val="99"/>
    <w:unhideWhenUsed/>
    <w:qFormat/>
    <w:rsid w:val="00C71CE7"/>
    <w:pPr>
      <w:keepNext/>
      <w:jc w:val="center"/>
      <w:outlineLvl w:val="3"/>
    </w:pPr>
    <w:rPr>
      <w:b/>
      <w:sz w:val="28"/>
      <w:szCs w:val="28"/>
    </w:rPr>
  </w:style>
  <w:style w:type="paragraph" w:styleId="5">
    <w:name w:val="heading 5"/>
    <w:basedOn w:val="a0"/>
    <w:next w:val="a0"/>
    <w:link w:val="50"/>
    <w:uiPriority w:val="99"/>
    <w:unhideWhenUsed/>
    <w:qFormat/>
    <w:rsid w:val="00C71CE7"/>
    <w:pPr>
      <w:keepNext/>
      <w:jc w:val="both"/>
      <w:outlineLvl w:val="4"/>
    </w:pPr>
    <w:rPr>
      <w:sz w:val="28"/>
      <w:szCs w:val="28"/>
    </w:rPr>
  </w:style>
  <w:style w:type="paragraph" w:styleId="6">
    <w:name w:val="heading 6"/>
    <w:link w:val="60"/>
    <w:uiPriority w:val="9"/>
    <w:semiHidden/>
    <w:unhideWhenUsed/>
    <w:qFormat/>
    <w:rsid w:val="00C71CE7"/>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9"/>
    <w:qFormat/>
    <w:rsid w:val="00C71CE7"/>
    <w:pPr>
      <w:keepNext/>
      <w:spacing w:before="80" w:line="200" w:lineRule="exact"/>
      <w:outlineLvl w:val="6"/>
    </w:pPr>
    <w:rPr>
      <w:rFonts w:ascii="Arial" w:hAnsi="Arial"/>
      <w:b/>
      <w:sz w:val="22"/>
      <w:szCs w:val="20"/>
    </w:rPr>
  </w:style>
  <w:style w:type="paragraph" w:styleId="8">
    <w:name w:val="heading 8"/>
    <w:basedOn w:val="a0"/>
    <w:next w:val="a0"/>
    <w:link w:val="80"/>
    <w:uiPriority w:val="99"/>
    <w:qFormat/>
    <w:rsid w:val="00C71CE7"/>
    <w:pPr>
      <w:keepNext/>
      <w:ind w:left="142" w:firstLine="851"/>
      <w:jc w:val="center"/>
      <w:outlineLvl w:val="7"/>
    </w:pPr>
    <w:rPr>
      <w:b/>
      <w:sz w:val="28"/>
      <w:szCs w:val="20"/>
    </w:rPr>
  </w:style>
  <w:style w:type="paragraph" w:styleId="9">
    <w:name w:val="heading 9"/>
    <w:basedOn w:val="a0"/>
    <w:next w:val="a0"/>
    <w:link w:val="90"/>
    <w:uiPriority w:val="99"/>
    <w:qFormat/>
    <w:rsid w:val="00C71CE7"/>
    <w:pPr>
      <w:keepNext/>
      <w:ind w:left="567" w:hanging="425"/>
      <w:jc w:val="center"/>
      <w:outlineLvl w:val="8"/>
    </w:pPr>
    <w:rPr>
      <w:b/>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rsid w:val="00C71CE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sid w:val="00C71CE7"/>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sid w:val="00C71CE7"/>
    <w:rPr>
      <w:rFonts w:asciiTheme="majorHAnsi" w:eastAsiaTheme="majorEastAsia" w:hAnsiTheme="majorHAnsi" w:cstheme="majorBidi"/>
      <w:b/>
      <w:bCs/>
      <w:color w:val="4F81BD" w:themeColor="accent1"/>
    </w:rPr>
  </w:style>
  <w:style w:type="character" w:customStyle="1" w:styleId="Heading4Char">
    <w:name w:val="Heading 4 Char"/>
    <w:uiPriority w:val="9"/>
    <w:rsid w:val="00C71CE7"/>
    <w:rPr>
      <w:rFonts w:asciiTheme="majorHAnsi" w:eastAsiaTheme="majorEastAsia" w:hAnsiTheme="majorHAnsi" w:cstheme="majorBidi"/>
      <w:b/>
      <w:bCs/>
      <w:i/>
      <w:iCs/>
      <w:color w:val="4F81BD" w:themeColor="accent1"/>
    </w:rPr>
  </w:style>
  <w:style w:type="character" w:customStyle="1" w:styleId="Heading5Char">
    <w:name w:val="Heading 5 Char"/>
    <w:uiPriority w:val="9"/>
    <w:rsid w:val="00C71CE7"/>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sid w:val="00C71CE7"/>
    <w:rPr>
      <w:rFonts w:asciiTheme="majorHAnsi" w:eastAsiaTheme="majorEastAsia" w:hAnsiTheme="majorHAnsi" w:cstheme="majorBidi"/>
      <w:i/>
      <w:iCs/>
      <w:color w:val="243F60" w:themeColor="accent1" w:themeShade="7F"/>
    </w:rPr>
  </w:style>
  <w:style w:type="character" w:customStyle="1" w:styleId="Heading7Char">
    <w:name w:val="Heading 7 Char"/>
    <w:uiPriority w:val="9"/>
    <w:rsid w:val="00C71CE7"/>
    <w:rPr>
      <w:rFonts w:asciiTheme="majorHAnsi" w:eastAsiaTheme="majorEastAsia" w:hAnsiTheme="majorHAnsi" w:cstheme="majorBidi"/>
      <w:i/>
      <w:iCs/>
      <w:color w:val="404040" w:themeColor="text1" w:themeTint="BF"/>
    </w:rPr>
  </w:style>
  <w:style w:type="character" w:customStyle="1" w:styleId="Heading8Char">
    <w:name w:val="Heading 8 Char"/>
    <w:uiPriority w:val="9"/>
    <w:rsid w:val="00C71CE7"/>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sid w:val="00C71CE7"/>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sid w:val="00C71CE7"/>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rsid w:val="00C71CE7"/>
    <w:rPr>
      <w:rFonts w:asciiTheme="majorHAnsi" w:eastAsiaTheme="majorEastAsia" w:hAnsiTheme="majorHAnsi" w:cstheme="majorBidi"/>
      <w:i/>
      <w:iCs/>
      <w:color w:val="4F81BD" w:themeColor="accent1"/>
      <w:spacing w:val="15"/>
      <w:sz w:val="24"/>
      <w:szCs w:val="24"/>
    </w:rPr>
  </w:style>
  <w:style w:type="character" w:styleId="a4">
    <w:name w:val="Subtle Emphasis"/>
    <w:uiPriority w:val="19"/>
    <w:qFormat/>
    <w:rsid w:val="00C71CE7"/>
    <w:rPr>
      <w:i/>
      <w:iCs/>
      <w:color w:val="808080" w:themeColor="text1" w:themeTint="7F"/>
    </w:rPr>
  </w:style>
  <w:style w:type="character" w:styleId="a5">
    <w:name w:val="Intense Emphasis"/>
    <w:uiPriority w:val="21"/>
    <w:qFormat/>
    <w:rsid w:val="00C71CE7"/>
    <w:rPr>
      <w:b/>
      <w:bCs/>
      <w:i/>
      <w:iCs/>
      <w:color w:val="4F81BD" w:themeColor="accent1"/>
    </w:rPr>
  </w:style>
  <w:style w:type="paragraph" w:styleId="21">
    <w:name w:val="Quote"/>
    <w:link w:val="22"/>
    <w:uiPriority w:val="29"/>
    <w:qFormat/>
    <w:rsid w:val="00C71CE7"/>
    <w:rPr>
      <w:i/>
      <w:iCs/>
      <w:color w:val="000000" w:themeColor="text1"/>
    </w:rPr>
  </w:style>
  <w:style w:type="character" w:customStyle="1" w:styleId="22">
    <w:name w:val="Цитата 2 Знак"/>
    <w:link w:val="21"/>
    <w:uiPriority w:val="29"/>
    <w:rsid w:val="00C71CE7"/>
    <w:rPr>
      <w:i/>
      <w:iCs/>
      <w:color w:val="000000" w:themeColor="text1"/>
    </w:rPr>
  </w:style>
  <w:style w:type="paragraph" w:styleId="a6">
    <w:name w:val="Intense Quote"/>
    <w:link w:val="a7"/>
    <w:uiPriority w:val="30"/>
    <w:qFormat/>
    <w:rsid w:val="00C71CE7"/>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link w:val="a6"/>
    <w:uiPriority w:val="30"/>
    <w:rsid w:val="00C71CE7"/>
    <w:rPr>
      <w:b/>
      <w:bCs/>
      <w:i/>
      <w:iCs/>
      <w:color w:val="4F81BD" w:themeColor="accent1"/>
    </w:rPr>
  </w:style>
  <w:style w:type="character" w:styleId="a8">
    <w:name w:val="Subtle Reference"/>
    <w:uiPriority w:val="31"/>
    <w:qFormat/>
    <w:rsid w:val="00C71CE7"/>
    <w:rPr>
      <w:smallCaps/>
      <w:color w:val="C0504D" w:themeColor="accent2"/>
      <w:u w:val="single"/>
    </w:rPr>
  </w:style>
  <w:style w:type="character" w:styleId="a9">
    <w:name w:val="Intense Reference"/>
    <w:uiPriority w:val="32"/>
    <w:qFormat/>
    <w:rsid w:val="00C71CE7"/>
    <w:rPr>
      <w:b/>
      <w:bCs/>
      <w:smallCaps/>
      <w:color w:val="C0504D" w:themeColor="accent2"/>
      <w:spacing w:val="5"/>
      <w:u w:val="single"/>
    </w:rPr>
  </w:style>
  <w:style w:type="character" w:styleId="aa">
    <w:name w:val="Book Title"/>
    <w:uiPriority w:val="33"/>
    <w:qFormat/>
    <w:rsid w:val="00C71CE7"/>
    <w:rPr>
      <w:b/>
      <w:bCs/>
      <w:smallCaps/>
      <w:spacing w:val="5"/>
    </w:rPr>
  </w:style>
  <w:style w:type="character" w:customStyle="1" w:styleId="FootnoteTextChar">
    <w:name w:val="Footnote Text Char"/>
    <w:uiPriority w:val="99"/>
    <w:semiHidden/>
    <w:rsid w:val="00C71CE7"/>
    <w:rPr>
      <w:sz w:val="20"/>
      <w:szCs w:val="20"/>
    </w:rPr>
  </w:style>
  <w:style w:type="paragraph" w:styleId="ab">
    <w:name w:val="endnote text"/>
    <w:link w:val="ac"/>
    <w:uiPriority w:val="99"/>
    <w:semiHidden/>
    <w:unhideWhenUsed/>
    <w:rsid w:val="00C71CE7"/>
  </w:style>
  <w:style w:type="character" w:customStyle="1" w:styleId="ac">
    <w:name w:val="Текст концевой сноски Знак"/>
    <w:link w:val="ab"/>
    <w:uiPriority w:val="99"/>
    <w:semiHidden/>
    <w:rsid w:val="00C71CE7"/>
    <w:rPr>
      <w:sz w:val="20"/>
      <w:szCs w:val="20"/>
    </w:rPr>
  </w:style>
  <w:style w:type="character" w:styleId="ad">
    <w:name w:val="endnote reference"/>
    <w:uiPriority w:val="99"/>
    <w:semiHidden/>
    <w:unhideWhenUsed/>
    <w:rsid w:val="00C71CE7"/>
    <w:rPr>
      <w:vertAlign w:val="superscript"/>
    </w:rPr>
  </w:style>
  <w:style w:type="character" w:customStyle="1" w:styleId="PlainTextChar">
    <w:name w:val="Plain Text Char"/>
    <w:uiPriority w:val="99"/>
    <w:rsid w:val="00C71CE7"/>
    <w:rPr>
      <w:rFonts w:ascii="Courier New" w:hAnsi="Courier New" w:cs="Courier New"/>
      <w:sz w:val="21"/>
      <w:szCs w:val="21"/>
    </w:rPr>
  </w:style>
  <w:style w:type="character" w:customStyle="1" w:styleId="HeaderChar">
    <w:name w:val="Header Char"/>
    <w:uiPriority w:val="99"/>
    <w:rsid w:val="00C71CE7"/>
  </w:style>
  <w:style w:type="character" w:customStyle="1" w:styleId="FooterChar">
    <w:name w:val="Footer Char"/>
    <w:uiPriority w:val="99"/>
    <w:rsid w:val="00C71CE7"/>
  </w:style>
  <w:style w:type="character" w:customStyle="1" w:styleId="10">
    <w:name w:val="Заголовок 1 Знак"/>
    <w:link w:val="1"/>
    <w:uiPriority w:val="99"/>
    <w:rsid w:val="00C71CE7"/>
    <w:rPr>
      <w:rFonts w:ascii="Times New Roman" w:eastAsia="Arial Unicode MS" w:hAnsi="Times New Roman" w:cs="Times New Roman"/>
      <w:b/>
      <w:bCs/>
      <w:sz w:val="24"/>
      <w:szCs w:val="24"/>
      <w:lang w:eastAsia="ru-RU"/>
    </w:rPr>
  </w:style>
  <w:style w:type="character" w:customStyle="1" w:styleId="20">
    <w:name w:val="Заголовок 2 Знак"/>
    <w:link w:val="2"/>
    <w:rsid w:val="00C71CE7"/>
    <w:rPr>
      <w:rFonts w:ascii="Times New Roman" w:eastAsia="Arial Unicode MS" w:hAnsi="Times New Roman" w:cs="Times New Roman"/>
      <w:b/>
      <w:sz w:val="32"/>
      <w:szCs w:val="24"/>
      <w:lang w:eastAsia="ru-RU"/>
    </w:rPr>
  </w:style>
  <w:style w:type="character" w:customStyle="1" w:styleId="30">
    <w:name w:val="Заголовок 3 Знак"/>
    <w:link w:val="3"/>
    <w:uiPriority w:val="99"/>
    <w:rsid w:val="00C71CE7"/>
    <w:rPr>
      <w:rFonts w:ascii="Times New Roman" w:eastAsia="Arial Unicode MS" w:hAnsi="Times New Roman" w:cs="Times New Roman"/>
      <w:b/>
      <w:sz w:val="36"/>
      <w:szCs w:val="24"/>
      <w:lang w:eastAsia="ru-RU"/>
    </w:rPr>
  </w:style>
  <w:style w:type="character" w:customStyle="1" w:styleId="40">
    <w:name w:val="Заголовок 4 Знак"/>
    <w:link w:val="4"/>
    <w:uiPriority w:val="99"/>
    <w:rsid w:val="00C71CE7"/>
    <w:rPr>
      <w:rFonts w:ascii="Times New Roman" w:eastAsia="Times New Roman" w:hAnsi="Times New Roman" w:cs="Times New Roman"/>
      <w:b/>
      <w:sz w:val="28"/>
      <w:szCs w:val="28"/>
      <w:lang w:eastAsia="ru-RU"/>
    </w:rPr>
  </w:style>
  <w:style w:type="character" w:customStyle="1" w:styleId="50">
    <w:name w:val="Заголовок 5 Знак"/>
    <w:link w:val="5"/>
    <w:uiPriority w:val="99"/>
    <w:rsid w:val="00C71CE7"/>
    <w:rPr>
      <w:rFonts w:ascii="Times New Roman" w:eastAsia="Times New Roman" w:hAnsi="Times New Roman" w:cs="Times New Roman"/>
      <w:sz w:val="28"/>
      <w:szCs w:val="28"/>
      <w:lang w:eastAsia="ru-RU"/>
    </w:rPr>
  </w:style>
  <w:style w:type="paragraph" w:styleId="ae">
    <w:name w:val="header"/>
    <w:basedOn w:val="a0"/>
    <w:link w:val="af"/>
    <w:uiPriority w:val="99"/>
    <w:unhideWhenUsed/>
    <w:rsid w:val="00C71CE7"/>
    <w:pPr>
      <w:tabs>
        <w:tab w:val="center" w:pos="4677"/>
        <w:tab w:val="right" w:pos="9355"/>
      </w:tabs>
    </w:pPr>
  </w:style>
  <w:style w:type="character" w:customStyle="1" w:styleId="af">
    <w:name w:val="Верхний колонтитул Знак"/>
    <w:link w:val="ae"/>
    <w:uiPriority w:val="99"/>
    <w:rsid w:val="00C71CE7"/>
    <w:rPr>
      <w:rFonts w:ascii="Times New Roman" w:eastAsia="Times New Roman" w:hAnsi="Times New Roman" w:cs="Times New Roman"/>
      <w:sz w:val="24"/>
      <w:szCs w:val="24"/>
      <w:lang w:eastAsia="ru-RU"/>
    </w:rPr>
  </w:style>
  <w:style w:type="paragraph" w:styleId="af0">
    <w:name w:val="footer"/>
    <w:basedOn w:val="a0"/>
    <w:link w:val="af1"/>
    <w:uiPriority w:val="99"/>
    <w:unhideWhenUsed/>
    <w:rsid w:val="00C71CE7"/>
    <w:pPr>
      <w:tabs>
        <w:tab w:val="center" w:pos="4677"/>
        <w:tab w:val="right" w:pos="9355"/>
      </w:tabs>
    </w:pPr>
  </w:style>
  <w:style w:type="character" w:customStyle="1" w:styleId="af1">
    <w:name w:val="Нижний колонтитул Знак"/>
    <w:link w:val="af0"/>
    <w:uiPriority w:val="99"/>
    <w:rsid w:val="00C71CE7"/>
    <w:rPr>
      <w:rFonts w:ascii="Times New Roman" w:eastAsia="Times New Roman" w:hAnsi="Times New Roman" w:cs="Times New Roman"/>
      <w:sz w:val="24"/>
      <w:szCs w:val="24"/>
      <w:lang w:eastAsia="ru-RU"/>
    </w:rPr>
  </w:style>
  <w:style w:type="paragraph" w:styleId="af2">
    <w:name w:val="Body Text"/>
    <w:basedOn w:val="a0"/>
    <w:link w:val="af3"/>
    <w:unhideWhenUsed/>
    <w:rsid w:val="00C71CE7"/>
    <w:pPr>
      <w:jc w:val="both"/>
    </w:pPr>
  </w:style>
  <w:style w:type="character" w:customStyle="1" w:styleId="af3">
    <w:name w:val="Основной текст Знак"/>
    <w:link w:val="af2"/>
    <w:rsid w:val="00C71CE7"/>
    <w:rPr>
      <w:rFonts w:ascii="Times New Roman" w:eastAsia="Times New Roman" w:hAnsi="Times New Roman" w:cs="Times New Roman"/>
      <w:sz w:val="24"/>
      <w:szCs w:val="24"/>
      <w:lang w:eastAsia="ru-RU"/>
    </w:rPr>
  </w:style>
  <w:style w:type="paragraph" w:styleId="af4">
    <w:name w:val="Body Text Indent"/>
    <w:basedOn w:val="a0"/>
    <w:link w:val="af5"/>
    <w:unhideWhenUsed/>
    <w:rsid w:val="00C71CE7"/>
    <w:pPr>
      <w:spacing w:after="120"/>
      <w:ind w:left="283"/>
    </w:pPr>
  </w:style>
  <w:style w:type="character" w:customStyle="1" w:styleId="af5">
    <w:name w:val="Основной текст с отступом Знак"/>
    <w:link w:val="af4"/>
    <w:rsid w:val="00C71CE7"/>
    <w:rPr>
      <w:rFonts w:ascii="Times New Roman" w:eastAsia="Times New Roman" w:hAnsi="Times New Roman" w:cs="Times New Roman"/>
      <w:sz w:val="24"/>
      <w:szCs w:val="24"/>
      <w:lang w:eastAsia="ru-RU"/>
    </w:rPr>
  </w:style>
  <w:style w:type="paragraph" w:styleId="23">
    <w:name w:val="Body Text 2"/>
    <w:basedOn w:val="a0"/>
    <w:link w:val="24"/>
    <w:uiPriority w:val="99"/>
    <w:unhideWhenUsed/>
    <w:rsid w:val="00C71CE7"/>
    <w:pPr>
      <w:jc w:val="both"/>
    </w:pPr>
    <w:rPr>
      <w:sz w:val="20"/>
    </w:rPr>
  </w:style>
  <w:style w:type="character" w:customStyle="1" w:styleId="24">
    <w:name w:val="Основной текст 2 Знак"/>
    <w:link w:val="23"/>
    <w:uiPriority w:val="99"/>
    <w:rsid w:val="00C71CE7"/>
    <w:rPr>
      <w:rFonts w:ascii="Times New Roman" w:eastAsia="Times New Roman" w:hAnsi="Times New Roman" w:cs="Times New Roman"/>
      <w:sz w:val="20"/>
      <w:szCs w:val="24"/>
      <w:lang w:eastAsia="ru-RU"/>
    </w:rPr>
  </w:style>
  <w:style w:type="paragraph" w:styleId="31">
    <w:name w:val="Body Text 3"/>
    <w:basedOn w:val="a0"/>
    <w:link w:val="32"/>
    <w:uiPriority w:val="99"/>
    <w:unhideWhenUsed/>
    <w:rsid w:val="00C71CE7"/>
    <w:pPr>
      <w:jc w:val="both"/>
    </w:pPr>
    <w:rPr>
      <w:sz w:val="28"/>
    </w:rPr>
  </w:style>
  <w:style w:type="character" w:customStyle="1" w:styleId="32">
    <w:name w:val="Основной текст 3 Знак"/>
    <w:link w:val="31"/>
    <w:uiPriority w:val="99"/>
    <w:rsid w:val="00C71CE7"/>
    <w:rPr>
      <w:rFonts w:ascii="Times New Roman" w:eastAsia="Times New Roman" w:hAnsi="Times New Roman" w:cs="Times New Roman"/>
      <w:sz w:val="28"/>
      <w:szCs w:val="24"/>
      <w:lang w:eastAsia="ru-RU"/>
    </w:rPr>
  </w:style>
  <w:style w:type="paragraph" w:styleId="af6">
    <w:name w:val="Balloon Text"/>
    <w:basedOn w:val="a0"/>
    <w:link w:val="af7"/>
    <w:uiPriority w:val="99"/>
    <w:unhideWhenUsed/>
    <w:rsid w:val="00C71CE7"/>
    <w:rPr>
      <w:rFonts w:ascii="Tahoma" w:hAnsi="Tahoma"/>
      <w:sz w:val="16"/>
      <w:szCs w:val="16"/>
    </w:rPr>
  </w:style>
  <w:style w:type="character" w:customStyle="1" w:styleId="af7">
    <w:name w:val="Текст выноски Знак"/>
    <w:link w:val="af6"/>
    <w:uiPriority w:val="99"/>
    <w:rsid w:val="00C71CE7"/>
    <w:rPr>
      <w:rFonts w:ascii="Tahoma" w:eastAsia="Times New Roman" w:hAnsi="Tahoma" w:cs="Times New Roman"/>
      <w:sz w:val="16"/>
      <w:szCs w:val="16"/>
    </w:rPr>
  </w:style>
  <w:style w:type="paragraph" w:styleId="af8">
    <w:name w:val="No Spacing"/>
    <w:aliases w:val="основной,Основной"/>
    <w:link w:val="af9"/>
    <w:uiPriority w:val="1"/>
    <w:qFormat/>
    <w:rsid w:val="00C71CE7"/>
    <w:rPr>
      <w:rFonts w:ascii="Times New Roman" w:eastAsia="Times New Roman" w:hAnsi="Times New Roman"/>
      <w:sz w:val="24"/>
      <w:szCs w:val="24"/>
    </w:rPr>
  </w:style>
  <w:style w:type="paragraph" w:styleId="afa">
    <w:name w:val="List Paragraph"/>
    <w:aliases w:val="References,Paragraphe de liste1,List Paragraph1,Liste couleur - Accent 11"/>
    <w:basedOn w:val="a0"/>
    <w:link w:val="afb"/>
    <w:uiPriority w:val="34"/>
    <w:qFormat/>
    <w:rsid w:val="00C71CE7"/>
    <w:pPr>
      <w:spacing w:after="200" w:line="276" w:lineRule="auto"/>
      <w:ind w:left="720"/>
      <w:contextualSpacing/>
    </w:pPr>
    <w:rPr>
      <w:rFonts w:ascii="Calibri" w:eastAsia="Calibri" w:hAnsi="Calibri"/>
      <w:sz w:val="22"/>
      <w:szCs w:val="22"/>
      <w:lang w:eastAsia="en-US"/>
    </w:rPr>
  </w:style>
  <w:style w:type="paragraph" w:customStyle="1" w:styleId="310">
    <w:name w:val="Основной текст 31"/>
    <w:basedOn w:val="a0"/>
    <w:uiPriority w:val="99"/>
    <w:rsid w:val="00C71CE7"/>
    <w:pPr>
      <w:jc w:val="both"/>
    </w:pPr>
    <w:rPr>
      <w:sz w:val="28"/>
      <w:lang w:eastAsia="ar-SA"/>
    </w:rPr>
  </w:style>
  <w:style w:type="paragraph" w:customStyle="1" w:styleId="afc">
    <w:name w:val="Знак"/>
    <w:basedOn w:val="a0"/>
    <w:uiPriority w:val="99"/>
    <w:rsid w:val="00C71CE7"/>
    <w:pPr>
      <w:spacing w:after="160" w:line="240" w:lineRule="exact"/>
    </w:pPr>
    <w:rPr>
      <w:rFonts w:eastAsia="Calibri"/>
      <w:sz w:val="20"/>
      <w:szCs w:val="20"/>
      <w:lang w:eastAsia="zh-CN"/>
    </w:rPr>
  </w:style>
  <w:style w:type="paragraph" w:customStyle="1" w:styleId="11">
    <w:name w:val="Без интервала1"/>
    <w:qFormat/>
    <w:rsid w:val="00C71CE7"/>
    <w:rPr>
      <w:rFonts w:ascii="Times New Roman" w:hAnsi="Times New Roman"/>
      <w:sz w:val="24"/>
      <w:szCs w:val="24"/>
    </w:rPr>
  </w:style>
  <w:style w:type="character" w:customStyle="1" w:styleId="FontStyle27">
    <w:name w:val="Font Style27"/>
    <w:uiPriority w:val="99"/>
    <w:rsid w:val="00C71CE7"/>
    <w:rPr>
      <w:rFonts w:ascii="Times New Roman" w:hAnsi="Times New Roman" w:cs="Times New Roman" w:hint="default"/>
      <w:sz w:val="26"/>
      <w:szCs w:val="26"/>
    </w:rPr>
  </w:style>
  <w:style w:type="character" w:customStyle="1" w:styleId="FontStyle23">
    <w:name w:val="Font Style23"/>
    <w:uiPriority w:val="99"/>
    <w:rsid w:val="00C71CE7"/>
    <w:rPr>
      <w:rFonts w:ascii="Times New Roman" w:hAnsi="Times New Roman" w:cs="Times New Roman" w:hint="default"/>
      <w:sz w:val="30"/>
      <w:szCs w:val="30"/>
    </w:rPr>
  </w:style>
  <w:style w:type="table" w:styleId="afd">
    <w:name w:val="Table Grid"/>
    <w:basedOn w:val="a2"/>
    <w:uiPriority w:val="59"/>
    <w:rsid w:val="00C71CE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9">
    <w:name w:val="Без интервала Знак"/>
    <w:aliases w:val="основной Знак,Основной Знак"/>
    <w:link w:val="af8"/>
    <w:uiPriority w:val="1"/>
    <w:qFormat/>
    <w:rsid w:val="00C71CE7"/>
    <w:rPr>
      <w:rFonts w:ascii="Times New Roman" w:eastAsia="Times New Roman" w:hAnsi="Times New Roman"/>
      <w:sz w:val="24"/>
      <w:szCs w:val="24"/>
      <w:lang w:eastAsia="ru-RU" w:bidi="ar-SA"/>
    </w:rPr>
  </w:style>
  <w:style w:type="paragraph" w:styleId="afe">
    <w:name w:val="Normal (Web)"/>
    <w:basedOn w:val="a0"/>
    <w:uiPriority w:val="99"/>
    <w:unhideWhenUsed/>
    <w:rsid w:val="00C71CE7"/>
    <w:pPr>
      <w:spacing w:before="100" w:after="100"/>
    </w:pPr>
  </w:style>
  <w:style w:type="character" w:customStyle="1" w:styleId="25">
    <w:name w:val="Заголовок №2"/>
    <w:uiPriority w:val="99"/>
    <w:rsid w:val="00C71CE7"/>
    <w:rPr>
      <w:rFonts w:ascii="Arial Narrow" w:eastAsia="Arial Narrow" w:hAnsi="Arial Narrow" w:cs="Arial Narrow"/>
      <w:b w:val="0"/>
      <w:bCs w:val="0"/>
      <w:i w:val="0"/>
      <w:iCs w:val="0"/>
      <w:smallCaps w:val="0"/>
      <w:color w:val="FFFFFF"/>
      <w:spacing w:val="-10"/>
      <w:w w:val="100"/>
      <w:sz w:val="88"/>
      <w:szCs w:val="88"/>
    </w:rPr>
  </w:style>
  <w:style w:type="character" w:customStyle="1" w:styleId="81">
    <w:name w:val="Основной текст (8)"/>
    <w:uiPriority w:val="99"/>
    <w:rsid w:val="00C71CE7"/>
    <w:rPr>
      <w:rFonts w:ascii="Malgun Gothic" w:eastAsia="Malgun Gothic" w:hAnsi="Malgun Gothic" w:cs="Malgun Gothic"/>
      <w:b w:val="0"/>
      <w:bCs w:val="0"/>
      <w:i w:val="0"/>
      <w:iCs w:val="0"/>
      <w:smallCaps w:val="0"/>
      <w:spacing w:val="20"/>
      <w:w w:val="70"/>
      <w:sz w:val="35"/>
      <w:szCs w:val="35"/>
    </w:rPr>
  </w:style>
  <w:style w:type="character" w:styleId="aff">
    <w:name w:val="Hyperlink"/>
    <w:uiPriority w:val="99"/>
    <w:unhideWhenUsed/>
    <w:rsid w:val="00C71CE7"/>
    <w:rPr>
      <w:color w:val="0000FF"/>
      <w:u w:val="single"/>
    </w:rPr>
  </w:style>
  <w:style w:type="character" w:styleId="aff0">
    <w:name w:val="FollowedHyperlink"/>
    <w:uiPriority w:val="99"/>
    <w:semiHidden/>
    <w:unhideWhenUsed/>
    <w:rsid w:val="00C71CE7"/>
    <w:rPr>
      <w:color w:val="800080"/>
      <w:u w:val="single"/>
    </w:rPr>
  </w:style>
  <w:style w:type="paragraph" w:customStyle="1" w:styleId="Font0">
    <w:name w:val="Font0"/>
    <w:basedOn w:val="a0"/>
    <w:uiPriority w:val="99"/>
    <w:rsid w:val="00C71CE7"/>
    <w:pPr>
      <w:spacing w:before="100" w:after="100"/>
    </w:pPr>
    <w:rPr>
      <w:rFonts w:ascii="Calibri" w:hAnsi="Calibri"/>
      <w:color w:val="000000"/>
      <w:sz w:val="22"/>
      <w:szCs w:val="22"/>
    </w:rPr>
  </w:style>
  <w:style w:type="paragraph" w:customStyle="1" w:styleId="Font5">
    <w:name w:val="Font5"/>
    <w:basedOn w:val="a0"/>
    <w:uiPriority w:val="99"/>
    <w:rsid w:val="00C71CE7"/>
    <w:pPr>
      <w:spacing w:before="100" w:after="100"/>
    </w:pPr>
    <w:rPr>
      <w:rFonts w:ascii="Calibri" w:hAnsi="Calibri"/>
      <w:b/>
      <w:bCs/>
      <w:color w:val="000000"/>
      <w:sz w:val="22"/>
      <w:szCs w:val="22"/>
    </w:rPr>
  </w:style>
  <w:style w:type="paragraph" w:customStyle="1" w:styleId="Font6">
    <w:name w:val="Font6"/>
    <w:basedOn w:val="a0"/>
    <w:uiPriority w:val="99"/>
    <w:rsid w:val="00C71CE7"/>
    <w:pPr>
      <w:spacing w:before="100" w:after="100"/>
    </w:pPr>
    <w:rPr>
      <w:rFonts w:ascii="Calibri" w:hAnsi="Calibri"/>
      <w:i/>
      <w:iCs/>
      <w:color w:val="000000"/>
      <w:sz w:val="22"/>
      <w:szCs w:val="22"/>
    </w:rPr>
  </w:style>
  <w:style w:type="paragraph" w:customStyle="1" w:styleId="Xl64">
    <w:name w:val="Xl64"/>
    <w:basedOn w:val="a0"/>
    <w:uiPriority w:val="99"/>
    <w:rsid w:val="00C71CE7"/>
    <w:pPr>
      <w:pBdr>
        <w:top w:val="single" w:sz="8" w:space="0" w:color="auto"/>
        <w:left w:val="single" w:sz="8" w:space="0" w:color="auto"/>
        <w:bottom w:val="single" w:sz="8" w:space="0" w:color="auto"/>
        <w:right w:val="single" w:sz="8" w:space="0" w:color="auto"/>
      </w:pBdr>
      <w:spacing w:before="100" w:after="100"/>
      <w:jc w:val="center"/>
    </w:pPr>
    <w:rPr>
      <w:b/>
      <w:bCs/>
    </w:rPr>
  </w:style>
  <w:style w:type="paragraph" w:customStyle="1" w:styleId="Xl65">
    <w:name w:val="Xl65"/>
    <w:basedOn w:val="a0"/>
    <w:uiPriority w:val="99"/>
    <w:rsid w:val="00C71CE7"/>
    <w:pPr>
      <w:pBdr>
        <w:left w:val="single" w:sz="8" w:space="0" w:color="auto"/>
        <w:bottom w:val="single" w:sz="4" w:space="0" w:color="auto"/>
        <w:right w:val="single" w:sz="8" w:space="0" w:color="auto"/>
      </w:pBdr>
      <w:spacing w:before="100" w:after="100"/>
    </w:pPr>
  </w:style>
  <w:style w:type="paragraph" w:customStyle="1" w:styleId="Xl66">
    <w:name w:val="Xl66"/>
    <w:basedOn w:val="a0"/>
    <w:uiPriority w:val="99"/>
    <w:rsid w:val="00C71CE7"/>
    <w:pPr>
      <w:pBdr>
        <w:top w:val="single" w:sz="4" w:space="0" w:color="auto"/>
        <w:left w:val="single" w:sz="8" w:space="0" w:color="auto"/>
        <w:bottom w:val="single" w:sz="4" w:space="0" w:color="auto"/>
        <w:right w:val="single" w:sz="8" w:space="0" w:color="auto"/>
      </w:pBdr>
      <w:spacing w:before="100" w:after="100"/>
      <w:jc w:val="center"/>
    </w:pPr>
  </w:style>
  <w:style w:type="paragraph" w:customStyle="1" w:styleId="Xl67">
    <w:name w:val="Xl67"/>
    <w:basedOn w:val="a0"/>
    <w:uiPriority w:val="99"/>
    <w:rsid w:val="00C71CE7"/>
    <w:pPr>
      <w:pBdr>
        <w:top w:val="single" w:sz="4" w:space="0" w:color="auto"/>
        <w:bottom w:val="single" w:sz="4" w:space="0" w:color="auto"/>
      </w:pBdr>
      <w:spacing w:before="100" w:after="100"/>
      <w:jc w:val="center"/>
    </w:pPr>
    <w:rPr>
      <w:b/>
      <w:bCs/>
      <w:i/>
      <w:iCs/>
    </w:rPr>
  </w:style>
  <w:style w:type="paragraph" w:customStyle="1" w:styleId="Xl68">
    <w:name w:val="Xl68"/>
    <w:basedOn w:val="a0"/>
    <w:uiPriority w:val="99"/>
    <w:rsid w:val="00C71CE7"/>
    <w:pPr>
      <w:spacing w:before="100" w:after="100"/>
    </w:pPr>
  </w:style>
  <w:style w:type="paragraph" w:customStyle="1" w:styleId="Xl69">
    <w:name w:val="Xl69"/>
    <w:basedOn w:val="a0"/>
    <w:uiPriority w:val="99"/>
    <w:rsid w:val="00C71CE7"/>
    <w:pPr>
      <w:spacing w:before="100" w:after="100"/>
    </w:pPr>
  </w:style>
  <w:style w:type="paragraph" w:customStyle="1" w:styleId="Xl70">
    <w:name w:val="Xl70"/>
    <w:basedOn w:val="a0"/>
    <w:uiPriority w:val="99"/>
    <w:rsid w:val="00C71CE7"/>
    <w:pPr>
      <w:pBdr>
        <w:top w:val="single" w:sz="4" w:space="0" w:color="auto"/>
        <w:bottom w:val="single" w:sz="4" w:space="0" w:color="auto"/>
      </w:pBdr>
      <w:spacing w:before="100" w:after="100"/>
      <w:jc w:val="right"/>
    </w:pPr>
    <w:rPr>
      <w:b/>
      <w:bCs/>
      <w:i/>
      <w:iCs/>
    </w:rPr>
  </w:style>
  <w:style w:type="paragraph" w:customStyle="1" w:styleId="Xl71">
    <w:name w:val="Xl71"/>
    <w:basedOn w:val="a0"/>
    <w:uiPriority w:val="99"/>
    <w:rsid w:val="00C71CE7"/>
    <w:pPr>
      <w:pBdr>
        <w:top w:val="single" w:sz="4" w:space="0" w:color="auto"/>
        <w:left w:val="single" w:sz="8" w:space="0" w:color="auto"/>
        <w:bottom w:val="single" w:sz="8" w:space="0" w:color="auto"/>
        <w:right w:val="single" w:sz="8" w:space="0" w:color="auto"/>
      </w:pBdr>
      <w:spacing w:before="100" w:after="100"/>
      <w:jc w:val="center"/>
    </w:pPr>
  </w:style>
  <w:style w:type="paragraph" w:customStyle="1" w:styleId="Xl72">
    <w:name w:val="Xl72"/>
    <w:basedOn w:val="a0"/>
    <w:uiPriority w:val="99"/>
    <w:rsid w:val="00C71CE7"/>
    <w:pPr>
      <w:pBdr>
        <w:top w:val="single" w:sz="4" w:space="0" w:color="auto"/>
        <w:bottom w:val="single" w:sz="8" w:space="0" w:color="auto"/>
      </w:pBdr>
      <w:spacing w:before="100" w:after="100"/>
      <w:jc w:val="center"/>
    </w:pPr>
    <w:rPr>
      <w:b/>
      <w:bCs/>
      <w:i/>
      <w:iCs/>
    </w:rPr>
  </w:style>
  <w:style w:type="paragraph" w:customStyle="1" w:styleId="Xl73">
    <w:name w:val="Xl73"/>
    <w:basedOn w:val="a0"/>
    <w:uiPriority w:val="99"/>
    <w:rsid w:val="00C71CE7"/>
    <w:pPr>
      <w:pBdr>
        <w:top w:val="single" w:sz="8" w:space="0" w:color="auto"/>
        <w:left w:val="single" w:sz="8" w:space="0" w:color="auto"/>
        <w:bottom w:val="single" w:sz="4" w:space="0" w:color="auto"/>
        <w:right w:val="single" w:sz="8" w:space="0" w:color="auto"/>
      </w:pBdr>
      <w:spacing w:before="100" w:after="100"/>
    </w:pPr>
  </w:style>
  <w:style w:type="paragraph" w:customStyle="1" w:styleId="Xl74">
    <w:name w:val="Xl74"/>
    <w:basedOn w:val="a0"/>
    <w:uiPriority w:val="99"/>
    <w:rsid w:val="00C71CE7"/>
    <w:pPr>
      <w:pBdr>
        <w:top w:val="single" w:sz="4" w:space="0" w:color="auto"/>
        <w:left w:val="single" w:sz="8" w:space="0" w:color="auto"/>
        <w:bottom w:val="single" w:sz="4" w:space="0" w:color="auto"/>
        <w:right w:val="single" w:sz="8" w:space="0" w:color="auto"/>
      </w:pBdr>
      <w:spacing w:before="100" w:after="100"/>
    </w:pPr>
  </w:style>
  <w:style w:type="paragraph" w:customStyle="1" w:styleId="Xl75">
    <w:name w:val="Xl75"/>
    <w:basedOn w:val="a0"/>
    <w:uiPriority w:val="99"/>
    <w:rsid w:val="00C71CE7"/>
    <w:pPr>
      <w:pBdr>
        <w:top w:val="single" w:sz="4" w:space="0" w:color="auto"/>
        <w:left w:val="single" w:sz="8" w:space="0" w:color="auto"/>
        <w:bottom w:val="single" w:sz="4" w:space="0" w:color="auto"/>
      </w:pBdr>
      <w:spacing w:before="100" w:after="100"/>
      <w:jc w:val="center"/>
    </w:pPr>
    <w:rPr>
      <w:b/>
      <w:bCs/>
      <w:i/>
      <w:iCs/>
    </w:rPr>
  </w:style>
  <w:style w:type="paragraph" w:customStyle="1" w:styleId="Xl76">
    <w:name w:val="Xl76"/>
    <w:basedOn w:val="a0"/>
    <w:uiPriority w:val="99"/>
    <w:rsid w:val="00C71CE7"/>
    <w:pPr>
      <w:pBdr>
        <w:top w:val="single" w:sz="4" w:space="0" w:color="auto"/>
        <w:left w:val="single" w:sz="8" w:space="0" w:color="auto"/>
        <w:bottom w:val="single" w:sz="4" w:space="0" w:color="auto"/>
      </w:pBdr>
      <w:spacing w:before="100" w:after="100"/>
      <w:jc w:val="center"/>
    </w:pPr>
    <w:rPr>
      <w:b/>
      <w:bCs/>
      <w:i/>
      <w:iCs/>
    </w:rPr>
  </w:style>
  <w:style w:type="paragraph" w:customStyle="1" w:styleId="Xl77">
    <w:name w:val="Xl77"/>
    <w:basedOn w:val="a0"/>
    <w:uiPriority w:val="99"/>
    <w:rsid w:val="00C71CE7"/>
    <w:pPr>
      <w:pBdr>
        <w:top w:val="single" w:sz="4" w:space="0" w:color="auto"/>
        <w:left w:val="single" w:sz="8" w:space="0" w:color="auto"/>
        <w:bottom w:val="single" w:sz="4" w:space="0" w:color="auto"/>
      </w:pBdr>
      <w:spacing w:before="100" w:after="100"/>
      <w:jc w:val="right"/>
    </w:pPr>
    <w:rPr>
      <w:b/>
      <w:bCs/>
      <w:i/>
      <w:iCs/>
    </w:rPr>
  </w:style>
  <w:style w:type="paragraph" w:customStyle="1" w:styleId="Xl78">
    <w:name w:val="Xl78"/>
    <w:basedOn w:val="a0"/>
    <w:uiPriority w:val="99"/>
    <w:rsid w:val="00C71CE7"/>
    <w:pPr>
      <w:pBdr>
        <w:top w:val="single" w:sz="4" w:space="0" w:color="auto"/>
        <w:left w:val="single" w:sz="8" w:space="0" w:color="auto"/>
        <w:bottom w:val="single" w:sz="8" w:space="0" w:color="auto"/>
        <w:right w:val="single" w:sz="8" w:space="0" w:color="auto"/>
      </w:pBdr>
      <w:spacing w:before="100" w:after="100"/>
    </w:pPr>
  </w:style>
  <w:style w:type="paragraph" w:customStyle="1" w:styleId="Xl79">
    <w:name w:val="Xl79"/>
    <w:basedOn w:val="a0"/>
    <w:uiPriority w:val="99"/>
    <w:rsid w:val="00C71CE7"/>
    <w:pPr>
      <w:pBdr>
        <w:top w:val="single" w:sz="4" w:space="0" w:color="auto"/>
        <w:bottom w:val="single" w:sz="4" w:space="0" w:color="auto"/>
      </w:pBdr>
      <w:spacing w:before="100" w:after="100"/>
      <w:jc w:val="center"/>
    </w:pPr>
    <w:rPr>
      <w:b/>
      <w:bCs/>
      <w:i/>
      <w:iCs/>
    </w:rPr>
  </w:style>
  <w:style w:type="paragraph" w:customStyle="1" w:styleId="Xl80">
    <w:name w:val="Xl80"/>
    <w:basedOn w:val="a0"/>
    <w:uiPriority w:val="99"/>
    <w:rsid w:val="00C71CE7"/>
    <w:pPr>
      <w:pBdr>
        <w:top w:val="single" w:sz="4" w:space="0" w:color="auto"/>
        <w:left w:val="single" w:sz="8" w:space="0" w:color="auto"/>
        <w:right w:val="single" w:sz="8" w:space="0" w:color="auto"/>
      </w:pBdr>
      <w:spacing w:before="100" w:after="100"/>
    </w:pPr>
  </w:style>
  <w:style w:type="paragraph" w:customStyle="1" w:styleId="Xl81">
    <w:name w:val="Xl81"/>
    <w:basedOn w:val="a0"/>
    <w:uiPriority w:val="99"/>
    <w:rsid w:val="00C71CE7"/>
    <w:pPr>
      <w:pBdr>
        <w:top w:val="single" w:sz="4" w:space="0" w:color="auto"/>
      </w:pBdr>
      <w:spacing w:before="100" w:after="100"/>
      <w:jc w:val="center"/>
    </w:pPr>
    <w:rPr>
      <w:b/>
      <w:bCs/>
      <w:i/>
      <w:iCs/>
    </w:rPr>
  </w:style>
  <w:style w:type="paragraph" w:customStyle="1" w:styleId="Xl82">
    <w:name w:val="Xl82"/>
    <w:basedOn w:val="a0"/>
    <w:uiPriority w:val="99"/>
    <w:rsid w:val="00C71CE7"/>
    <w:pPr>
      <w:pBdr>
        <w:top w:val="single" w:sz="8" w:space="0" w:color="auto"/>
        <w:left w:val="single" w:sz="8" w:space="0" w:color="auto"/>
        <w:bottom w:val="single" w:sz="8" w:space="0" w:color="auto"/>
        <w:right w:val="single" w:sz="8" w:space="0" w:color="auto"/>
      </w:pBdr>
      <w:spacing w:before="100" w:after="100"/>
    </w:pPr>
  </w:style>
  <w:style w:type="paragraph" w:customStyle="1" w:styleId="Xl83">
    <w:name w:val="Xl83"/>
    <w:basedOn w:val="a0"/>
    <w:uiPriority w:val="99"/>
    <w:rsid w:val="00C71CE7"/>
    <w:pPr>
      <w:pBdr>
        <w:left w:val="single" w:sz="8" w:space="0" w:color="auto"/>
        <w:right w:val="single" w:sz="8" w:space="0" w:color="auto"/>
      </w:pBdr>
      <w:spacing w:before="100" w:after="100"/>
    </w:pPr>
  </w:style>
  <w:style w:type="paragraph" w:customStyle="1" w:styleId="Xl84">
    <w:name w:val="Xl84"/>
    <w:basedOn w:val="a0"/>
    <w:uiPriority w:val="99"/>
    <w:rsid w:val="00C71CE7"/>
    <w:pPr>
      <w:pBdr>
        <w:top w:val="single" w:sz="4" w:space="0" w:color="auto"/>
        <w:left w:val="single" w:sz="8" w:space="0" w:color="auto"/>
      </w:pBdr>
      <w:spacing w:before="100" w:after="100"/>
      <w:jc w:val="right"/>
    </w:pPr>
    <w:rPr>
      <w:b/>
      <w:bCs/>
      <w:i/>
      <w:iCs/>
    </w:rPr>
  </w:style>
  <w:style w:type="paragraph" w:customStyle="1" w:styleId="Xl85">
    <w:name w:val="Xl85"/>
    <w:basedOn w:val="a0"/>
    <w:uiPriority w:val="99"/>
    <w:rsid w:val="00C71CE7"/>
    <w:pPr>
      <w:pBdr>
        <w:top w:val="single" w:sz="8" w:space="0" w:color="auto"/>
        <w:left w:val="single" w:sz="8" w:space="0" w:color="auto"/>
        <w:bottom w:val="single" w:sz="4" w:space="0" w:color="auto"/>
        <w:right w:val="single" w:sz="8" w:space="0" w:color="auto"/>
      </w:pBdr>
      <w:spacing w:before="100" w:after="100"/>
      <w:jc w:val="center"/>
    </w:pPr>
  </w:style>
  <w:style w:type="paragraph" w:customStyle="1" w:styleId="Xl86">
    <w:name w:val="Xl86"/>
    <w:basedOn w:val="a0"/>
    <w:uiPriority w:val="99"/>
    <w:rsid w:val="00C71CE7"/>
    <w:pPr>
      <w:pBdr>
        <w:top w:val="single" w:sz="8" w:space="0" w:color="auto"/>
        <w:bottom w:val="single" w:sz="4" w:space="0" w:color="auto"/>
      </w:pBdr>
      <w:spacing w:before="100" w:after="100"/>
      <w:jc w:val="right"/>
    </w:pPr>
    <w:rPr>
      <w:b/>
      <w:bCs/>
    </w:rPr>
  </w:style>
  <w:style w:type="paragraph" w:customStyle="1" w:styleId="Xl87">
    <w:name w:val="Xl87"/>
    <w:basedOn w:val="a0"/>
    <w:uiPriority w:val="99"/>
    <w:rsid w:val="00C71CE7"/>
    <w:pPr>
      <w:pBdr>
        <w:top w:val="single" w:sz="4" w:space="0" w:color="auto"/>
        <w:left w:val="single" w:sz="8" w:space="0" w:color="auto"/>
        <w:bottom w:val="single" w:sz="8" w:space="0" w:color="auto"/>
      </w:pBdr>
      <w:spacing w:before="100" w:after="100"/>
      <w:jc w:val="center"/>
    </w:pPr>
    <w:rPr>
      <w:b/>
      <w:bCs/>
      <w:i/>
      <w:iCs/>
    </w:rPr>
  </w:style>
  <w:style w:type="paragraph" w:customStyle="1" w:styleId="Xl88">
    <w:name w:val="Xl88"/>
    <w:basedOn w:val="a0"/>
    <w:uiPriority w:val="99"/>
    <w:rsid w:val="00C71CE7"/>
    <w:pPr>
      <w:pBdr>
        <w:top w:val="single" w:sz="4" w:space="0" w:color="auto"/>
        <w:left w:val="single" w:sz="8" w:space="0" w:color="auto"/>
        <w:bottom w:val="single" w:sz="8" w:space="0" w:color="auto"/>
        <w:right w:val="single" w:sz="8" w:space="0" w:color="auto"/>
      </w:pBdr>
      <w:spacing w:before="100" w:after="100"/>
      <w:jc w:val="center"/>
    </w:pPr>
  </w:style>
  <w:style w:type="paragraph" w:customStyle="1" w:styleId="Xl89">
    <w:name w:val="Xl89"/>
    <w:basedOn w:val="a0"/>
    <w:uiPriority w:val="99"/>
    <w:rsid w:val="00C71CE7"/>
    <w:pPr>
      <w:pBdr>
        <w:left w:val="single" w:sz="8" w:space="0" w:color="auto"/>
        <w:right w:val="single" w:sz="8" w:space="0" w:color="auto"/>
      </w:pBdr>
      <w:spacing w:before="100" w:after="100"/>
      <w:jc w:val="center"/>
    </w:pPr>
  </w:style>
  <w:style w:type="paragraph" w:customStyle="1" w:styleId="Xl90">
    <w:name w:val="Xl90"/>
    <w:basedOn w:val="a0"/>
    <w:uiPriority w:val="99"/>
    <w:rsid w:val="00C71CE7"/>
    <w:pPr>
      <w:spacing w:before="100" w:after="100"/>
    </w:pPr>
    <w:rPr>
      <w:b/>
      <w:bCs/>
    </w:rPr>
  </w:style>
  <w:style w:type="paragraph" w:customStyle="1" w:styleId="Xl91">
    <w:name w:val="Xl91"/>
    <w:basedOn w:val="a0"/>
    <w:uiPriority w:val="99"/>
    <w:rsid w:val="00C71CE7"/>
    <w:pPr>
      <w:pBdr>
        <w:left w:val="single" w:sz="8" w:space="0" w:color="auto"/>
        <w:bottom w:val="single" w:sz="4" w:space="0" w:color="auto"/>
        <w:right w:val="single" w:sz="8" w:space="0" w:color="auto"/>
      </w:pBdr>
      <w:spacing w:before="100" w:after="100"/>
      <w:jc w:val="center"/>
    </w:pPr>
  </w:style>
  <w:style w:type="paragraph" w:customStyle="1" w:styleId="Xl92">
    <w:name w:val="Xl92"/>
    <w:basedOn w:val="a0"/>
    <w:uiPriority w:val="99"/>
    <w:rsid w:val="00C71CE7"/>
    <w:pPr>
      <w:pBdr>
        <w:bottom w:val="single" w:sz="4" w:space="0" w:color="auto"/>
      </w:pBdr>
      <w:spacing w:before="100" w:after="100"/>
    </w:pPr>
    <w:rPr>
      <w:b/>
      <w:bCs/>
    </w:rPr>
  </w:style>
  <w:style w:type="paragraph" w:customStyle="1" w:styleId="Xl93">
    <w:name w:val="Xl93"/>
    <w:basedOn w:val="a0"/>
    <w:uiPriority w:val="99"/>
    <w:rsid w:val="00C71CE7"/>
    <w:pPr>
      <w:spacing w:before="100" w:after="100"/>
    </w:pPr>
    <w:rPr>
      <w:b/>
      <w:bCs/>
    </w:rPr>
  </w:style>
  <w:style w:type="paragraph" w:customStyle="1" w:styleId="Xl94">
    <w:name w:val="Xl94"/>
    <w:basedOn w:val="a0"/>
    <w:uiPriority w:val="99"/>
    <w:rsid w:val="00C71CE7"/>
    <w:pPr>
      <w:pBdr>
        <w:top w:val="single" w:sz="8" w:space="0" w:color="auto"/>
        <w:left w:val="single" w:sz="8" w:space="0" w:color="auto"/>
        <w:right w:val="single" w:sz="8" w:space="0" w:color="auto"/>
      </w:pBdr>
      <w:spacing w:before="100" w:after="100"/>
      <w:jc w:val="center"/>
    </w:pPr>
  </w:style>
  <w:style w:type="paragraph" w:customStyle="1" w:styleId="Xl95">
    <w:name w:val="Xl95"/>
    <w:basedOn w:val="a0"/>
    <w:uiPriority w:val="99"/>
    <w:rsid w:val="00C71CE7"/>
    <w:pPr>
      <w:pBdr>
        <w:top w:val="single" w:sz="8" w:space="0" w:color="auto"/>
      </w:pBdr>
      <w:spacing w:before="100" w:after="100"/>
    </w:pPr>
    <w:rPr>
      <w:b/>
      <w:bCs/>
    </w:rPr>
  </w:style>
  <w:style w:type="paragraph" w:customStyle="1" w:styleId="Xl96">
    <w:name w:val="Xl96"/>
    <w:basedOn w:val="a0"/>
    <w:uiPriority w:val="99"/>
    <w:rsid w:val="00C71CE7"/>
    <w:pPr>
      <w:pBdr>
        <w:top w:val="single" w:sz="4" w:space="0" w:color="auto"/>
        <w:left w:val="single" w:sz="8" w:space="0" w:color="auto"/>
        <w:bottom w:val="single" w:sz="8" w:space="0" w:color="auto"/>
      </w:pBdr>
      <w:spacing w:before="100" w:after="100"/>
      <w:jc w:val="center"/>
    </w:pPr>
    <w:rPr>
      <w:b/>
      <w:bCs/>
      <w:i/>
      <w:iCs/>
    </w:rPr>
  </w:style>
  <w:style w:type="paragraph" w:customStyle="1" w:styleId="Xl97">
    <w:name w:val="Xl97"/>
    <w:basedOn w:val="a0"/>
    <w:uiPriority w:val="99"/>
    <w:rsid w:val="00C71CE7"/>
    <w:pPr>
      <w:pBdr>
        <w:top w:val="single" w:sz="8" w:space="0" w:color="auto"/>
        <w:bottom w:val="single" w:sz="4" w:space="0" w:color="auto"/>
      </w:pBdr>
      <w:spacing w:before="100" w:after="100"/>
    </w:pPr>
    <w:rPr>
      <w:b/>
      <w:bCs/>
    </w:rPr>
  </w:style>
  <w:style w:type="paragraph" w:customStyle="1" w:styleId="Xl98">
    <w:name w:val="Xl98"/>
    <w:basedOn w:val="a0"/>
    <w:uiPriority w:val="99"/>
    <w:rsid w:val="00C71CE7"/>
    <w:pPr>
      <w:pBdr>
        <w:top w:val="single" w:sz="8" w:space="0" w:color="auto"/>
        <w:left w:val="single" w:sz="8" w:space="0" w:color="auto"/>
        <w:bottom w:val="single" w:sz="8" w:space="0" w:color="auto"/>
        <w:right w:val="single" w:sz="8" w:space="0" w:color="auto"/>
      </w:pBdr>
      <w:spacing w:before="100" w:after="100"/>
      <w:jc w:val="center"/>
    </w:pPr>
    <w:rPr>
      <w:b/>
      <w:bCs/>
    </w:rPr>
  </w:style>
  <w:style w:type="paragraph" w:customStyle="1" w:styleId="Xl99">
    <w:name w:val="Xl99"/>
    <w:basedOn w:val="a0"/>
    <w:uiPriority w:val="99"/>
    <w:rsid w:val="00C71CE7"/>
    <w:pPr>
      <w:pBdr>
        <w:top w:val="single" w:sz="8" w:space="0" w:color="auto"/>
        <w:left w:val="single" w:sz="8" w:space="0" w:color="auto"/>
      </w:pBdr>
      <w:spacing w:before="100" w:after="100"/>
      <w:jc w:val="both"/>
    </w:pPr>
    <w:rPr>
      <w:b/>
      <w:bCs/>
    </w:rPr>
  </w:style>
  <w:style w:type="paragraph" w:customStyle="1" w:styleId="Xl100">
    <w:name w:val="Xl100"/>
    <w:basedOn w:val="a0"/>
    <w:uiPriority w:val="99"/>
    <w:rsid w:val="00C71CE7"/>
    <w:pPr>
      <w:pBdr>
        <w:top w:val="single" w:sz="8" w:space="0" w:color="auto"/>
        <w:left w:val="single" w:sz="8" w:space="0" w:color="auto"/>
        <w:bottom w:val="single" w:sz="4" w:space="0" w:color="auto"/>
      </w:pBdr>
      <w:spacing w:before="100" w:after="100"/>
      <w:jc w:val="both"/>
    </w:pPr>
    <w:rPr>
      <w:b/>
      <w:bCs/>
    </w:rPr>
  </w:style>
  <w:style w:type="paragraph" w:customStyle="1" w:styleId="Xl101">
    <w:name w:val="Xl101"/>
    <w:basedOn w:val="a0"/>
    <w:uiPriority w:val="99"/>
    <w:rsid w:val="00C71CE7"/>
    <w:pPr>
      <w:pBdr>
        <w:left w:val="single" w:sz="8" w:space="0" w:color="auto"/>
      </w:pBdr>
      <w:spacing w:before="100" w:after="100"/>
      <w:jc w:val="both"/>
    </w:pPr>
  </w:style>
  <w:style w:type="paragraph" w:customStyle="1" w:styleId="Xl102">
    <w:name w:val="Xl102"/>
    <w:basedOn w:val="a0"/>
    <w:uiPriority w:val="99"/>
    <w:rsid w:val="00C71CE7"/>
    <w:pPr>
      <w:pBdr>
        <w:top w:val="single" w:sz="8" w:space="0" w:color="auto"/>
        <w:bottom w:val="single" w:sz="8" w:space="0" w:color="auto"/>
      </w:pBdr>
      <w:spacing w:before="100" w:after="100"/>
      <w:jc w:val="both"/>
    </w:pPr>
  </w:style>
  <w:style w:type="paragraph" w:customStyle="1" w:styleId="Xl103">
    <w:name w:val="Xl103"/>
    <w:basedOn w:val="a0"/>
    <w:uiPriority w:val="99"/>
    <w:rsid w:val="00C71CE7"/>
    <w:pPr>
      <w:pBdr>
        <w:top w:val="single" w:sz="8" w:space="0" w:color="auto"/>
        <w:left w:val="single" w:sz="8" w:space="0" w:color="auto"/>
        <w:bottom w:val="single" w:sz="8" w:space="0" w:color="auto"/>
      </w:pBdr>
      <w:spacing w:before="100" w:after="100"/>
      <w:jc w:val="both"/>
    </w:pPr>
    <w:rPr>
      <w:b/>
      <w:bCs/>
    </w:rPr>
  </w:style>
  <w:style w:type="paragraph" w:customStyle="1" w:styleId="Xl104">
    <w:name w:val="Xl104"/>
    <w:basedOn w:val="a0"/>
    <w:uiPriority w:val="99"/>
    <w:rsid w:val="00C71CE7"/>
    <w:pPr>
      <w:pBdr>
        <w:bottom w:val="single" w:sz="4" w:space="0" w:color="auto"/>
      </w:pBdr>
      <w:spacing w:before="100" w:after="100"/>
      <w:jc w:val="both"/>
    </w:pPr>
    <w:rPr>
      <w:b/>
      <w:bCs/>
    </w:rPr>
  </w:style>
  <w:style w:type="paragraph" w:customStyle="1" w:styleId="Xl105">
    <w:name w:val="Xl105"/>
    <w:basedOn w:val="a0"/>
    <w:uiPriority w:val="99"/>
    <w:rsid w:val="00C71CE7"/>
    <w:pPr>
      <w:pBdr>
        <w:top w:val="single" w:sz="8" w:space="0" w:color="auto"/>
        <w:left w:val="single" w:sz="8" w:space="0" w:color="auto"/>
        <w:right w:val="single" w:sz="8" w:space="0" w:color="auto"/>
      </w:pBdr>
      <w:spacing w:before="100" w:after="100"/>
    </w:pPr>
  </w:style>
  <w:style w:type="paragraph" w:customStyle="1" w:styleId="Xl106">
    <w:name w:val="Xl106"/>
    <w:basedOn w:val="a0"/>
    <w:uiPriority w:val="99"/>
    <w:rsid w:val="00C71CE7"/>
    <w:pPr>
      <w:pBdr>
        <w:top w:val="single" w:sz="4" w:space="0" w:color="auto"/>
        <w:left w:val="single" w:sz="8" w:space="0" w:color="auto"/>
        <w:bottom w:val="single" w:sz="4" w:space="0" w:color="auto"/>
        <w:right w:val="single" w:sz="8" w:space="0" w:color="auto"/>
      </w:pBdr>
      <w:spacing w:before="100" w:after="100"/>
    </w:pPr>
  </w:style>
  <w:style w:type="paragraph" w:customStyle="1" w:styleId="Xl107">
    <w:name w:val="Xl107"/>
    <w:basedOn w:val="a0"/>
    <w:uiPriority w:val="99"/>
    <w:rsid w:val="00C71CE7"/>
    <w:pPr>
      <w:pBdr>
        <w:top w:val="single" w:sz="4" w:space="0" w:color="auto"/>
        <w:left w:val="single" w:sz="8" w:space="0" w:color="auto"/>
        <w:bottom w:val="single" w:sz="8" w:space="0" w:color="auto"/>
        <w:right w:val="single" w:sz="8" w:space="0" w:color="auto"/>
      </w:pBdr>
      <w:spacing w:before="100" w:after="100"/>
    </w:pPr>
  </w:style>
  <w:style w:type="paragraph" w:customStyle="1" w:styleId="Xl108">
    <w:name w:val="Xl108"/>
    <w:basedOn w:val="a0"/>
    <w:uiPriority w:val="99"/>
    <w:rsid w:val="00C71CE7"/>
    <w:pPr>
      <w:pBdr>
        <w:top w:val="single" w:sz="8" w:space="0" w:color="auto"/>
        <w:left w:val="single" w:sz="8" w:space="0" w:color="auto"/>
        <w:bottom w:val="single" w:sz="4" w:space="0" w:color="auto"/>
        <w:right w:val="single" w:sz="8" w:space="0" w:color="auto"/>
      </w:pBdr>
      <w:spacing w:before="100" w:after="100"/>
      <w:jc w:val="both"/>
    </w:pPr>
  </w:style>
  <w:style w:type="paragraph" w:customStyle="1" w:styleId="Xl109">
    <w:name w:val="Xl109"/>
    <w:basedOn w:val="a0"/>
    <w:uiPriority w:val="99"/>
    <w:rsid w:val="00C71CE7"/>
    <w:pPr>
      <w:pBdr>
        <w:top w:val="single" w:sz="8" w:space="0" w:color="auto"/>
        <w:bottom w:val="single" w:sz="4" w:space="0" w:color="auto"/>
        <w:right w:val="single" w:sz="8" w:space="0" w:color="auto"/>
      </w:pBdr>
      <w:spacing w:before="100" w:after="100"/>
      <w:jc w:val="both"/>
    </w:pPr>
    <w:rPr>
      <w:b/>
      <w:bCs/>
    </w:rPr>
  </w:style>
  <w:style w:type="paragraph" w:customStyle="1" w:styleId="Xl110">
    <w:name w:val="Xl110"/>
    <w:basedOn w:val="a0"/>
    <w:uiPriority w:val="99"/>
    <w:rsid w:val="00C71CE7"/>
    <w:pPr>
      <w:pBdr>
        <w:top w:val="single" w:sz="8" w:space="0" w:color="auto"/>
        <w:bottom w:val="single" w:sz="4" w:space="0" w:color="auto"/>
      </w:pBdr>
      <w:shd w:val="clear" w:color="000000" w:fill="DBEEF3"/>
      <w:spacing w:before="100" w:after="100"/>
    </w:pPr>
    <w:rPr>
      <w:b/>
      <w:bCs/>
    </w:rPr>
  </w:style>
  <w:style w:type="paragraph" w:customStyle="1" w:styleId="Xl111">
    <w:name w:val="Xl111"/>
    <w:basedOn w:val="a0"/>
    <w:uiPriority w:val="99"/>
    <w:rsid w:val="00C71CE7"/>
    <w:pPr>
      <w:pBdr>
        <w:top w:val="single" w:sz="8" w:space="0" w:color="auto"/>
        <w:left w:val="single" w:sz="8" w:space="0" w:color="auto"/>
        <w:bottom w:val="single" w:sz="8" w:space="0" w:color="auto"/>
        <w:right w:val="single" w:sz="8" w:space="0" w:color="auto"/>
      </w:pBdr>
      <w:spacing w:before="100" w:after="100"/>
      <w:jc w:val="both"/>
    </w:pPr>
    <w:rPr>
      <w:b/>
      <w:bCs/>
    </w:rPr>
  </w:style>
  <w:style w:type="paragraph" w:customStyle="1" w:styleId="Xl112">
    <w:name w:val="Xl112"/>
    <w:basedOn w:val="a0"/>
    <w:uiPriority w:val="99"/>
    <w:rsid w:val="00C71CE7"/>
    <w:pPr>
      <w:pBdr>
        <w:top w:val="single" w:sz="8" w:space="0" w:color="auto"/>
        <w:left w:val="single" w:sz="8" w:space="0" w:color="auto"/>
        <w:bottom w:val="single" w:sz="4" w:space="0" w:color="auto"/>
      </w:pBdr>
      <w:spacing w:before="100" w:after="100"/>
    </w:pPr>
  </w:style>
  <w:style w:type="paragraph" w:customStyle="1" w:styleId="Xl113">
    <w:name w:val="Xl113"/>
    <w:basedOn w:val="a0"/>
    <w:uiPriority w:val="99"/>
    <w:rsid w:val="00C71CE7"/>
    <w:pPr>
      <w:pBdr>
        <w:top w:val="single" w:sz="8" w:space="0" w:color="auto"/>
        <w:left w:val="single" w:sz="8" w:space="0" w:color="auto"/>
        <w:right w:val="single" w:sz="8" w:space="0" w:color="auto"/>
      </w:pBdr>
      <w:spacing w:before="100" w:after="100"/>
      <w:jc w:val="center"/>
    </w:pPr>
    <w:rPr>
      <w:b/>
      <w:bCs/>
      <w:sz w:val="28"/>
      <w:szCs w:val="28"/>
    </w:rPr>
  </w:style>
  <w:style w:type="paragraph" w:customStyle="1" w:styleId="Xl114">
    <w:name w:val="Xl114"/>
    <w:basedOn w:val="a0"/>
    <w:uiPriority w:val="99"/>
    <w:rsid w:val="00C71CE7"/>
    <w:pPr>
      <w:pBdr>
        <w:top w:val="single" w:sz="8" w:space="0" w:color="auto"/>
        <w:right w:val="single" w:sz="8" w:space="0" w:color="auto"/>
      </w:pBdr>
      <w:spacing w:before="100" w:after="100"/>
      <w:jc w:val="center"/>
    </w:pPr>
    <w:rPr>
      <w:b/>
      <w:bCs/>
      <w:sz w:val="28"/>
      <w:szCs w:val="28"/>
    </w:rPr>
  </w:style>
  <w:style w:type="paragraph" w:customStyle="1" w:styleId="Xl115">
    <w:name w:val="Xl115"/>
    <w:basedOn w:val="a0"/>
    <w:uiPriority w:val="99"/>
    <w:rsid w:val="00C71CE7"/>
    <w:pPr>
      <w:pBdr>
        <w:top w:val="single" w:sz="8" w:space="0" w:color="auto"/>
        <w:left w:val="single" w:sz="8" w:space="0" w:color="auto"/>
      </w:pBdr>
      <w:spacing w:before="100" w:after="100"/>
      <w:jc w:val="center"/>
    </w:pPr>
    <w:rPr>
      <w:b/>
      <w:bCs/>
      <w:sz w:val="28"/>
      <w:szCs w:val="28"/>
    </w:rPr>
  </w:style>
  <w:style w:type="paragraph" w:customStyle="1" w:styleId="Xl116">
    <w:name w:val="Xl116"/>
    <w:basedOn w:val="a0"/>
    <w:uiPriority w:val="99"/>
    <w:rsid w:val="00C71CE7"/>
    <w:pPr>
      <w:spacing w:before="100" w:after="100"/>
    </w:pPr>
  </w:style>
  <w:style w:type="paragraph" w:customStyle="1" w:styleId="Xl117">
    <w:name w:val="Xl117"/>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118">
    <w:name w:val="Xl118"/>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119">
    <w:name w:val="Xl119"/>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120">
    <w:name w:val="Xl120"/>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121">
    <w:name w:val="Xl121"/>
    <w:basedOn w:val="a0"/>
    <w:uiPriority w:val="99"/>
    <w:rsid w:val="00C71CE7"/>
    <w:pPr>
      <w:pBdr>
        <w:top w:val="single" w:sz="4" w:space="0" w:color="auto"/>
        <w:left w:val="single" w:sz="8" w:space="0" w:color="auto"/>
        <w:right w:val="single" w:sz="4" w:space="0" w:color="auto"/>
      </w:pBdr>
      <w:spacing w:before="100" w:after="100"/>
      <w:jc w:val="center"/>
    </w:pPr>
    <w:rPr>
      <w:b/>
      <w:bCs/>
      <w:i/>
      <w:iCs/>
    </w:rPr>
  </w:style>
  <w:style w:type="paragraph" w:customStyle="1" w:styleId="Xl122">
    <w:name w:val="Xl122"/>
    <w:basedOn w:val="a0"/>
    <w:uiPriority w:val="99"/>
    <w:rsid w:val="00C71CE7"/>
    <w:pPr>
      <w:pBdr>
        <w:top w:val="single" w:sz="4" w:space="0" w:color="auto"/>
        <w:left w:val="single" w:sz="4" w:space="0" w:color="auto"/>
        <w:right w:val="single" w:sz="4" w:space="0" w:color="auto"/>
      </w:pBdr>
      <w:spacing w:before="100" w:after="100"/>
      <w:jc w:val="center"/>
    </w:pPr>
    <w:rPr>
      <w:b/>
      <w:bCs/>
      <w:i/>
      <w:iCs/>
    </w:rPr>
  </w:style>
  <w:style w:type="paragraph" w:customStyle="1" w:styleId="Xl123">
    <w:name w:val="Xl123"/>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124">
    <w:name w:val="Xl124"/>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125">
    <w:name w:val="Xl125"/>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rPr>
      <w:b/>
      <w:bCs/>
      <w:i/>
      <w:iCs/>
    </w:rPr>
  </w:style>
  <w:style w:type="paragraph" w:customStyle="1" w:styleId="Xl126">
    <w:name w:val="Xl126"/>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rPr>
      <w:b/>
      <w:bCs/>
      <w:i/>
      <w:iCs/>
    </w:rPr>
  </w:style>
  <w:style w:type="paragraph" w:customStyle="1" w:styleId="Xl127">
    <w:name w:val="Xl127"/>
    <w:basedOn w:val="a0"/>
    <w:uiPriority w:val="99"/>
    <w:rsid w:val="00C71CE7"/>
    <w:pPr>
      <w:pBdr>
        <w:left w:val="single" w:sz="8" w:space="0" w:color="auto"/>
        <w:bottom w:val="single" w:sz="4" w:space="0" w:color="auto"/>
        <w:right w:val="single" w:sz="4" w:space="0" w:color="auto"/>
      </w:pBdr>
      <w:spacing w:before="100" w:after="100"/>
      <w:jc w:val="center"/>
    </w:pPr>
    <w:rPr>
      <w:b/>
      <w:bCs/>
      <w:i/>
      <w:iCs/>
    </w:rPr>
  </w:style>
  <w:style w:type="paragraph" w:customStyle="1" w:styleId="Xl128">
    <w:name w:val="Xl128"/>
    <w:basedOn w:val="a0"/>
    <w:uiPriority w:val="99"/>
    <w:rsid w:val="00C71CE7"/>
    <w:pPr>
      <w:pBdr>
        <w:left w:val="single" w:sz="4" w:space="0" w:color="auto"/>
        <w:bottom w:val="single" w:sz="4" w:space="0" w:color="auto"/>
        <w:right w:val="single" w:sz="4" w:space="0" w:color="auto"/>
      </w:pBdr>
      <w:spacing w:before="100" w:after="100"/>
      <w:jc w:val="center"/>
    </w:pPr>
    <w:rPr>
      <w:b/>
      <w:bCs/>
      <w:i/>
      <w:iCs/>
    </w:rPr>
  </w:style>
  <w:style w:type="paragraph" w:customStyle="1" w:styleId="Xl129">
    <w:name w:val="Xl129"/>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30">
    <w:name w:val="Xl130"/>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131">
    <w:name w:val="Xl131"/>
    <w:basedOn w:val="a0"/>
    <w:uiPriority w:val="99"/>
    <w:rsid w:val="00C71CE7"/>
    <w:pPr>
      <w:pBdr>
        <w:top w:val="single" w:sz="4" w:space="0" w:color="auto"/>
        <w:left w:val="single" w:sz="4" w:space="0" w:color="auto"/>
        <w:bottom w:val="single" w:sz="4" w:space="0" w:color="auto"/>
      </w:pBdr>
      <w:spacing w:before="100" w:after="100"/>
      <w:jc w:val="center"/>
    </w:pPr>
  </w:style>
  <w:style w:type="paragraph" w:customStyle="1" w:styleId="Xl132">
    <w:name w:val="Xl132"/>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style>
  <w:style w:type="paragraph" w:customStyle="1" w:styleId="Xl133">
    <w:name w:val="Xl133"/>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34">
    <w:name w:val="Xl134"/>
    <w:basedOn w:val="a0"/>
    <w:uiPriority w:val="99"/>
    <w:rsid w:val="00C71CE7"/>
    <w:pPr>
      <w:pBdr>
        <w:top w:val="single" w:sz="4" w:space="0" w:color="auto"/>
        <w:left w:val="single" w:sz="8" w:space="0" w:color="auto"/>
        <w:right w:val="single" w:sz="4" w:space="0" w:color="auto"/>
      </w:pBdr>
      <w:spacing w:before="100" w:after="100"/>
      <w:jc w:val="center"/>
    </w:pPr>
  </w:style>
  <w:style w:type="paragraph" w:customStyle="1" w:styleId="Xl135">
    <w:name w:val="Xl135"/>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136">
    <w:name w:val="Xl136"/>
    <w:basedOn w:val="a0"/>
    <w:uiPriority w:val="99"/>
    <w:rsid w:val="00C71CE7"/>
    <w:pPr>
      <w:pBdr>
        <w:top w:val="single" w:sz="4" w:space="0" w:color="auto"/>
        <w:left w:val="single" w:sz="4" w:space="0" w:color="auto"/>
        <w:right w:val="single" w:sz="8" w:space="0" w:color="auto"/>
      </w:pBdr>
      <w:spacing w:before="100" w:after="100"/>
      <w:jc w:val="center"/>
    </w:pPr>
  </w:style>
  <w:style w:type="paragraph" w:customStyle="1" w:styleId="Xl137">
    <w:name w:val="Xl137"/>
    <w:basedOn w:val="a0"/>
    <w:uiPriority w:val="99"/>
    <w:rsid w:val="00C71CE7"/>
    <w:pPr>
      <w:pBdr>
        <w:top w:val="single" w:sz="4" w:space="0" w:color="auto"/>
        <w:left w:val="single" w:sz="4" w:space="0" w:color="auto"/>
      </w:pBdr>
      <w:spacing w:before="100" w:after="100"/>
      <w:jc w:val="center"/>
    </w:pPr>
  </w:style>
  <w:style w:type="paragraph" w:customStyle="1" w:styleId="Xl138">
    <w:name w:val="Xl138"/>
    <w:basedOn w:val="a0"/>
    <w:uiPriority w:val="99"/>
    <w:rsid w:val="00C71CE7"/>
    <w:pPr>
      <w:pBdr>
        <w:left w:val="single" w:sz="8" w:space="0" w:color="auto"/>
        <w:right w:val="single" w:sz="4" w:space="0" w:color="auto"/>
      </w:pBdr>
      <w:spacing w:before="100" w:after="100"/>
      <w:jc w:val="center"/>
    </w:pPr>
  </w:style>
  <w:style w:type="paragraph" w:customStyle="1" w:styleId="Xl139">
    <w:name w:val="Xl139"/>
    <w:basedOn w:val="a0"/>
    <w:uiPriority w:val="99"/>
    <w:rsid w:val="00C71CE7"/>
    <w:pPr>
      <w:pBdr>
        <w:left w:val="single" w:sz="4" w:space="0" w:color="auto"/>
        <w:right w:val="single" w:sz="4" w:space="0" w:color="auto"/>
      </w:pBdr>
      <w:spacing w:before="100" w:after="100"/>
      <w:jc w:val="center"/>
    </w:pPr>
  </w:style>
  <w:style w:type="paragraph" w:customStyle="1" w:styleId="Xl140">
    <w:name w:val="Xl140"/>
    <w:basedOn w:val="a0"/>
    <w:uiPriority w:val="99"/>
    <w:rsid w:val="00C71CE7"/>
    <w:pPr>
      <w:pBdr>
        <w:left w:val="single" w:sz="4" w:space="0" w:color="auto"/>
        <w:right w:val="single" w:sz="8" w:space="0" w:color="auto"/>
      </w:pBdr>
      <w:spacing w:before="100" w:after="100"/>
      <w:jc w:val="center"/>
    </w:pPr>
  </w:style>
  <w:style w:type="paragraph" w:customStyle="1" w:styleId="Xl141">
    <w:name w:val="Xl141"/>
    <w:basedOn w:val="a0"/>
    <w:uiPriority w:val="99"/>
    <w:rsid w:val="00C71CE7"/>
    <w:pPr>
      <w:pBdr>
        <w:top w:val="single" w:sz="8" w:space="0" w:color="auto"/>
        <w:left w:val="single" w:sz="8" w:space="0" w:color="auto"/>
        <w:right w:val="single" w:sz="4" w:space="0" w:color="auto"/>
      </w:pBdr>
      <w:shd w:val="clear" w:color="000000" w:fill="DBEEF3"/>
      <w:spacing w:before="100" w:after="100"/>
      <w:jc w:val="center"/>
    </w:pPr>
  </w:style>
  <w:style w:type="paragraph" w:customStyle="1" w:styleId="Xl142">
    <w:name w:val="Xl142"/>
    <w:basedOn w:val="a0"/>
    <w:uiPriority w:val="99"/>
    <w:rsid w:val="00C71CE7"/>
    <w:pPr>
      <w:pBdr>
        <w:top w:val="single" w:sz="8" w:space="0" w:color="auto"/>
        <w:left w:val="single" w:sz="4" w:space="0" w:color="auto"/>
        <w:right w:val="single" w:sz="4" w:space="0" w:color="auto"/>
      </w:pBdr>
      <w:shd w:val="clear" w:color="000000" w:fill="DBEEF3"/>
      <w:spacing w:before="100" w:after="100"/>
      <w:jc w:val="center"/>
    </w:pPr>
  </w:style>
  <w:style w:type="paragraph" w:customStyle="1" w:styleId="Xl143">
    <w:name w:val="Xl143"/>
    <w:basedOn w:val="a0"/>
    <w:uiPriority w:val="99"/>
    <w:rsid w:val="00C71CE7"/>
    <w:pPr>
      <w:pBdr>
        <w:top w:val="single" w:sz="8" w:space="0" w:color="auto"/>
        <w:left w:val="single" w:sz="4" w:space="0" w:color="auto"/>
        <w:right w:val="single" w:sz="8" w:space="0" w:color="auto"/>
      </w:pBdr>
      <w:shd w:val="clear" w:color="000000" w:fill="DBEEF3"/>
      <w:spacing w:before="100" w:after="100"/>
      <w:jc w:val="center"/>
    </w:pPr>
  </w:style>
  <w:style w:type="paragraph" w:customStyle="1" w:styleId="Xl144">
    <w:name w:val="Xl144"/>
    <w:basedOn w:val="a0"/>
    <w:uiPriority w:val="99"/>
    <w:rsid w:val="00C71CE7"/>
    <w:pPr>
      <w:pBdr>
        <w:top w:val="single" w:sz="8" w:space="0" w:color="auto"/>
        <w:left w:val="single" w:sz="4" w:space="0" w:color="auto"/>
        <w:bottom w:val="single" w:sz="8" w:space="0" w:color="auto"/>
        <w:right w:val="single" w:sz="8" w:space="0" w:color="auto"/>
      </w:pBdr>
      <w:spacing w:before="100" w:after="100"/>
      <w:jc w:val="center"/>
    </w:pPr>
  </w:style>
  <w:style w:type="paragraph" w:customStyle="1" w:styleId="Xl145">
    <w:name w:val="Xl145"/>
    <w:basedOn w:val="a0"/>
    <w:uiPriority w:val="99"/>
    <w:rsid w:val="00C71CE7"/>
    <w:pPr>
      <w:pBdr>
        <w:top w:val="single" w:sz="4" w:space="0" w:color="auto"/>
      </w:pBdr>
      <w:spacing w:before="100" w:after="100"/>
    </w:pPr>
    <w:rPr>
      <w:b/>
      <w:bCs/>
    </w:rPr>
  </w:style>
  <w:style w:type="paragraph" w:customStyle="1" w:styleId="Xl146">
    <w:name w:val="Xl146"/>
    <w:basedOn w:val="a0"/>
    <w:uiPriority w:val="99"/>
    <w:rsid w:val="00C71CE7"/>
    <w:pPr>
      <w:pBdr>
        <w:top w:val="single" w:sz="8" w:space="0" w:color="auto"/>
        <w:left w:val="single" w:sz="8" w:space="0" w:color="auto"/>
        <w:bottom w:val="single" w:sz="8" w:space="0" w:color="auto"/>
      </w:pBdr>
      <w:spacing w:before="100" w:after="100"/>
      <w:jc w:val="center"/>
    </w:pPr>
  </w:style>
  <w:style w:type="paragraph" w:customStyle="1" w:styleId="Xl147">
    <w:name w:val="Xl147"/>
    <w:basedOn w:val="a0"/>
    <w:uiPriority w:val="99"/>
    <w:rsid w:val="00C71CE7"/>
    <w:pPr>
      <w:pBdr>
        <w:top w:val="single" w:sz="8" w:space="0" w:color="auto"/>
        <w:bottom w:val="single" w:sz="4" w:space="0" w:color="auto"/>
        <w:right w:val="single" w:sz="8" w:space="0" w:color="auto"/>
      </w:pBdr>
      <w:spacing w:before="100" w:after="100"/>
      <w:jc w:val="center"/>
    </w:pPr>
  </w:style>
  <w:style w:type="paragraph" w:customStyle="1" w:styleId="Xl148">
    <w:name w:val="Xl148"/>
    <w:basedOn w:val="a0"/>
    <w:uiPriority w:val="99"/>
    <w:rsid w:val="00C71CE7"/>
    <w:pPr>
      <w:pBdr>
        <w:top w:val="single" w:sz="4" w:space="0" w:color="auto"/>
        <w:bottom w:val="single" w:sz="4" w:space="0" w:color="auto"/>
        <w:right w:val="single" w:sz="8" w:space="0" w:color="auto"/>
      </w:pBdr>
      <w:spacing w:before="100" w:after="100"/>
      <w:jc w:val="center"/>
    </w:pPr>
  </w:style>
  <w:style w:type="paragraph" w:customStyle="1" w:styleId="Xl149">
    <w:name w:val="Xl149"/>
    <w:basedOn w:val="a0"/>
    <w:uiPriority w:val="99"/>
    <w:rsid w:val="00C71CE7"/>
    <w:pPr>
      <w:pBdr>
        <w:top w:val="single" w:sz="4" w:space="0" w:color="auto"/>
        <w:bottom w:val="single" w:sz="8" w:space="0" w:color="auto"/>
        <w:right w:val="single" w:sz="8" w:space="0" w:color="auto"/>
      </w:pBdr>
      <w:spacing w:before="100" w:after="100"/>
      <w:jc w:val="center"/>
    </w:pPr>
  </w:style>
  <w:style w:type="paragraph" w:customStyle="1" w:styleId="Xl150">
    <w:name w:val="Xl150"/>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51">
    <w:name w:val="Xl151"/>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rPr>
  </w:style>
  <w:style w:type="paragraph" w:customStyle="1" w:styleId="Xl152">
    <w:name w:val="Xl152"/>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rPr>
  </w:style>
  <w:style w:type="paragraph" w:customStyle="1" w:styleId="Xl153">
    <w:name w:val="Xl153"/>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rPr>
      <w:b/>
      <w:bCs/>
    </w:rPr>
  </w:style>
  <w:style w:type="paragraph" w:customStyle="1" w:styleId="Xl154">
    <w:name w:val="Xl154"/>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55">
    <w:name w:val="Xl155"/>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56">
    <w:name w:val="Xl156"/>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157">
    <w:name w:val="Xl157"/>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158">
    <w:name w:val="Xl158"/>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159">
    <w:name w:val="Xl159"/>
    <w:basedOn w:val="a0"/>
    <w:uiPriority w:val="99"/>
    <w:rsid w:val="00C71CE7"/>
    <w:pPr>
      <w:pBdr>
        <w:top w:val="single" w:sz="4" w:space="0" w:color="auto"/>
        <w:left w:val="single" w:sz="4" w:space="0" w:color="auto"/>
        <w:right w:val="single" w:sz="8" w:space="0" w:color="auto"/>
      </w:pBdr>
      <w:spacing w:before="100" w:after="100"/>
      <w:jc w:val="center"/>
    </w:pPr>
  </w:style>
  <w:style w:type="paragraph" w:customStyle="1" w:styleId="Xl160">
    <w:name w:val="Xl160"/>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161">
    <w:name w:val="Xl161"/>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162">
    <w:name w:val="Xl162"/>
    <w:basedOn w:val="a0"/>
    <w:uiPriority w:val="99"/>
    <w:rsid w:val="00C71CE7"/>
    <w:pPr>
      <w:pBdr>
        <w:top w:val="single" w:sz="8" w:space="0" w:color="auto"/>
        <w:left w:val="single" w:sz="4" w:space="0" w:color="auto"/>
        <w:bottom w:val="single" w:sz="4" w:space="0" w:color="auto"/>
        <w:right w:val="single" w:sz="8" w:space="0" w:color="auto"/>
      </w:pBdr>
      <w:spacing w:before="100" w:after="100"/>
      <w:jc w:val="center"/>
    </w:pPr>
    <w:rPr>
      <w:b/>
      <w:bCs/>
    </w:rPr>
  </w:style>
  <w:style w:type="paragraph" w:customStyle="1" w:styleId="Xl163">
    <w:name w:val="Xl163"/>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164">
    <w:name w:val="Xl164"/>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165">
    <w:name w:val="Xl165"/>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style>
  <w:style w:type="paragraph" w:customStyle="1" w:styleId="Xl166">
    <w:name w:val="Xl166"/>
    <w:basedOn w:val="a0"/>
    <w:uiPriority w:val="99"/>
    <w:rsid w:val="00C71CE7"/>
    <w:pPr>
      <w:pBdr>
        <w:left w:val="single" w:sz="4" w:space="0" w:color="auto"/>
        <w:bottom w:val="single" w:sz="4" w:space="0" w:color="auto"/>
        <w:right w:val="single" w:sz="4" w:space="0" w:color="auto"/>
      </w:pBdr>
      <w:spacing w:before="100" w:after="100"/>
      <w:jc w:val="center"/>
    </w:pPr>
    <w:rPr>
      <w:b/>
      <w:bCs/>
    </w:rPr>
  </w:style>
  <w:style w:type="paragraph" w:customStyle="1" w:styleId="Xl167">
    <w:name w:val="Xl167"/>
    <w:basedOn w:val="a0"/>
    <w:uiPriority w:val="99"/>
    <w:rsid w:val="00C71CE7"/>
    <w:pPr>
      <w:pBdr>
        <w:left w:val="single" w:sz="4" w:space="0" w:color="auto"/>
        <w:bottom w:val="single" w:sz="4" w:space="0" w:color="auto"/>
        <w:right w:val="single" w:sz="4" w:space="0" w:color="auto"/>
      </w:pBdr>
      <w:spacing w:before="100" w:after="100"/>
      <w:jc w:val="center"/>
    </w:pPr>
    <w:rPr>
      <w:b/>
      <w:bCs/>
    </w:rPr>
  </w:style>
  <w:style w:type="paragraph" w:customStyle="1" w:styleId="Xl168">
    <w:name w:val="Xl168"/>
    <w:basedOn w:val="a0"/>
    <w:uiPriority w:val="99"/>
    <w:rsid w:val="00C71CE7"/>
    <w:pPr>
      <w:pBdr>
        <w:left w:val="single" w:sz="4" w:space="0" w:color="auto"/>
        <w:bottom w:val="single" w:sz="4" w:space="0" w:color="auto"/>
        <w:right w:val="single" w:sz="8" w:space="0" w:color="auto"/>
      </w:pBdr>
      <w:spacing w:before="100" w:after="100"/>
      <w:jc w:val="center"/>
    </w:pPr>
    <w:rPr>
      <w:b/>
      <w:bCs/>
    </w:rPr>
  </w:style>
  <w:style w:type="paragraph" w:customStyle="1" w:styleId="Xl169">
    <w:name w:val="Xl169"/>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70">
    <w:name w:val="Xl170"/>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style>
  <w:style w:type="paragraph" w:customStyle="1" w:styleId="Xl171">
    <w:name w:val="Xl171"/>
    <w:basedOn w:val="a0"/>
    <w:uiPriority w:val="99"/>
    <w:rsid w:val="00C71CE7"/>
    <w:pPr>
      <w:pBdr>
        <w:left w:val="single" w:sz="4" w:space="0" w:color="auto"/>
        <w:bottom w:val="single" w:sz="4" w:space="0" w:color="auto"/>
        <w:right w:val="single" w:sz="4" w:space="0" w:color="auto"/>
      </w:pBdr>
      <w:spacing w:before="100" w:after="100"/>
      <w:jc w:val="center"/>
    </w:pPr>
  </w:style>
  <w:style w:type="paragraph" w:customStyle="1" w:styleId="Xl172">
    <w:name w:val="Xl172"/>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style>
  <w:style w:type="paragraph" w:customStyle="1" w:styleId="Xl173">
    <w:name w:val="Xl173"/>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style>
  <w:style w:type="paragraph" w:customStyle="1" w:styleId="Xl174">
    <w:name w:val="Xl174"/>
    <w:basedOn w:val="a0"/>
    <w:uiPriority w:val="99"/>
    <w:rsid w:val="00C71CE7"/>
    <w:pPr>
      <w:pBdr>
        <w:top w:val="single" w:sz="8" w:space="0" w:color="auto"/>
        <w:left w:val="single" w:sz="4" w:space="0" w:color="auto"/>
        <w:bottom w:val="single" w:sz="4" w:space="0" w:color="auto"/>
        <w:right w:val="single" w:sz="8" w:space="0" w:color="auto"/>
      </w:pBdr>
      <w:spacing w:before="100" w:after="100"/>
      <w:jc w:val="center"/>
    </w:pPr>
  </w:style>
  <w:style w:type="paragraph" w:customStyle="1" w:styleId="Xl175">
    <w:name w:val="Xl175"/>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style>
  <w:style w:type="paragraph" w:customStyle="1" w:styleId="Xl176">
    <w:name w:val="Xl176"/>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77">
    <w:name w:val="Xl177"/>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178">
    <w:name w:val="Xl178"/>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style>
  <w:style w:type="paragraph" w:customStyle="1" w:styleId="Xl179">
    <w:name w:val="Xl179"/>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180">
    <w:name w:val="Xl180"/>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style>
  <w:style w:type="paragraph" w:customStyle="1" w:styleId="Xl181">
    <w:name w:val="Xl181"/>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style>
  <w:style w:type="paragraph" w:customStyle="1" w:styleId="Xl182">
    <w:name w:val="Xl182"/>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183">
    <w:name w:val="Xl183"/>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style>
  <w:style w:type="paragraph" w:customStyle="1" w:styleId="Xl184">
    <w:name w:val="Xl184"/>
    <w:basedOn w:val="a0"/>
    <w:uiPriority w:val="99"/>
    <w:rsid w:val="00C71CE7"/>
    <w:pPr>
      <w:pBdr>
        <w:top w:val="single" w:sz="8" w:space="0" w:color="auto"/>
        <w:bottom w:val="single" w:sz="8" w:space="0" w:color="auto"/>
      </w:pBdr>
      <w:spacing w:before="100" w:after="100"/>
      <w:jc w:val="center"/>
    </w:pPr>
  </w:style>
  <w:style w:type="paragraph" w:customStyle="1" w:styleId="Xl185">
    <w:name w:val="Xl185"/>
    <w:basedOn w:val="a0"/>
    <w:uiPriority w:val="99"/>
    <w:rsid w:val="00C71CE7"/>
    <w:pPr>
      <w:spacing w:before="100" w:after="100"/>
      <w:jc w:val="both"/>
    </w:pPr>
  </w:style>
  <w:style w:type="paragraph" w:customStyle="1" w:styleId="Xl186">
    <w:name w:val="Xl186"/>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rPr>
      <w:b/>
      <w:bCs/>
    </w:rPr>
  </w:style>
  <w:style w:type="paragraph" w:customStyle="1" w:styleId="Xl187">
    <w:name w:val="Xl187"/>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188">
    <w:name w:val="Xl188"/>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color w:val="000000"/>
    </w:rPr>
  </w:style>
  <w:style w:type="paragraph" w:customStyle="1" w:styleId="Xl189">
    <w:name w:val="Xl189"/>
    <w:basedOn w:val="a0"/>
    <w:uiPriority w:val="99"/>
    <w:rsid w:val="00C71CE7"/>
    <w:pPr>
      <w:pBdr>
        <w:top w:val="single" w:sz="8" w:space="0" w:color="auto"/>
        <w:left w:val="single" w:sz="4" w:space="0" w:color="auto"/>
        <w:bottom w:val="single" w:sz="4" w:space="0" w:color="auto"/>
        <w:right w:val="single" w:sz="8" w:space="0" w:color="auto"/>
      </w:pBdr>
      <w:spacing w:before="100" w:after="100"/>
      <w:jc w:val="center"/>
    </w:pPr>
    <w:rPr>
      <w:b/>
      <w:bCs/>
    </w:rPr>
  </w:style>
  <w:style w:type="paragraph" w:customStyle="1" w:styleId="Xl190">
    <w:name w:val="Xl190"/>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rPr>
      <w:b/>
      <w:bCs/>
    </w:rPr>
  </w:style>
  <w:style w:type="paragraph" w:customStyle="1" w:styleId="Xl191">
    <w:name w:val="Xl191"/>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color w:val="000000"/>
    </w:rPr>
  </w:style>
  <w:style w:type="paragraph" w:customStyle="1" w:styleId="Xl192">
    <w:name w:val="Xl192"/>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rPr>
      <w:b/>
      <w:bCs/>
    </w:rPr>
  </w:style>
  <w:style w:type="paragraph" w:customStyle="1" w:styleId="Xl193">
    <w:name w:val="Xl193"/>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rPr>
      <w:b/>
      <w:bCs/>
    </w:rPr>
  </w:style>
  <w:style w:type="paragraph" w:customStyle="1" w:styleId="Xl194">
    <w:name w:val="Xl194"/>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rPr>
      <w:b/>
      <w:bCs/>
    </w:rPr>
  </w:style>
  <w:style w:type="paragraph" w:customStyle="1" w:styleId="Xl195">
    <w:name w:val="Xl195"/>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rPr>
      <w:color w:val="000000"/>
    </w:rPr>
  </w:style>
  <w:style w:type="paragraph" w:customStyle="1" w:styleId="Xl196">
    <w:name w:val="Xl196"/>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rPr>
      <w:b/>
      <w:bCs/>
    </w:rPr>
  </w:style>
  <w:style w:type="paragraph" w:customStyle="1" w:styleId="Xl197">
    <w:name w:val="Xl197"/>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color w:val="000000"/>
    </w:rPr>
  </w:style>
  <w:style w:type="paragraph" w:customStyle="1" w:styleId="Xl198">
    <w:name w:val="Xl198"/>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199">
    <w:name w:val="Xl199"/>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200">
    <w:name w:val="Xl200"/>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201">
    <w:name w:val="Xl201"/>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202">
    <w:name w:val="Xl202"/>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203">
    <w:name w:val="Xl203"/>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204">
    <w:name w:val="Xl204"/>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style>
  <w:style w:type="paragraph" w:customStyle="1" w:styleId="Xl205">
    <w:name w:val="Xl205"/>
    <w:basedOn w:val="a0"/>
    <w:uiPriority w:val="99"/>
    <w:rsid w:val="00C71CE7"/>
    <w:pPr>
      <w:pBdr>
        <w:top w:val="single" w:sz="4" w:space="0" w:color="auto"/>
        <w:left w:val="single" w:sz="8" w:space="0" w:color="auto"/>
        <w:right w:val="single" w:sz="4" w:space="0" w:color="auto"/>
      </w:pBdr>
      <w:spacing w:before="100" w:after="100"/>
      <w:jc w:val="center"/>
    </w:pPr>
    <w:rPr>
      <w:b/>
      <w:bCs/>
      <w:i/>
      <w:iCs/>
    </w:rPr>
  </w:style>
  <w:style w:type="paragraph" w:customStyle="1" w:styleId="Xl206">
    <w:name w:val="Xl206"/>
    <w:basedOn w:val="a0"/>
    <w:uiPriority w:val="99"/>
    <w:rsid w:val="00C71CE7"/>
    <w:pPr>
      <w:pBdr>
        <w:top w:val="single" w:sz="4" w:space="0" w:color="auto"/>
        <w:left w:val="single" w:sz="4" w:space="0" w:color="auto"/>
        <w:right w:val="single" w:sz="4" w:space="0" w:color="auto"/>
      </w:pBdr>
      <w:spacing w:before="100" w:after="100"/>
      <w:jc w:val="center"/>
    </w:pPr>
    <w:rPr>
      <w:b/>
      <w:bCs/>
      <w:i/>
      <w:iCs/>
    </w:rPr>
  </w:style>
  <w:style w:type="paragraph" w:customStyle="1" w:styleId="Xl207">
    <w:name w:val="Xl207"/>
    <w:basedOn w:val="a0"/>
    <w:uiPriority w:val="99"/>
    <w:rsid w:val="00C71CE7"/>
    <w:pPr>
      <w:pBdr>
        <w:top w:val="single" w:sz="4" w:space="0" w:color="auto"/>
        <w:left w:val="single" w:sz="4" w:space="0" w:color="auto"/>
        <w:right w:val="single" w:sz="4" w:space="0" w:color="auto"/>
      </w:pBdr>
      <w:spacing w:before="100" w:after="100"/>
      <w:jc w:val="center"/>
    </w:pPr>
    <w:rPr>
      <w:color w:val="000000"/>
    </w:rPr>
  </w:style>
  <w:style w:type="paragraph" w:customStyle="1" w:styleId="Xl208">
    <w:name w:val="Xl208"/>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209">
    <w:name w:val="Xl209"/>
    <w:basedOn w:val="a0"/>
    <w:uiPriority w:val="99"/>
    <w:rsid w:val="00C71CE7"/>
    <w:pPr>
      <w:pBdr>
        <w:top w:val="single" w:sz="4" w:space="0" w:color="auto"/>
        <w:left w:val="single" w:sz="4" w:space="0" w:color="auto"/>
        <w:right w:val="single" w:sz="8" w:space="0" w:color="auto"/>
      </w:pBdr>
      <w:spacing w:before="100" w:after="100"/>
      <w:jc w:val="center"/>
    </w:pPr>
  </w:style>
  <w:style w:type="paragraph" w:customStyle="1" w:styleId="Xl210">
    <w:name w:val="Xl210"/>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rPr>
      <w:b/>
      <w:bCs/>
      <w:i/>
      <w:iCs/>
    </w:rPr>
  </w:style>
  <w:style w:type="paragraph" w:customStyle="1" w:styleId="Xl211">
    <w:name w:val="Xl211"/>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i/>
      <w:iCs/>
    </w:rPr>
  </w:style>
  <w:style w:type="paragraph" w:customStyle="1" w:styleId="Xl212">
    <w:name w:val="Xl212"/>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style>
  <w:style w:type="paragraph" w:customStyle="1" w:styleId="Xl213">
    <w:name w:val="Xl213"/>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style>
  <w:style w:type="paragraph" w:customStyle="1" w:styleId="Xl214">
    <w:name w:val="Xl214"/>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rPr>
      <w:b/>
      <w:bCs/>
      <w:i/>
      <w:iCs/>
    </w:rPr>
  </w:style>
  <w:style w:type="paragraph" w:customStyle="1" w:styleId="Xl215">
    <w:name w:val="Xl215"/>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rPr>
      <w:b/>
      <w:bCs/>
      <w:i/>
      <w:iCs/>
    </w:rPr>
  </w:style>
  <w:style w:type="paragraph" w:customStyle="1" w:styleId="Xl216">
    <w:name w:val="Xl216"/>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217">
    <w:name w:val="Xl217"/>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218">
    <w:name w:val="Xl218"/>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style>
  <w:style w:type="paragraph" w:customStyle="1" w:styleId="Xl219">
    <w:name w:val="Xl219"/>
    <w:basedOn w:val="a0"/>
    <w:uiPriority w:val="99"/>
    <w:rsid w:val="00C71CE7"/>
    <w:pPr>
      <w:pBdr>
        <w:left w:val="single" w:sz="8" w:space="0" w:color="auto"/>
        <w:bottom w:val="single" w:sz="4" w:space="0" w:color="auto"/>
        <w:right w:val="single" w:sz="4" w:space="0" w:color="auto"/>
      </w:pBdr>
      <w:spacing w:before="100" w:after="100"/>
      <w:jc w:val="center"/>
    </w:pPr>
    <w:rPr>
      <w:b/>
      <w:bCs/>
      <w:i/>
      <w:iCs/>
    </w:rPr>
  </w:style>
  <w:style w:type="paragraph" w:customStyle="1" w:styleId="Xl220">
    <w:name w:val="Xl220"/>
    <w:basedOn w:val="a0"/>
    <w:uiPriority w:val="99"/>
    <w:rsid w:val="00C71CE7"/>
    <w:pPr>
      <w:pBdr>
        <w:left w:val="single" w:sz="4" w:space="0" w:color="auto"/>
        <w:bottom w:val="single" w:sz="4" w:space="0" w:color="auto"/>
        <w:right w:val="single" w:sz="4" w:space="0" w:color="auto"/>
      </w:pBdr>
      <w:spacing w:before="100" w:after="100"/>
      <w:jc w:val="center"/>
    </w:pPr>
    <w:rPr>
      <w:b/>
      <w:bCs/>
      <w:i/>
      <w:iCs/>
    </w:rPr>
  </w:style>
  <w:style w:type="paragraph" w:customStyle="1" w:styleId="Xl221">
    <w:name w:val="Xl221"/>
    <w:basedOn w:val="a0"/>
    <w:uiPriority w:val="99"/>
    <w:rsid w:val="00C71CE7"/>
    <w:pPr>
      <w:pBdr>
        <w:left w:val="single" w:sz="4" w:space="0" w:color="auto"/>
        <w:bottom w:val="single" w:sz="4" w:space="0" w:color="auto"/>
        <w:right w:val="single" w:sz="4" w:space="0" w:color="auto"/>
      </w:pBdr>
      <w:spacing w:before="100" w:after="100"/>
      <w:jc w:val="center"/>
    </w:pPr>
  </w:style>
  <w:style w:type="paragraph" w:customStyle="1" w:styleId="Xl222">
    <w:name w:val="Xl222"/>
    <w:basedOn w:val="a0"/>
    <w:uiPriority w:val="99"/>
    <w:rsid w:val="00C71CE7"/>
    <w:pPr>
      <w:pBdr>
        <w:left w:val="single" w:sz="4" w:space="0" w:color="auto"/>
        <w:bottom w:val="single" w:sz="4" w:space="0" w:color="auto"/>
        <w:right w:val="single" w:sz="4" w:space="0" w:color="auto"/>
      </w:pBdr>
      <w:spacing w:before="100" w:after="100"/>
      <w:jc w:val="center"/>
    </w:pPr>
  </w:style>
  <w:style w:type="paragraph" w:customStyle="1" w:styleId="Xl223">
    <w:name w:val="Xl223"/>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224">
    <w:name w:val="Xl224"/>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style>
  <w:style w:type="paragraph" w:customStyle="1" w:styleId="Xl225">
    <w:name w:val="Xl225"/>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style>
  <w:style w:type="paragraph" w:customStyle="1" w:styleId="Xl226">
    <w:name w:val="Xl226"/>
    <w:basedOn w:val="a0"/>
    <w:uiPriority w:val="99"/>
    <w:rsid w:val="00C71CE7"/>
    <w:pPr>
      <w:pBdr>
        <w:top w:val="single" w:sz="4" w:space="0" w:color="auto"/>
        <w:left w:val="single" w:sz="4" w:space="0" w:color="auto"/>
        <w:bottom w:val="single" w:sz="4" w:space="0" w:color="auto"/>
      </w:pBdr>
      <w:spacing w:before="100" w:after="100"/>
      <w:jc w:val="center"/>
    </w:pPr>
  </w:style>
  <w:style w:type="paragraph" w:customStyle="1" w:styleId="Xl227">
    <w:name w:val="Xl227"/>
    <w:basedOn w:val="a0"/>
    <w:uiPriority w:val="99"/>
    <w:rsid w:val="00C71CE7"/>
    <w:pPr>
      <w:pBdr>
        <w:top w:val="single" w:sz="4" w:space="0" w:color="auto"/>
        <w:left w:val="single" w:sz="8" w:space="0" w:color="auto"/>
        <w:right w:val="single" w:sz="4" w:space="0" w:color="auto"/>
      </w:pBdr>
      <w:spacing w:before="100" w:after="100"/>
      <w:jc w:val="center"/>
    </w:pPr>
  </w:style>
  <w:style w:type="paragraph" w:customStyle="1" w:styleId="Xl228">
    <w:name w:val="Xl228"/>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229">
    <w:name w:val="Xl229"/>
    <w:basedOn w:val="a0"/>
    <w:uiPriority w:val="99"/>
    <w:rsid w:val="00C71CE7"/>
    <w:pPr>
      <w:pBdr>
        <w:top w:val="single" w:sz="4" w:space="0" w:color="auto"/>
        <w:left w:val="single" w:sz="4" w:space="0" w:color="auto"/>
        <w:right w:val="single" w:sz="8" w:space="0" w:color="auto"/>
      </w:pBdr>
      <w:spacing w:before="100" w:after="100"/>
      <w:jc w:val="center"/>
    </w:pPr>
  </w:style>
  <w:style w:type="paragraph" w:customStyle="1" w:styleId="Xl230">
    <w:name w:val="Xl230"/>
    <w:basedOn w:val="a0"/>
    <w:uiPriority w:val="99"/>
    <w:rsid w:val="00C71CE7"/>
    <w:pPr>
      <w:pBdr>
        <w:top w:val="single" w:sz="4" w:space="0" w:color="auto"/>
        <w:left w:val="single" w:sz="4" w:space="0" w:color="auto"/>
      </w:pBdr>
      <w:spacing w:before="100" w:after="100"/>
      <w:jc w:val="center"/>
    </w:pPr>
  </w:style>
  <w:style w:type="paragraph" w:customStyle="1" w:styleId="Xl231">
    <w:name w:val="Xl231"/>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style>
  <w:style w:type="paragraph" w:customStyle="1" w:styleId="Xl232">
    <w:name w:val="Xl232"/>
    <w:basedOn w:val="a0"/>
    <w:uiPriority w:val="99"/>
    <w:rsid w:val="00C71CE7"/>
    <w:pPr>
      <w:pBdr>
        <w:top w:val="single" w:sz="4" w:space="0" w:color="auto"/>
        <w:left w:val="single" w:sz="4" w:space="0" w:color="auto"/>
        <w:bottom w:val="single" w:sz="8" w:space="0" w:color="auto"/>
      </w:pBdr>
      <w:spacing w:before="100" w:after="100"/>
      <w:jc w:val="center"/>
    </w:pPr>
  </w:style>
  <w:style w:type="paragraph" w:customStyle="1" w:styleId="Xl233">
    <w:name w:val="Xl233"/>
    <w:basedOn w:val="a0"/>
    <w:uiPriority w:val="99"/>
    <w:rsid w:val="00C71CE7"/>
    <w:pPr>
      <w:pBdr>
        <w:top w:val="single" w:sz="4" w:space="0" w:color="auto"/>
        <w:left w:val="single" w:sz="8" w:space="0" w:color="auto"/>
        <w:bottom w:val="single" w:sz="4" w:space="0" w:color="auto"/>
        <w:right w:val="single" w:sz="4" w:space="0" w:color="auto"/>
      </w:pBdr>
      <w:spacing w:before="100" w:after="100"/>
      <w:jc w:val="center"/>
    </w:pPr>
  </w:style>
  <w:style w:type="paragraph" w:customStyle="1" w:styleId="Xl234">
    <w:name w:val="Xl234"/>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style>
  <w:style w:type="paragraph" w:customStyle="1" w:styleId="Xl235">
    <w:name w:val="Xl235"/>
    <w:basedOn w:val="a0"/>
    <w:uiPriority w:val="99"/>
    <w:rsid w:val="00C71CE7"/>
    <w:pPr>
      <w:pBdr>
        <w:top w:val="single" w:sz="4" w:space="0" w:color="auto"/>
        <w:left w:val="single" w:sz="4" w:space="0" w:color="auto"/>
        <w:bottom w:val="single" w:sz="4" w:space="0" w:color="auto"/>
      </w:pBdr>
      <w:spacing w:before="100" w:after="100"/>
      <w:jc w:val="center"/>
    </w:pPr>
  </w:style>
  <w:style w:type="paragraph" w:customStyle="1" w:styleId="Xl236">
    <w:name w:val="Xl236"/>
    <w:basedOn w:val="a0"/>
    <w:uiPriority w:val="99"/>
    <w:rsid w:val="00C71CE7"/>
    <w:pPr>
      <w:pBdr>
        <w:top w:val="single" w:sz="4" w:space="0" w:color="auto"/>
        <w:left w:val="single" w:sz="8" w:space="0" w:color="auto"/>
        <w:right w:val="single" w:sz="4" w:space="0" w:color="auto"/>
      </w:pBdr>
      <w:spacing w:before="100" w:after="100"/>
      <w:jc w:val="center"/>
    </w:pPr>
  </w:style>
  <w:style w:type="paragraph" w:customStyle="1" w:styleId="Xl237">
    <w:name w:val="Xl237"/>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238">
    <w:name w:val="Xl238"/>
    <w:basedOn w:val="a0"/>
    <w:uiPriority w:val="99"/>
    <w:rsid w:val="00C71CE7"/>
    <w:pPr>
      <w:pBdr>
        <w:top w:val="single" w:sz="4" w:space="0" w:color="auto"/>
        <w:left w:val="single" w:sz="4" w:space="0" w:color="auto"/>
        <w:right w:val="single" w:sz="8" w:space="0" w:color="auto"/>
      </w:pBdr>
      <w:spacing w:before="100" w:after="100"/>
      <w:jc w:val="center"/>
    </w:pPr>
  </w:style>
  <w:style w:type="paragraph" w:customStyle="1" w:styleId="Xl239">
    <w:name w:val="Xl239"/>
    <w:basedOn w:val="a0"/>
    <w:uiPriority w:val="99"/>
    <w:rsid w:val="00C71CE7"/>
    <w:pPr>
      <w:pBdr>
        <w:top w:val="single" w:sz="4" w:space="0" w:color="auto"/>
        <w:left w:val="single" w:sz="8" w:space="0" w:color="auto"/>
        <w:right w:val="single" w:sz="4" w:space="0" w:color="auto"/>
      </w:pBdr>
      <w:spacing w:before="100" w:after="100"/>
      <w:jc w:val="center"/>
    </w:pPr>
  </w:style>
  <w:style w:type="paragraph" w:customStyle="1" w:styleId="Xl240">
    <w:name w:val="Xl240"/>
    <w:basedOn w:val="a0"/>
    <w:uiPriority w:val="99"/>
    <w:rsid w:val="00C71CE7"/>
    <w:pPr>
      <w:pBdr>
        <w:top w:val="single" w:sz="4" w:space="0" w:color="auto"/>
        <w:left w:val="single" w:sz="4" w:space="0" w:color="auto"/>
        <w:right w:val="single" w:sz="4" w:space="0" w:color="auto"/>
      </w:pBdr>
      <w:spacing w:before="100" w:after="100"/>
      <w:jc w:val="center"/>
    </w:pPr>
  </w:style>
  <w:style w:type="paragraph" w:customStyle="1" w:styleId="Xl241">
    <w:name w:val="Xl241"/>
    <w:basedOn w:val="a0"/>
    <w:uiPriority w:val="99"/>
    <w:rsid w:val="00C71CE7"/>
    <w:pPr>
      <w:pBdr>
        <w:top w:val="single" w:sz="4" w:space="0" w:color="auto"/>
        <w:left w:val="single" w:sz="4" w:space="0" w:color="auto"/>
      </w:pBdr>
      <w:spacing w:before="100" w:after="100"/>
      <w:jc w:val="center"/>
    </w:pPr>
  </w:style>
  <w:style w:type="paragraph" w:customStyle="1" w:styleId="Xl242">
    <w:name w:val="Xl242"/>
    <w:basedOn w:val="a0"/>
    <w:uiPriority w:val="99"/>
    <w:rsid w:val="00C71CE7"/>
    <w:pPr>
      <w:pBdr>
        <w:top w:val="single" w:sz="4" w:space="0" w:color="auto"/>
        <w:left w:val="single" w:sz="4" w:space="0" w:color="auto"/>
        <w:bottom w:val="single" w:sz="8" w:space="0" w:color="auto"/>
        <w:right w:val="single" w:sz="4" w:space="0" w:color="auto"/>
      </w:pBdr>
      <w:spacing w:before="100" w:after="100"/>
      <w:jc w:val="center"/>
    </w:pPr>
  </w:style>
  <w:style w:type="paragraph" w:customStyle="1" w:styleId="Xl243">
    <w:name w:val="Xl243"/>
    <w:basedOn w:val="a0"/>
    <w:uiPriority w:val="99"/>
    <w:rsid w:val="00C71CE7"/>
    <w:pPr>
      <w:pBdr>
        <w:top w:val="single" w:sz="4" w:space="0" w:color="auto"/>
        <w:left w:val="single" w:sz="4" w:space="0" w:color="auto"/>
        <w:bottom w:val="single" w:sz="8" w:space="0" w:color="auto"/>
        <w:right w:val="single" w:sz="8" w:space="0" w:color="auto"/>
      </w:pBdr>
      <w:spacing w:before="100" w:after="100"/>
      <w:jc w:val="center"/>
    </w:pPr>
  </w:style>
  <w:style w:type="paragraph" w:customStyle="1" w:styleId="Xl244">
    <w:name w:val="Xl244"/>
    <w:basedOn w:val="a0"/>
    <w:uiPriority w:val="99"/>
    <w:rsid w:val="00C71CE7"/>
    <w:pPr>
      <w:pBdr>
        <w:top w:val="single" w:sz="4" w:space="0" w:color="auto"/>
        <w:left w:val="single" w:sz="8" w:space="0" w:color="auto"/>
        <w:bottom w:val="single" w:sz="8" w:space="0" w:color="auto"/>
        <w:right w:val="single" w:sz="4" w:space="0" w:color="auto"/>
      </w:pBdr>
      <w:spacing w:before="100" w:after="100"/>
      <w:jc w:val="center"/>
    </w:pPr>
  </w:style>
  <w:style w:type="paragraph" w:customStyle="1" w:styleId="Xl245">
    <w:name w:val="Xl245"/>
    <w:basedOn w:val="a0"/>
    <w:uiPriority w:val="99"/>
    <w:rsid w:val="00C71CE7"/>
    <w:pPr>
      <w:pBdr>
        <w:top w:val="single" w:sz="4" w:space="0" w:color="auto"/>
        <w:left w:val="single" w:sz="4" w:space="0" w:color="auto"/>
        <w:bottom w:val="single" w:sz="8" w:space="0" w:color="auto"/>
      </w:pBdr>
      <w:spacing w:before="100" w:after="100"/>
      <w:jc w:val="center"/>
    </w:pPr>
  </w:style>
  <w:style w:type="paragraph" w:customStyle="1" w:styleId="Xl246">
    <w:name w:val="Xl246"/>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rPr>
  </w:style>
  <w:style w:type="paragraph" w:customStyle="1" w:styleId="Xl247">
    <w:name w:val="Xl247"/>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rPr>
      <w:b/>
      <w:bCs/>
    </w:rPr>
  </w:style>
  <w:style w:type="paragraph" w:customStyle="1" w:styleId="Xl248">
    <w:name w:val="Xl248"/>
    <w:basedOn w:val="a0"/>
    <w:uiPriority w:val="99"/>
    <w:rsid w:val="00C71CE7"/>
    <w:pPr>
      <w:pBdr>
        <w:top w:val="single" w:sz="4" w:space="0" w:color="auto"/>
        <w:left w:val="single" w:sz="4" w:space="0" w:color="auto"/>
        <w:bottom w:val="single" w:sz="4" w:space="0" w:color="auto"/>
        <w:right w:val="single" w:sz="8" w:space="0" w:color="auto"/>
      </w:pBdr>
      <w:spacing w:before="100" w:after="100"/>
      <w:jc w:val="center"/>
    </w:pPr>
    <w:rPr>
      <w:b/>
      <w:bCs/>
    </w:rPr>
  </w:style>
  <w:style w:type="paragraph" w:customStyle="1" w:styleId="Xl249">
    <w:name w:val="Xl249"/>
    <w:basedOn w:val="a0"/>
    <w:uiPriority w:val="99"/>
    <w:rsid w:val="00C71CE7"/>
    <w:pPr>
      <w:pBdr>
        <w:top w:val="single" w:sz="8" w:space="0" w:color="auto"/>
        <w:left w:val="single" w:sz="4" w:space="0" w:color="auto"/>
        <w:bottom w:val="single" w:sz="4" w:space="0" w:color="auto"/>
        <w:right w:val="single" w:sz="8" w:space="0" w:color="auto"/>
      </w:pBdr>
      <w:spacing w:before="100" w:after="100"/>
      <w:jc w:val="center"/>
    </w:pPr>
    <w:rPr>
      <w:b/>
      <w:bCs/>
    </w:rPr>
  </w:style>
  <w:style w:type="paragraph" w:customStyle="1" w:styleId="Xl250">
    <w:name w:val="Xl250"/>
    <w:basedOn w:val="a0"/>
    <w:uiPriority w:val="99"/>
    <w:rsid w:val="00C71CE7"/>
    <w:pPr>
      <w:pBdr>
        <w:left w:val="single" w:sz="4" w:space="0" w:color="auto"/>
        <w:bottom w:val="single" w:sz="4" w:space="0" w:color="auto"/>
        <w:right w:val="single" w:sz="8" w:space="0" w:color="auto"/>
      </w:pBdr>
      <w:spacing w:before="100" w:after="100"/>
      <w:jc w:val="center"/>
    </w:pPr>
    <w:rPr>
      <w:b/>
      <w:bCs/>
    </w:rPr>
  </w:style>
  <w:style w:type="paragraph" w:customStyle="1" w:styleId="Xl251">
    <w:name w:val="Xl251"/>
    <w:basedOn w:val="a0"/>
    <w:uiPriority w:val="99"/>
    <w:rsid w:val="00C71CE7"/>
    <w:pPr>
      <w:pBdr>
        <w:left w:val="single" w:sz="8" w:space="0" w:color="auto"/>
        <w:bottom w:val="single" w:sz="4" w:space="0" w:color="auto"/>
        <w:right w:val="single" w:sz="4" w:space="0" w:color="auto"/>
      </w:pBdr>
      <w:spacing w:before="100" w:after="100"/>
      <w:jc w:val="center"/>
    </w:pPr>
    <w:rPr>
      <w:b/>
      <w:bCs/>
    </w:rPr>
  </w:style>
  <w:style w:type="paragraph" w:customStyle="1" w:styleId="Xl252">
    <w:name w:val="Xl252"/>
    <w:basedOn w:val="a0"/>
    <w:uiPriority w:val="99"/>
    <w:rsid w:val="00C71CE7"/>
    <w:pPr>
      <w:pBdr>
        <w:left w:val="single" w:sz="4" w:space="0" w:color="auto"/>
        <w:bottom w:val="single" w:sz="4" w:space="0" w:color="auto"/>
        <w:right w:val="single" w:sz="4" w:space="0" w:color="auto"/>
      </w:pBdr>
      <w:spacing w:before="100" w:after="100"/>
      <w:jc w:val="center"/>
    </w:pPr>
    <w:rPr>
      <w:b/>
      <w:bCs/>
    </w:rPr>
  </w:style>
  <w:style w:type="paragraph" w:customStyle="1" w:styleId="Xl253">
    <w:name w:val="Xl253"/>
    <w:basedOn w:val="a0"/>
    <w:uiPriority w:val="99"/>
    <w:rsid w:val="00C71CE7"/>
    <w:pPr>
      <w:pBdr>
        <w:left w:val="single" w:sz="4" w:space="0" w:color="auto"/>
        <w:bottom w:val="single" w:sz="4" w:space="0" w:color="auto"/>
        <w:right w:val="single" w:sz="8" w:space="0" w:color="auto"/>
      </w:pBdr>
      <w:spacing w:before="100" w:after="100"/>
      <w:jc w:val="center"/>
    </w:pPr>
    <w:rPr>
      <w:b/>
      <w:bCs/>
    </w:rPr>
  </w:style>
  <w:style w:type="paragraph" w:customStyle="1" w:styleId="Xl254">
    <w:name w:val="Xl254"/>
    <w:basedOn w:val="a0"/>
    <w:uiPriority w:val="99"/>
    <w:rsid w:val="00C71CE7"/>
    <w:pPr>
      <w:pBdr>
        <w:left w:val="single" w:sz="4" w:space="0" w:color="auto"/>
        <w:bottom w:val="single" w:sz="4" w:space="0" w:color="auto"/>
      </w:pBdr>
      <w:spacing w:before="100" w:after="100"/>
      <w:jc w:val="center"/>
    </w:pPr>
    <w:rPr>
      <w:b/>
      <w:bCs/>
    </w:rPr>
  </w:style>
  <w:style w:type="paragraph" w:customStyle="1" w:styleId="Xl255">
    <w:name w:val="Xl255"/>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rPr>
      <w:b/>
      <w:bCs/>
    </w:rPr>
  </w:style>
  <w:style w:type="paragraph" w:customStyle="1" w:styleId="Xl256">
    <w:name w:val="Xl256"/>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257">
    <w:name w:val="Xl257"/>
    <w:basedOn w:val="a0"/>
    <w:uiPriority w:val="99"/>
    <w:rsid w:val="00C71CE7"/>
    <w:pPr>
      <w:pBdr>
        <w:top w:val="single" w:sz="8" w:space="0" w:color="auto"/>
        <w:left w:val="single" w:sz="4" w:space="0" w:color="auto"/>
        <w:bottom w:val="single" w:sz="4" w:space="0" w:color="auto"/>
        <w:right w:val="single" w:sz="8" w:space="0" w:color="auto"/>
      </w:pBdr>
      <w:spacing w:before="100" w:after="100"/>
      <w:jc w:val="center"/>
    </w:pPr>
    <w:rPr>
      <w:b/>
      <w:bCs/>
    </w:rPr>
  </w:style>
  <w:style w:type="paragraph" w:customStyle="1" w:styleId="Xl258">
    <w:name w:val="Xl258"/>
    <w:basedOn w:val="a0"/>
    <w:uiPriority w:val="99"/>
    <w:rsid w:val="00C71CE7"/>
    <w:pPr>
      <w:pBdr>
        <w:top w:val="single" w:sz="8" w:space="0" w:color="auto"/>
        <w:left w:val="single" w:sz="4" w:space="0" w:color="auto"/>
        <w:bottom w:val="single" w:sz="4" w:space="0" w:color="auto"/>
      </w:pBdr>
      <w:spacing w:before="100" w:after="100"/>
      <w:jc w:val="center"/>
    </w:pPr>
    <w:rPr>
      <w:b/>
      <w:bCs/>
    </w:rPr>
  </w:style>
  <w:style w:type="paragraph" w:customStyle="1" w:styleId="Xl259">
    <w:name w:val="Xl259"/>
    <w:basedOn w:val="a0"/>
    <w:uiPriority w:val="99"/>
    <w:rsid w:val="00C71CE7"/>
    <w:pPr>
      <w:pBdr>
        <w:top w:val="single" w:sz="4" w:space="0" w:color="auto"/>
        <w:left w:val="single" w:sz="4" w:space="0" w:color="auto"/>
        <w:bottom w:val="single" w:sz="4" w:space="0" w:color="auto"/>
      </w:pBdr>
      <w:spacing w:before="100" w:after="100"/>
      <w:jc w:val="center"/>
    </w:pPr>
    <w:rPr>
      <w:b/>
      <w:bCs/>
    </w:rPr>
  </w:style>
  <w:style w:type="paragraph" w:customStyle="1" w:styleId="Xl260">
    <w:name w:val="Xl260"/>
    <w:basedOn w:val="a0"/>
    <w:uiPriority w:val="99"/>
    <w:rsid w:val="00C71CE7"/>
    <w:pPr>
      <w:pBdr>
        <w:top w:val="single" w:sz="4" w:space="0" w:color="auto"/>
        <w:left w:val="single" w:sz="4" w:space="0" w:color="auto"/>
        <w:bottom w:val="single" w:sz="4" w:space="0" w:color="auto"/>
        <w:right w:val="single" w:sz="4" w:space="0" w:color="auto"/>
      </w:pBdr>
      <w:spacing w:before="100" w:after="100"/>
      <w:jc w:val="center"/>
    </w:pPr>
    <w:rPr>
      <w:b/>
      <w:bCs/>
    </w:rPr>
  </w:style>
  <w:style w:type="paragraph" w:customStyle="1" w:styleId="Xl261">
    <w:name w:val="Xl261"/>
    <w:basedOn w:val="a0"/>
    <w:uiPriority w:val="99"/>
    <w:rsid w:val="00C71CE7"/>
    <w:pPr>
      <w:pBdr>
        <w:left w:val="single" w:sz="8" w:space="0" w:color="auto"/>
        <w:bottom w:val="single" w:sz="4" w:space="0" w:color="auto"/>
        <w:right w:val="single" w:sz="4" w:space="0" w:color="auto"/>
      </w:pBdr>
      <w:spacing w:before="100" w:after="100"/>
      <w:jc w:val="center"/>
    </w:pPr>
    <w:rPr>
      <w:b/>
      <w:bCs/>
    </w:rPr>
  </w:style>
  <w:style w:type="paragraph" w:customStyle="1" w:styleId="Xl262">
    <w:name w:val="Xl262"/>
    <w:basedOn w:val="a0"/>
    <w:uiPriority w:val="99"/>
    <w:rsid w:val="00C71CE7"/>
    <w:pPr>
      <w:pBdr>
        <w:left w:val="single" w:sz="4" w:space="0" w:color="auto"/>
        <w:bottom w:val="single" w:sz="4" w:space="0" w:color="auto"/>
        <w:right w:val="single" w:sz="4" w:space="0" w:color="auto"/>
      </w:pBdr>
      <w:spacing w:before="100" w:after="100"/>
      <w:jc w:val="center"/>
    </w:pPr>
    <w:rPr>
      <w:b/>
      <w:bCs/>
    </w:rPr>
  </w:style>
  <w:style w:type="paragraph" w:customStyle="1" w:styleId="Xl263">
    <w:name w:val="Xl263"/>
    <w:basedOn w:val="a0"/>
    <w:uiPriority w:val="99"/>
    <w:rsid w:val="00C71CE7"/>
    <w:pPr>
      <w:pBdr>
        <w:left w:val="single" w:sz="4" w:space="0" w:color="auto"/>
        <w:bottom w:val="single" w:sz="4" w:space="0" w:color="auto"/>
        <w:right w:val="single" w:sz="8" w:space="0" w:color="auto"/>
      </w:pBdr>
      <w:spacing w:before="100" w:after="100"/>
      <w:jc w:val="center"/>
    </w:pPr>
    <w:rPr>
      <w:b/>
      <w:bCs/>
    </w:rPr>
  </w:style>
  <w:style w:type="paragraph" w:customStyle="1" w:styleId="Xl264">
    <w:name w:val="Xl264"/>
    <w:basedOn w:val="a0"/>
    <w:uiPriority w:val="99"/>
    <w:rsid w:val="00C71CE7"/>
    <w:pPr>
      <w:pBdr>
        <w:left w:val="single" w:sz="8" w:space="0" w:color="auto"/>
        <w:bottom w:val="single" w:sz="4" w:space="0" w:color="auto"/>
        <w:right w:val="single" w:sz="4" w:space="0" w:color="auto"/>
      </w:pBdr>
      <w:spacing w:before="100" w:after="100"/>
      <w:jc w:val="center"/>
    </w:pPr>
    <w:rPr>
      <w:b/>
      <w:bCs/>
    </w:rPr>
  </w:style>
  <w:style w:type="paragraph" w:customStyle="1" w:styleId="Xl265">
    <w:name w:val="Xl265"/>
    <w:basedOn w:val="a0"/>
    <w:uiPriority w:val="99"/>
    <w:rsid w:val="00C71CE7"/>
    <w:pPr>
      <w:pBdr>
        <w:left w:val="single" w:sz="4" w:space="0" w:color="auto"/>
        <w:bottom w:val="single" w:sz="4" w:space="0" w:color="auto"/>
        <w:right w:val="single" w:sz="4" w:space="0" w:color="auto"/>
      </w:pBdr>
      <w:spacing w:before="100" w:after="100"/>
      <w:jc w:val="center"/>
    </w:pPr>
    <w:rPr>
      <w:b/>
      <w:bCs/>
    </w:rPr>
  </w:style>
  <w:style w:type="paragraph" w:customStyle="1" w:styleId="Xl266">
    <w:name w:val="Xl266"/>
    <w:basedOn w:val="a0"/>
    <w:uiPriority w:val="99"/>
    <w:rsid w:val="00C71CE7"/>
    <w:pPr>
      <w:pBdr>
        <w:left w:val="single" w:sz="4" w:space="0" w:color="auto"/>
        <w:bottom w:val="single" w:sz="4" w:space="0" w:color="auto"/>
      </w:pBdr>
      <w:spacing w:before="100" w:after="100"/>
      <w:jc w:val="center"/>
    </w:pPr>
    <w:rPr>
      <w:b/>
      <w:bCs/>
    </w:rPr>
  </w:style>
  <w:style w:type="paragraph" w:customStyle="1" w:styleId="Xl267">
    <w:name w:val="Xl267"/>
    <w:basedOn w:val="a0"/>
    <w:uiPriority w:val="99"/>
    <w:rsid w:val="00C71CE7"/>
    <w:pPr>
      <w:pBdr>
        <w:left w:val="single" w:sz="4" w:space="0" w:color="auto"/>
        <w:bottom w:val="single" w:sz="4" w:space="0" w:color="auto"/>
        <w:right w:val="single" w:sz="8" w:space="0" w:color="auto"/>
      </w:pBdr>
      <w:spacing w:before="100" w:after="100"/>
      <w:jc w:val="center"/>
    </w:pPr>
    <w:rPr>
      <w:b/>
      <w:bCs/>
    </w:rPr>
  </w:style>
  <w:style w:type="paragraph" w:customStyle="1" w:styleId="Xl268">
    <w:name w:val="Xl268"/>
    <w:basedOn w:val="a0"/>
    <w:uiPriority w:val="99"/>
    <w:rsid w:val="00C71CE7"/>
    <w:pPr>
      <w:pBdr>
        <w:top w:val="single" w:sz="8" w:space="0" w:color="auto"/>
        <w:left w:val="single" w:sz="4" w:space="0" w:color="auto"/>
        <w:bottom w:val="single" w:sz="4" w:space="0" w:color="auto"/>
      </w:pBdr>
      <w:spacing w:before="100" w:after="100"/>
      <w:jc w:val="center"/>
    </w:pPr>
    <w:rPr>
      <w:b/>
      <w:bCs/>
    </w:rPr>
  </w:style>
  <w:style w:type="paragraph" w:customStyle="1" w:styleId="Xl269">
    <w:name w:val="Xl269"/>
    <w:basedOn w:val="a0"/>
    <w:uiPriority w:val="99"/>
    <w:rsid w:val="00C71CE7"/>
    <w:pPr>
      <w:pBdr>
        <w:top w:val="single" w:sz="8" w:space="0" w:color="auto"/>
        <w:left w:val="single" w:sz="8" w:space="0" w:color="auto"/>
        <w:bottom w:val="single" w:sz="4" w:space="0" w:color="auto"/>
        <w:right w:val="single" w:sz="4" w:space="0" w:color="auto"/>
      </w:pBdr>
      <w:spacing w:before="100" w:after="100"/>
      <w:jc w:val="center"/>
    </w:pPr>
    <w:rPr>
      <w:b/>
      <w:bCs/>
    </w:rPr>
  </w:style>
  <w:style w:type="paragraph" w:customStyle="1" w:styleId="Xl270">
    <w:name w:val="Xl270"/>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271">
    <w:name w:val="Xl271"/>
    <w:basedOn w:val="a0"/>
    <w:uiPriority w:val="99"/>
    <w:rsid w:val="00C71CE7"/>
    <w:pPr>
      <w:pBdr>
        <w:top w:val="single" w:sz="8" w:space="0" w:color="auto"/>
        <w:left w:val="single" w:sz="4" w:space="0" w:color="auto"/>
        <w:bottom w:val="single" w:sz="4" w:space="0" w:color="auto"/>
        <w:right w:val="single" w:sz="4" w:space="0" w:color="auto"/>
      </w:pBdr>
      <w:spacing w:before="100" w:after="100"/>
      <w:jc w:val="center"/>
    </w:pPr>
    <w:rPr>
      <w:b/>
      <w:bCs/>
    </w:rPr>
  </w:style>
  <w:style w:type="paragraph" w:customStyle="1" w:styleId="Xl272">
    <w:name w:val="Xl272"/>
    <w:basedOn w:val="a0"/>
    <w:uiPriority w:val="99"/>
    <w:rsid w:val="00C71CE7"/>
    <w:pPr>
      <w:pBdr>
        <w:top w:val="single" w:sz="8" w:space="0" w:color="auto"/>
        <w:left w:val="single" w:sz="4" w:space="0" w:color="auto"/>
        <w:bottom w:val="single" w:sz="8" w:space="0" w:color="auto"/>
        <w:right w:val="single" w:sz="4" w:space="0" w:color="auto"/>
      </w:pBdr>
      <w:shd w:val="clear" w:color="000000" w:fill="FFFF00"/>
      <w:spacing w:before="100" w:after="100"/>
      <w:jc w:val="center"/>
    </w:pPr>
  </w:style>
  <w:style w:type="paragraph" w:customStyle="1" w:styleId="Xl273">
    <w:name w:val="Xl273"/>
    <w:basedOn w:val="a0"/>
    <w:uiPriority w:val="99"/>
    <w:rsid w:val="00C71CE7"/>
    <w:pPr>
      <w:pBdr>
        <w:top w:val="single" w:sz="8" w:space="0" w:color="auto"/>
        <w:left w:val="single" w:sz="4" w:space="0" w:color="auto"/>
        <w:bottom w:val="single" w:sz="8" w:space="0" w:color="auto"/>
        <w:right w:val="single" w:sz="4" w:space="0" w:color="auto"/>
      </w:pBdr>
      <w:shd w:val="clear" w:color="000000" w:fill="FFFF00"/>
      <w:spacing w:before="100" w:after="100"/>
      <w:jc w:val="center"/>
    </w:pPr>
  </w:style>
  <w:style w:type="paragraph" w:customStyle="1" w:styleId="Xl274">
    <w:name w:val="Xl274"/>
    <w:basedOn w:val="a0"/>
    <w:uiPriority w:val="99"/>
    <w:rsid w:val="00C71CE7"/>
    <w:pPr>
      <w:pBdr>
        <w:top w:val="single" w:sz="8" w:space="0" w:color="auto"/>
        <w:left w:val="single" w:sz="4" w:space="0" w:color="auto"/>
        <w:bottom w:val="single" w:sz="8" w:space="0" w:color="auto"/>
        <w:right w:val="single" w:sz="4" w:space="0" w:color="auto"/>
      </w:pBdr>
      <w:shd w:val="clear" w:color="000000" w:fill="FFFF00"/>
      <w:spacing w:before="100" w:after="100"/>
      <w:jc w:val="center"/>
    </w:pPr>
  </w:style>
  <w:style w:type="paragraph" w:customStyle="1" w:styleId="Xl275">
    <w:name w:val="Xl275"/>
    <w:basedOn w:val="a0"/>
    <w:uiPriority w:val="99"/>
    <w:rsid w:val="00C71CE7"/>
    <w:pPr>
      <w:spacing w:before="100" w:after="100"/>
      <w:jc w:val="both"/>
    </w:pPr>
  </w:style>
  <w:style w:type="paragraph" w:customStyle="1" w:styleId="Xl276">
    <w:name w:val="Xl276"/>
    <w:basedOn w:val="a0"/>
    <w:uiPriority w:val="99"/>
    <w:rsid w:val="00C71CE7"/>
    <w:pPr>
      <w:pBdr>
        <w:top w:val="single" w:sz="8" w:space="0" w:color="auto"/>
        <w:bottom w:val="single" w:sz="8" w:space="0" w:color="auto"/>
        <w:right w:val="single" w:sz="8" w:space="0" w:color="auto"/>
      </w:pBdr>
      <w:spacing w:before="100" w:after="100"/>
      <w:jc w:val="center"/>
    </w:pPr>
  </w:style>
  <w:style w:type="paragraph" w:customStyle="1" w:styleId="Xl277">
    <w:name w:val="Xl277"/>
    <w:basedOn w:val="a0"/>
    <w:uiPriority w:val="99"/>
    <w:rsid w:val="00C71CE7"/>
    <w:pPr>
      <w:pBdr>
        <w:top w:val="single" w:sz="8" w:space="0" w:color="auto"/>
        <w:left w:val="single" w:sz="8" w:space="0" w:color="auto"/>
        <w:bottom w:val="single" w:sz="4" w:space="0" w:color="auto"/>
        <w:right w:val="single" w:sz="8" w:space="0" w:color="auto"/>
      </w:pBdr>
      <w:spacing w:before="100" w:after="100"/>
      <w:jc w:val="both"/>
    </w:pPr>
  </w:style>
  <w:style w:type="paragraph" w:customStyle="1" w:styleId="Xl278">
    <w:name w:val="Xl278"/>
    <w:basedOn w:val="a0"/>
    <w:uiPriority w:val="99"/>
    <w:rsid w:val="00C71CE7"/>
    <w:pPr>
      <w:shd w:val="clear" w:color="000000" w:fill="FFFF00"/>
      <w:spacing w:before="100" w:after="100"/>
    </w:pPr>
  </w:style>
  <w:style w:type="paragraph" w:customStyle="1" w:styleId="Xl279">
    <w:name w:val="Xl279"/>
    <w:basedOn w:val="a0"/>
    <w:uiPriority w:val="99"/>
    <w:rsid w:val="00C71CE7"/>
    <w:pPr>
      <w:pBdr>
        <w:top w:val="single" w:sz="8" w:space="0" w:color="auto"/>
        <w:left w:val="single" w:sz="8" w:space="0" w:color="auto"/>
        <w:bottom w:val="single" w:sz="8" w:space="0" w:color="auto"/>
        <w:right w:val="single" w:sz="4" w:space="0" w:color="auto"/>
      </w:pBdr>
      <w:shd w:val="clear" w:color="000000" w:fill="FFFF00"/>
      <w:spacing w:before="100" w:after="100"/>
      <w:jc w:val="center"/>
    </w:pPr>
  </w:style>
  <w:style w:type="paragraph" w:customStyle="1" w:styleId="Xl280">
    <w:name w:val="Xl280"/>
    <w:basedOn w:val="a0"/>
    <w:uiPriority w:val="99"/>
    <w:rsid w:val="00C71CE7"/>
    <w:pPr>
      <w:pBdr>
        <w:top w:val="single" w:sz="8" w:space="0" w:color="auto"/>
        <w:left w:val="single" w:sz="4" w:space="0" w:color="auto"/>
        <w:bottom w:val="single" w:sz="8" w:space="0" w:color="auto"/>
        <w:right w:val="single" w:sz="4" w:space="0" w:color="auto"/>
      </w:pBdr>
      <w:shd w:val="clear" w:color="000000" w:fill="FFFF00"/>
      <w:spacing w:before="100" w:after="100"/>
      <w:jc w:val="center"/>
    </w:pPr>
  </w:style>
  <w:style w:type="paragraph" w:customStyle="1" w:styleId="Xl281">
    <w:name w:val="Xl281"/>
    <w:basedOn w:val="a0"/>
    <w:uiPriority w:val="99"/>
    <w:rsid w:val="00C71CE7"/>
    <w:pPr>
      <w:pBdr>
        <w:top w:val="single" w:sz="8" w:space="0" w:color="auto"/>
        <w:left w:val="single" w:sz="8" w:space="0" w:color="auto"/>
        <w:bottom w:val="single" w:sz="8" w:space="0" w:color="auto"/>
        <w:right w:val="single" w:sz="4" w:space="0" w:color="auto"/>
      </w:pBdr>
      <w:spacing w:before="100" w:after="100"/>
      <w:jc w:val="center"/>
    </w:pPr>
  </w:style>
  <w:style w:type="paragraph" w:customStyle="1" w:styleId="Xl282">
    <w:name w:val="Xl282"/>
    <w:basedOn w:val="a0"/>
    <w:uiPriority w:val="99"/>
    <w:rsid w:val="00C71CE7"/>
    <w:pPr>
      <w:pBdr>
        <w:top w:val="single" w:sz="8" w:space="0" w:color="auto"/>
        <w:left w:val="single" w:sz="8" w:space="0" w:color="auto"/>
        <w:bottom w:val="single" w:sz="8" w:space="0" w:color="auto"/>
      </w:pBdr>
      <w:spacing w:before="100" w:after="100"/>
      <w:jc w:val="center"/>
    </w:pPr>
  </w:style>
  <w:style w:type="paragraph" w:customStyle="1" w:styleId="Xl283">
    <w:name w:val="Xl283"/>
    <w:basedOn w:val="a0"/>
    <w:uiPriority w:val="99"/>
    <w:rsid w:val="00C71CE7"/>
    <w:pPr>
      <w:pBdr>
        <w:top w:val="single" w:sz="8" w:space="0" w:color="auto"/>
        <w:bottom w:val="single" w:sz="8" w:space="0" w:color="auto"/>
      </w:pBdr>
      <w:spacing w:before="100" w:after="100"/>
      <w:jc w:val="center"/>
    </w:pPr>
  </w:style>
  <w:style w:type="paragraph" w:customStyle="1" w:styleId="Xl284">
    <w:name w:val="Xl284"/>
    <w:basedOn w:val="a0"/>
    <w:uiPriority w:val="99"/>
    <w:rsid w:val="00C71CE7"/>
    <w:pPr>
      <w:pBdr>
        <w:top w:val="single" w:sz="4" w:space="0" w:color="auto"/>
        <w:left w:val="single" w:sz="8" w:space="0" w:color="auto"/>
        <w:bottom w:val="single" w:sz="4" w:space="0" w:color="auto"/>
      </w:pBdr>
      <w:spacing w:before="100" w:after="100"/>
    </w:pPr>
  </w:style>
  <w:style w:type="paragraph" w:customStyle="1" w:styleId="Xl285">
    <w:name w:val="Xl285"/>
    <w:basedOn w:val="a0"/>
    <w:uiPriority w:val="99"/>
    <w:rsid w:val="00C71CE7"/>
    <w:pPr>
      <w:pBdr>
        <w:top w:val="single" w:sz="4" w:space="0" w:color="auto"/>
        <w:left w:val="single" w:sz="8" w:space="0" w:color="auto"/>
        <w:bottom w:val="single" w:sz="8" w:space="0" w:color="auto"/>
      </w:pBdr>
      <w:spacing w:before="100" w:after="100"/>
    </w:pPr>
  </w:style>
  <w:style w:type="paragraph" w:customStyle="1" w:styleId="Xl286">
    <w:name w:val="Xl286"/>
    <w:basedOn w:val="a0"/>
    <w:uiPriority w:val="99"/>
    <w:rsid w:val="00C71CE7"/>
    <w:pPr>
      <w:pBdr>
        <w:top w:val="single" w:sz="8" w:space="0" w:color="auto"/>
        <w:left w:val="single" w:sz="4" w:space="0" w:color="auto"/>
        <w:bottom w:val="single" w:sz="8" w:space="0" w:color="auto"/>
        <w:right w:val="single" w:sz="4" w:space="0" w:color="auto"/>
      </w:pBdr>
      <w:spacing w:before="100" w:after="100"/>
      <w:jc w:val="center"/>
    </w:pPr>
  </w:style>
  <w:style w:type="paragraph" w:customStyle="1" w:styleId="Xl287">
    <w:name w:val="Xl287"/>
    <w:basedOn w:val="a0"/>
    <w:uiPriority w:val="99"/>
    <w:rsid w:val="00C71CE7"/>
    <w:pPr>
      <w:pBdr>
        <w:top w:val="single" w:sz="8" w:space="0" w:color="auto"/>
        <w:left w:val="single" w:sz="4" w:space="0" w:color="auto"/>
        <w:bottom w:val="single" w:sz="8" w:space="0" w:color="auto"/>
        <w:right w:val="single" w:sz="8" w:space="0" w:color="auto"/>
      </w:pBdr>
      <w:spacing w:before="100" w:after="100"/>
      <w:jc w:val="center"/>
    </w:pPr>
  </w:style>
  <w:style w:type="paragraph" w:customStyle="1" w:styleId="Xl288">
    <w:name w:val="Xl288"/>
    <w:basedOn w:val="a0"/>
    <w:uiPriority w:val="99"/>
    <w:rsid w:val="00C71CE7"/>
    <w:pPr>
      <w:pBdr>
        <w:top w:val="single" w:sz="8" w:space="0" w:color="auto"/>
        <w:left w:val="single" w:sz="8" w:space="0" w:color="auto"/>
        <w:bottom w:val="single" w:sz="8" w:space="0" w:color="auto"/>
      </w:pBdr>
      <w:spacing w:before="100" w:after="100"/>
      <w:jc w:val="center"/>
    </w:pPr>
  </w:style>
  <w:style w:type="paragraph" w:customStyle="1" w:styleId="Xl289">
    <w:name w:val="Xl289"/>
    <w:basedOn w:val="a0"/>
    <w:uiPriority w:val="99"/>
    <w:rsid w:val="00C71CE7"/>
    <w:pPr>
      <w:pBdr>
        <w:top w:val="single" w:sz="8" w:space="0" w:color="auto"/>
        <w:bottom w:val="single" w:sz="8" w:space="0" w:color="auto"/>
        <w:right w:val="single" w:sz="8" w:space="0" w:color="auto"/>
      </w:pBdr>
      <w:spacing w:before="100" w:after="100"/>
      <w:jc w:val="center"/>
    </w:pPr>
  </w:style>
  <w:style w:type="paragraph" w:customStyle="1" w:styleId="Xl290">
    <w:name w:val="Xl290"/>
    <w:basedOn w:val="a0"/>
    <w:uiPriority w:val="99"/>
    <w:rsid w:val="00C71CE7"/>
    <w:pPr>
      <w:pBdr>
        <w:left w:val="single" w:sz="8" w:space="0" w:color="auto"/>
        <w:bottom w:val="single" w:sz="4" w:space="0" w:color="auto"/>
      </w:pBdr>
      <w:spacing w:before="100" w:after="100"/>
      <w:jc w:val="center"/>
    </w:pPr>
    <w:rPr>
      <w:b/>
      <w:bCs/>
    </w:rPr>
  </w:style>
  <w:style w:type="paragraph" w:customStyle="1" w:styleId="Xl291">
    <w:name w:val="Xl291"/>
    <w:basedOn w:val="a0"/>
    <w:uiPriority w:val="99"/>
    <w:rsid w:val="00C71CE7"/>
    <w:pPr>
      <w:pBdr>
        <w:bottom w:val="single" w:sz="4" w:space="0" w:color="auto"/>
      </w:pBdr>
      <w:spacing w:before="100" w:after="100"/>
      <w:jc w:val="center"/>
    </w:pPr>
  </w:style>
  <w:style w:type="paragraph" w:customStyle="1" w:styleId="Xl292">
    <w:name w:val="Xl292"/>
    <w:basedOn w:val="a0"/>
    <w:uiPriority w:val="99"/>
    <w:rsid w:val="00C71CE7"/>
    <w:pPr>
      <w:pBdr>
        <w:top w:val="single" w:sz="8" w:space="0" w:color="auto"/>
        <w:left w:val="single" w:sz="8" w:space="0" w:color="auto"/>
        <w:bottom w:val="single" w:sz="8" w:space="0" w:color="auto"/>
        <w:right w:val="single" w:sz="4" w:space="0" w:color="auto"/>
      </w:pBdr>
      <w:spacing w:before="100" w:after="100"/>
      <w:jc w:val="center"/>
    </w:pPr>
  </w:style>
  <w:style w:type="paragraph" w:customStyle="1" w:styleId="Xl293">
    <w:name w:val="Xl293"/>
    <w:basedOn w:val="a0"/>
    <w:uiPriority w:val="99"/>
    <w:rsid w:val="00C71CE7"/>
    <w:pPr>
      <w:pBdr>
        <w:top w:val="single" w:sz="8" w:space="0" w:color="auto"/>
        <w:left w:val="single" w:sz="4" w:space="0" w:color="auto"/>
        <w:bottom w:val="single" w:sz="8" w:space="0" w:color="auto"/>
        <w:right w:val="single" w:sz="4" w:space="0" w:color="auto"/>
      </w:pBdr>
      <w:spacing w:before="100" w:after="100"/>
      <w:jc w:val="center"/>
    </w:pPr>
  </w:style>
  <w:style w:type="paragraph" w:customStyle="1" w:styleId="Xl294">
    <w:name w:val="Xl294"/>
    <w:basedOn w:val="a0"/>
    <w:uiPriority w:val="99"/>
    <w:rsid w:val="00C71CE7"/>
    <w:pPr>
      <w:pBdr>
        <w:top w:val="single" w:sz="8" w:space="0" w:color="auto"/>
        <w:left w:val="single" w:sz="4" w:space="0" w:color="auto"/>
        <w:bottom w:val="single" w:sz="8" w:space="0" w:color="auto"/>
        <w:right w:val="single" w:sz="8" w:space="0" w:color="auto"/>
      </w:pBdr>
      <w:spacing w:before="100" w:after="100"/>
      <w:jc w:val="center"/>
    </w:pPr>
  </w:style>
  <w:style w:type="paragraph" w:customStyle="1" w:styleId="Xl295">
    <w:name w:val="Xl295"/>
    <w:basedOn w:val="a0"/>
    <w:uiPriority w:val="99"/>
    <w:rsid w:val="00C71CE7"/>
    <w:pPr>
      <w:pBdr>
        <w:top w:val="single" w:sz="8" w:space="0" w:color="auto"/>
        <w:bottom w:val="single" w:sz="8" w:space="0" w:color="auto"/>
        <w:right w:val="single" w:sz="8" w:space="0" w:color="auto"/>
      </w:pBdr>
      <w:spacing w:before="100" w:after="100"/>
      <w:jc w:val="center"/>
    </w:pPr>
  </w:style>
  <w:style w:type="paragraph" w:customStyle="1" w:styleId="Xl296">
    <w:name w:val="Xl296"/>
    <w:basedOn w:val="a0"/>
    <w:uiPriority w:val="99"/>
    <w:rsid w:val="00C71CE7"/>
    <w:pPr>
      <w:pBdr>
        <w:top w:val="single" w:sz="8" w:space="0" w:color="auto"/>
        <w:left w:val="single" w:sz="8" w:space="0" w:color="auto"/>
      </w:pBdr>
      <w:spacing w:before="100" w:after="100"/>
      <w:jc w:val="center"/>
    </w:pPr>
  </w:style>
  <w:style w:type="paragraph" w:customStyle="1" w:styleId="Xl297">
    <w:name w:val="Xl297"/>
    <w:basedOn w:val="a0"/>
    <w:uiPriority w:val="99"/>
    <w:rsid w:val="00C71CE7"/>
    <w:pPr>
      <w:pBdr>
        <w:top w:val="single" w:sz="8" w:space="0" w:color="auto"/>
      </w:pBdr>
      <w:spacing w:before="100" w:after="100"/>
      <w:jc w:val="center"/>
    </w:pPr>
  </w:style>
  <w:style w:type="paragraph" w:customStyle="1" w:styleId="Xl298">
    <w:name w:val="Xl298"/>
    <w:basedOn w:val="a0"/>
    <w:uiPriority w:val="99"/>
    <w:rsid w:val="00C71CE7"/>
    <w:pPr>
      <w:pBdr>
        <w:top w:val="single" w:sz="8" w:space="0" w:color="auto"/>
        <w:right w:val="single" w:sz="8" w:space="0" w:color="auto"/>
      </w:pBdr>
      <w:spacing w:before="100" w:after="100"/>
      <w:jc w:val="center"/>
    </w:pPr>
  </w:style>
  <w:style w:type="paragraph" w:customStyle="1" w:styleId="Xl299">
    <w:name w:val="Xl299"/>
    <w:basedOn w:val="a0"/>
    <w:uiPriority w:val="99"/>
    <w:rsid w:val="00C71CE7"/>
    <w:pPr>
      <w:pBdr>
        <w:left w:val="single" w:sz="8" w:space="0" w:color="auto"/>
        <w:bottom w:val="single" w:sz="4" w:space="0" w:color="auto"/>
      </w:pBdr>
      <w:spacing w:before="100" w:after="100"/>
      <w:jc w:val="center"/>
    </w:pPr>
  </w:style>
  <w:style w:type="paragraph" w:customStyle="1" w:styleId="Xl300">
    <w:name w:val="Xl300"/>
    <w:basedOn w:val="a0"/>
    <w:uiPriority w:val="99"/>
    <w:rsid w:val="00C71CE7"/>
    <w:pPr>
      <w:pBdr>
        <w:bottom w:val="single" w:sz="4" w:space="0" w:color="auto"/>
      </w:pBdr>
      <w:spacing w:before="100" w:after="100"/>
      <w:jc w:val="center"/>
    </w:pPr>
  </w:style>
  <w:style w:type="paragraph" w:customStyle="1" w:styleId="Xl301">
    <w:name w:val="Xl301"/>
    <w:basedOn w:val="a0"/>
    <w:uiPriority w:val="99"/>
    <w:rsid w:val="00C71CE7"/>
    <w:pPr>
      <w:pBdr>
        <w:bottom w:val="single" w:sz="4" w:space="0" w:color="auto"/>
        <w:right w:val="single" w:sz="8" w:space="0" w:color="auto"/>
      </w:pBdr>
      <w:spacing w:before="100" w:after="100"/>
      <w:jc w:val="center"/>
    </w:pPr>
  </w:style>
  <w:style w:type="paragraph" w:customStyle="1" w:styleId="Xl302">
    <w:name w:val="Xl302"/>
    <w:basedOn w:val="a0"/>
    <w:uiPriority w:val="99"/>
    <w:rsid w:val="00C71CE7"/>
    <w:pPr>
      <w:pBdr>
        <w:left w:val="single" w:sz="8" w:space="0" w:color="auto"/>
        <w:bottom w:val="single" w:sz="8" w:space="0" w:color="auto"/>
        <w:right w:val="single" w:sz="8" w:space="0" w:color="auto"/>
      </w:pBdr>
      <w:spacing w:before="100" w:after="100"/>
    </w:pPr>
  </w:style>
  <w:style w:type="paragraph" w:customStyle="1" w:styleId="Xl303">
    <w:name w:val="Xl303"/>
    <w:basedOn w:val="a0"/>
    <w:uiPriority w:val="99"/>
    <w:rsid w:val="00C71CE7"/>
    <w:pPr>
      <w:pBdr>
        <w:top w:val="single" w:sz="8" w:space="0" w:color="auto"/>
        <w:left w:val="single" w:sz="8" w:space="0" w:color="auto"/>
        <w:right w:val="single" w:sz="8" w:space="0" w:color="auto"/>
      </w:pBdr>
      <w:spacing w:before="100" w:after="100"/>
      <w:jc w:val="center"/>
    </w:pPr>
  </w:style>
  <w:style w:type="paragraph" w:customStyle="1" w:styleId="Xl304">
    <w:name w:val="Xl304"/>
    <w:basedOn w:val="a0"/>
    <w:uiPriority w:val="99"/>
    <w:rsid w:val="00C71CE7"/>
    <w:pPr>
      <w:pBdr>
        <w:left w:val="single" w:sz="8" w:space="0" w:color="auto"/>
        <w:right w:val="single" w:sz="8" w:space="0" w:color="auto"/>
      </w:pBdr>
      <w:spacing w:before="100" w:after="100"/>
      <w:jc w:val="center"/>
    </w:pPr>
  </w:style>
  <w:style w:type="paragraph" w:customStyle="1" w:styleId="Xl305">
    <w:name w:val="Xl305"/>
    <w:basedOn w:val="a0"/>
    <w:uiPriority w:val="99"/>
    <w:rsid w:val="00C71CE7"/>
    <w:pPr>
      <w:pBdr>
        <w:left w:val="single" w:sz="8" w:space="0" w:color="auto"/>
        <w:bottom w:val="single" w:sz="4" w:space="0" w:color="auto"/>
        <w:right w:val="single" w:sz="8" w:space="0" w:color="auto"/>
      </w:pBdr>
      <w:spacing w:before="100" w:after="100"/>
      <w:jc w:val="center"/>
    </w:pPr>
  </w:style>
  <w:style w:type="paragraph" w:customStyle="1" w:styleId="Xl306">
    <w:name w:val="Xl306"/>
    <w:basedOn w:val="a0"/>
    <w:uiPriority w:val="99"/>
    <w:rsid w:val="00C71CE7"/>
    <w:pPr>
      <w:pBdr>
        <w:top w:val="single" w:sz="8" w:space="0" w:color="auto"/>
        <w:left w:val="single" w:sz="8" w:space="0" w:color="auto"/>
        <w:bottom w:val="single" w:sz="8" w:space="0" w:color="auto"/>
      </w:pBdr>
      <w:spacing w:before="100" w:after="100"/>
      <w:jc w:val="center"/>
    </w:pPr>
  </w:style>
  <w:style w:type="paragraph" w:customStyle="1" w:styleId="Xl307">
    <w:name w:val="Xl307"/>
    <w:basedOn w:val="a0"/>
    <w:uiPriority w:val="99"/>
    <w:rsid w:val="00C71CE7"/>
    <w:pPr>
      <w:pBdr>
        <w:top w:val="single" w:sz="8" w:space="0" w:color="auto"/>
        <w:bottom w:val="single" w:sz="8" w:space="0" w:color="auto"/>
      </w:pBdr>
      <w:spacing w:before="100" w:after="100"/>
      <w:jc w:val="center"/>
    </w:pPr>
  </w:style>
  <w:style w:type="paragraph" w:customStyle="1" w:styleId="Xl308">
    <w:name w:val="Xl308"/>
    <w:basedOn w:val="a0"/>
    <w:uiPriority w:val="99"/>
    <w:rsid w:val="00C71CE7"/>
    <w:pPr>
      <w:pBdr>
        <w:top w:val="single" w:sz="8" w:space="0" w:color="auto"/>
        <w:left w:val="single" w:sz="8" w:space="0" w:color="auto"/>
        <w:bottom w:val="single" w:sz="8" w:space="0" w:color="auto"/>
      </w:pBdr>
      <w:spacing w:before="100" w:after="100"/>
      <w:jc w:val="center"/>
    </w:pPr>
  </w:style>
  <w:style w:type="paragraph" w:customStyle="1" w:styleId="Xl309">
    <w:name w:val="Xl309"/>
    <w:basedOn w:val="a0"/>
    <w:uiPriority w:val="99"/>
    <w:rsid w:val="00C71CE7"/>
    <w:pPr>
      <w:pBdr>
        <w:top w:val="single" w:sz="8" w:space="0" w:color="auto"/>
        <w:bottom w:val="single" w:sz="8" w:space="0" w:color="auto"/>
      </w:pBdr>
      <w:spacing w:before="100" w:after="100"/>
      <w:jc w:val="center"/>
    </w:pPr>
  </w:style>
  <w:style w:type="paragraph" w:customStyle="1" w:styleId="Xl310">
    <w:name w:val="Xl310"/>
    <w:basedOn w:val="a0"/>
    <w:uiPriority w:val="99"/>
    <w:rsid w:val="00C71CE7"/>
    <w:pPr>
      <w:pBdr>
        <w:top w:val="single" w:sz="8" w:space="0" w:color="auto"/>
        <w:bottom w:val="single" w:sz="8" w:space="0" w:color="auto"/>
        <w:right w:val="single" w:sz="8" w:space="0" w:color="auto"/>
      </w:pBdr>
      <w:spacing w:before="100" w:after="100"/>
      <w:jc w:val="center"/>
    </w:pPr>
  </w:style>
  <w:style w:type="paragraph" w:customStyle="1" w:styleId="Xl311">
    <w:name w:val="Xl311"/>
    <w:basedOn w:val="a0"/>
    <w:uiPriority w:val="99"/>
    <w:rsid w:val="00C71CE7"/>
    <w:pPr>
      <w:pBdr>
        <w:top w:val="single" w:sz="8" w:space="0" w:color="auto"/>
        <w:left w:val="single" w:sz="8" w:space="0" w:color="auto"/>
        <w:right w:val="single" w:sz="4" w:space="0" w:color="auto"/>
      </w:pBdr>
      <w:spacing w:before="100" w:after="100"/>
    </w:pPr>
  </w:style>
  <w:style w:type="paragraph" w:customStyle="1" w:styleId="Xl312">
    <w:name w:val="Xl312"/>
    <w:basedOn w:val="a0"/>
    <w:uiPriority w:val="99"/>
    <w:rsid w:val="00C71CE7"/>
    <w:pPr>
      <w:pBdr>
        <w:top w:val="single" w:sz="8" w:space="0" w:color="auto"/>
        <w:left w:val="single" w:sz="4" w:space="0" w:color="auto"/>
        <w:right w:val="single" w:sz="4" w:space="0" w:color="auto"/>
      </w:pBdr>
      <w:spacing w:before="100" w:after="100"/>
    </w:pPr>
  </w:style>
  <w:style w:type="paragraph" w:customStyle="1" w:styleId="Xl313">
    <w:name w:val="Xl313"/>
    <w:basedOn w:val="a0"/>
    <w:uiPriority w:val="99"/>
    <w:rsid w:val="00C71CE7"/>
    <w:pPr>
      <w:pBdr>
        <w:top w:val="single" w:sz="8" w:space="0" w:color="auto"/>
        <w:left w:val="single" w:sz="4" w:space="0" w:color="auto"/>
        <w:right w:val="single" w:sz="8" w:space="0" w:color="auto"/>
      </w:pBdr>
      <w:spacing w:before="100" w:after="100"/>
    </w:pPr>
  </w:style>
  <w:style w:type="paragraph" w:customStyle="1" w:styleId="Xl314">
    <w:name w:val="Xl314"/>
    <w:basedOn w:val="a0"/>
    <w:uiPriority w:val="99"/>
    <w:rsid w:val="00C71CE7"/>
    <w:pPr>
      <w:pBdr>
        <w:top w:val="single" w:sz="8" w:space="0" w:color="auto"/>
        <w:left w:val="single" w:sz="8" w:space="0" w:color="auto"/>
        <w:bottom w:val="single" w:sz="4" w:space="0" w:color="auto"/>
      </w:pBdr>
      <w:spacing w:before="100" w:after="100"/>
      <w:jc w:val="center"/>
    </w:pPr>
    <w:rPr>
      <w:b/>
      <w:bCs/>
    </w:rPr>
  </w:style>
  <w:style w:type="paragraph" w:customStyle="1" w:styleId="Xl315">
    <w:name w:val="Xl315"/>
    <w:basedOn w:val="a0"/>
    <w:uiPriority w:val="99"/>
    <w:rsid w:val="00C71CE7"/>
    <w:pPr>
      <w:pBdr>
        <w:top w:val="single" w:sz="8" w:space="0" w:color="auto"/>
        <w:bottom w:val="single" w:sz="4" w:space="0" w:color="auto"/>
      </w:pBdr>
      <w:spacing w:before="100" w:after="100"/>
      <w:jc w:val="center"/>
    </w:pPr>
  </w:style>
  <w:style w:type="paragraph" w:customStyle="1" w:styleId="Xl316">
    <w:name w:val="Xl316"/>
    <w:basedOn w:val="a0"/>
    <w:uiPriority w:val="99"/>
    <w:rsid w:val="00C71CE7"/>
    <w:pPr>
      <w:pBdr>
        <w:top w:val="single" w:sz="8" w:space="0" w:color="auto"/>
        <w:bottom w:val="single" w:sz="4" w:space="0" w:color="auto"/>
        <w:right w:val="single" w:sz="8" w:space="0" w:color="auto"/>
      </w:pBdr>
      <w:spacing w:before="100" w:after="100"/>
      <w:jc w:val="center"/>
    </w:pPr>
  </w:style>
  <w:style w:type="paragraph" w:styleId="33">
    <w:name w:val="Body Text Indent 3"/>
    <w:basedOn w:val="a0"/>
    <w:link w:val="34"/>
    <w:uiPriority w:val="99"/>
    <w:unhideWhenUsed/>
    <w:rsid w:val="00C71CE7"/>
    <w:pPr>
      <w:spacing w:after="120"/>
      <w:ind w:left="283"/>
    </w:pPr>
    <w:rPr>
      <w:sz w:val="16"/>
      <w:szCs w:val="16"/>
    </w:rPr>
  </w:style>
  <w:style w:type="character" w:customStyle="1" w:styleId="34">
    <w:name w:val="Основной текст с отступом 3 Знак"/>
    <w:link w:val="33"/>
    <w:uiPriority w:val="99"/>
    <w:rsid w:val="00C71CE7"/>
    <w:rPr>
      <w:rFonts w:ascii="Times New Roman" w:eastAsia="Times New Roman" w:hAnsi="Times New Roman" w:cs="Times New Roman"/>
      <w:sz w:val="16"/>
      <w:szCs w:val="16"/>
      <w:lang w:eastAsia="ru-RU"/>
    </w:rPr>
  </w:style>
  <w:style w:type="paragraph" w:customStyle="1" w:styleId="37">
    <w:name w:val="Основной текст 37"/>
    <w:basedOn w:val="a0"/>
    <w:uiPriority w:val="99"/>
    <w:rsid w:val="00C71CE7"/>
    <w:pPr>
      <w:spacing w:before="240" w:line="260" w:lineRule="exact"/>
      <w:jc w:val="both"/>
    </w:pPr>
    <w:rPr>
      <w:rFonts w:ascii="Courier New" w:hAnsi="Courier New"/>
      <w:sz w:val="22"/>
      <w:szCs w:val="20"/>
    </w:rPr>
  </w:style>
  <w:style w:type="character" w:customStyle="1" w:styleId="12">
    <w:name w:val="Неразрешенное упоминание1"/>
    <w:uiPriority w:val="99"/>
    <w:semiHidden/>
    <w:unhideWhenUsed/>
    <w:rsid w:val="00C71CE7"/>
    <w:rPr>
      <w:color w:val="605E5C"/>
      <w:shd w:val="clear" w:color="auto" w:fill="E1DFDD"/>
    </w:rPr>
  </w:style>
  <w:style w:type="paragraph" w:styleId="26">
    <w:name w:val="Body Text Indent 2"/>
    <w:basedOn w:val="a0"/>
    <w:link w:val="27"/>
    <w:uiPriority w:val="99"/>
    <w:unhideWhenUsed/>
    <w:rsid w:val="00C71CE7"/>
    <w:pPr>
      <w:spacing w:after="120" w:line="480" w:lineRule="auto"/>
      <w:ind w:left="283"/>
    </w:pPr>
    <w:rPr>
      <w:rFonts w:ascii="Calibri" w:hAnsi="Calibri"/>
      <w:sz w:val="22"/>
      <w:szCs w:val="22"/>
    </w:rPr>
  </w:style>
  <w:style w:type="character" w:customStyle="1" w:styleId="27">
    <w:name w:val="Основной текст с отступом 2 Знак"/>
    <w:basedOn w:val="a1"/>
    <w:link w:val="26"/>
    <w:uiPriority w:val="99"/>
    <w:rsid w:val="00C71CE7"/>
    <w:rPr>
      <w:rFonts w:ascii="Calibri" w:eastAsia="Times New Roman" w:hAnsi="Calibri" w:cs="Times New Roman"/>
      <w:sz w:val="22"/>
      <w:szCs w:val="22"/>
    </w:rPr>
  </w:style>
  <w:style w:type="character" w:customStyle="1" w:styleId="70">
    <w:name w:val="Заголовок 7 Знак"/>
    <w:basedOn w:val="a1"/>
    <w:link w:val="7"/>
    <w:uiPriority w:val="99"/>
    <w:rsid w:val="00C71CE7"/>
    <w:rPr>
      <w:rFonts w:ascii="Arial" w:eastAsia="Times New Roman" w:hAnsi="Arial"/>
      <w:b/>
      <w:sz w:val="22"/>
    </w:rPr>
  </w:style>
  <w:style w:type="character" w:customStyle="1" w:styleId="80">
    <w:name w:val="Заголовок 8 Знак"/>
    <w:basedOn w:val="a1"/>
    <w:link w:val="8"/>
    <w:uiPriority w:val="99"/>
    <w:rsid w:val="00C71CE7"/>
    <w:rPr>
      <w:rFonts w:ascii="Times New Roman" w:eastAsia="Times New Roman" w:hAnsi="Times New Roman"/>
      <w:b/>
      <w:sz w:val="28"/>
    </w:rPr>
  </w:style>
  <w:style w:type="character" w:customStyle="1" w:styleId="90">
    <w:name w:val="Заголовок 9 Знак"/>
    <w:basedOn w:val="a1"/>
    <w:link w:val="9"/>
    <w:uiPriority w:val="99"/>
    <w:rsid w:val="00C71CE7"/>
    <w:rPr>
      <w:rFonts w:ascii="Times New Roman" w:eastAsia="Times New Roman" w:hAnsi="Times New Roman"/>
      <w:b/>
      <w:sz w:val="28"/>
    </w:rPr>
  </w:style>
  <w:style w:type="paragraph" w:styleId="aff1">
    <w:name w:val="caption"/>
    <w:basedOn w:val="a0"/>
    <w:next w:val="a0"/>
    <w:uiPriority w:val="99"/>
    <w:unhideWhenUsed/>
    <w:qFormat/>
    <w:rsid w:val="00C71CE7"/>
    <w:pPr>
      <w:spacing w:after="200"/>
    </w:pPr>
    <w:rPr>
      <w:rFonts w:ascii="Calibri" w:hAnsi="Calibri"/>
      <w:b/>
      <w:bCs/>
      <w:color w:val="4F81BD"/>
      <w:sz w:val="18"/>
      <w:szCs w:val="18"/>
    </w:rPr>
  </w:style>
  <w:style w:type="paragraph" w:customStyle="1" w:styleId="ConsPlusNormal">
    <w:name w:val="ConsPlusNormal"/>
    <w:uiPriority w:val="99"/>
    <w:rsid w:val="00C71CE7"/>
    <w:pPr>
      <w:widowControl w:val="0"/>
    </w:pPr>
    <w:rPr>
      <w:rFonts w:eastAsia="Times New Roman" w:cs="Calibri"/>
      <w:sz w:val="22"/>
    </w:rPr>
  </w:style>
  <w:style w:type="paragraph" w:styleId="aff2">
    <w:name w:val="Title"/>
    <w:basedOn w:val="a0"/>
    <w:link w:val="aff3"/>
    <w:uiPriority w:val="99"/>
    <w:qFormat/>
    <w:rsid w:val="00C71CE7"/>
    <w:pPr>
      <w:jc w:val="center"/>
    </w:pPr>
    <w:rPr>
      <w:b/>
      <w:sz w:val="36"/>
      <w:szCs w:val="20"/>
    </w:rPr>
  </w:style>
  <w:style w:type="character" w:customStyle="1" w:styleId="aff3">
    <w:name w:val="Название Знак"/>
    <w:basedOn w:val="a1"/>
    <w:link w:val="aff2"/>
    <w:uiPriority w:val="99"/>
    <w:rsid w:val="00C71CE7"/>
    <w:rPr>
      <w:rFonts w:ascii="Times New Roman" w:eastAsia="Times New Roman" w:hAnsi="Times New Roman"/>
      <w:b/>
      <w:sz w:val="36"/>
    </w:rPr>
  </w:style>
  <w:style w:type="paragraph" w:customStyle="1" w:styleId="13">
    <w:name w:val="Название1"/>
    <w:basedOn w:val="a0"/>
    <w:next w:val="aff2"/>
    <w:uiPriority w:val="10"/>
    <w:qFormat/>
    <w:rsid w:val="00C71CE7"/>
    <w:pPr>
      <w:jc w:val="right"/>
    </w:pPr>
    <w:rPr>
      <w:b/>
      <w:bCs/>
      <w:i/>
    </w:rPr>
  </w:style>
  <w:style w:type="paragraph" w:styleId="aff4">
    <w:name w:val="footnote text"/>
    <w:basedOn w:val="a0"/>
    <w:link w:val="aff5"/>
    <w:uiPriority w:val="99"/>
    <w:rsid w:val="00C71CE7"/>
    <w:rPr>
      <w:sz w:val="20"/>
      <w:szCs w:val="20"/>
    </w:rPr>
  </w:style>
  <w:style w:type="character" w:customStyle="1" w:styleId="aff5">
    <w:name w:val="Текст сноски Знак"/>
    <w:basedOn w:val="a1"/>
    <w:link w:val="aff4"/>
    <w:uiPriority w:val="99"/>
    <w:rsid w:val="00C71CE7"/>
    <w:rPr>
      <w:rFonts w:ascii="Times New Roman" w:eastAsia="Times New Roman" w:hAnsi="Times New Roman"/>
    </w:rPr>
  </w:style>
  <w:style w:type="character" w:styleId="aff6">
    <w:name w:val="footnote reference"/>
    <w:uiPriority w:val="99"/>
    <w:rsid w:val="00C71CE7"/>
    <w:rPr>
      <w:vertAlign w:val="superscript"/>
    </w:rPr>
  </w:style>
  <w:style w:type="paragraph" w:styleId="aff7">
    <w:name w:val="Document Map"/>
    <w:basedOn w:val="a0"/>
    <w:link w:val="aff8"/>
    <w:uiPriority w:val="99"/>
    <w:semiHidden/>
    <w:rsid w:val="00C71CE7"/>
    <w:pPr>
      <w:shd w:val="clear" w:color="auto" w:fill="000080"/>
    </w:pPr>
    <w:rPr>
      <w:rFonts w:ascii="Tahoma" w:hAnsi="Tahoma"/>
      <w:sz w:val="20"/>
      <w:szCs w:val="20"/>
    </w:rPr>
  </w:style>
  <w:style w:type="character" w:customStyle="1" w:styleId="aff8">
    <w:name w:val="Схема документа Знак"/>
    <w:basedOn w:val="a1"/>
    <w:link w:val="aff7"/>
    <w:uiPriority w:val="99"/>
    <w:semiHidden/>
    <w:rsid w:val="00C71CE7"/>
    <w:rPr>
      <w:rFonts w:ascii="Tahoma" w:eastAsia="Times New Roman" w:hAnsi="Tahoma"/>
      <w:shd w:val="clear" w:color="auto" w:fill="000080"/>
    </w:rPr>
  </w:style>
  <w:style w:type="character" w:styleId="aff9">
    <w:name w:val="line number"/>
    <w:basedOn w:val="a1"/>
    <w:uiPriority w:val="99"/>
    <w:rsid w:val="00C71CE7"/>
  </w:style>
  <w:style w:type="paragraph" w:styleId="a">
    <w:name w:val="List Bullet"/>
    <w:basedOn w:val="a0"/>
    <w:uiPriority w:val="99"/>
    <w:rsid w:val="00C71CE7"/>
    <w:pPr>
      <w:numPr>
        <w:numId w:val="4"/>
      </w:numPr>
      <w:contextualSpacing/>
    </w:pPr>
  </w:style>
  <w:style w:type="paragraph" w:customStyle="1" w:styleId="P2">
    <w:name w:val="P2"/>
    <w:basedOn w:val="a0"/>
    <w:uiPriority w:val="99"/>
    <w:rsid w:val="00C71CE7"/>
    <w:pPr>
      <w:spacing w:before="100" w:after="100"/>
    </w:pPr>
  </w:style>
  <w:style w:type="character" w:styleId="affa">
    <w:name w:val="Emphasis"/>
    <w:uiPriority w:val="20"/>
    <w:qFormat/>
    <w:rsid w:val="00C71CE7"/>
    <w:rPr>
      <w:i/>
      <w:iCs/>
    </w:rPr>
  </w:style>
  <w:style w:type="character" w:customStyle="1" w:styleId="210pt">
    <w:name w:val="Основной текст (2) + 10 pt"/>
    <w:uiPriority w:val="99"/>
    <w:rsid w:val="00C71CE7"/>
    <w:rPr>
      <w:rFonts w:ascii="Times New Roman" w:eastAsia="Times New Roman" w:hAnsi="Times New Roman" w:cs="Times New Roman" w:hint="default"/>
      <w:b w:val="0"/>
      <w:bCs w:val="0"/>
      <w:i w:val="0"/>
      <w:iCs w:val="0"/>
      <w:smallCaps w:val="0"/>
      <w:color w:val="000000"/>
      <w:spacing w:val="0"/>
      <w:w w:val="100"/>
      <w:position w:val="0"/>
      <w:sz w:val="20"/>
      <w:szCs w:val="20"/>
      <w:u w:val="none"/>
      <w:lang w:val="ru-RU" w:eastAsia="ru-RU" w:bidi="ru-RU"/>
    </w:rPr>
  </w:style>
  <w:style w:type="character" w:styleId="affb">
    <w:name w:val="Strong"/>
    <w:basedOn w:val="a1"/>
    <w:uiPriority w:val="22"/>
    <w:qFormat/>
    <w:rsid w:val="00C71CE7"/>
    <w:rPr>
      <w:b/>
      <w:bCs/>
    </w:rPr>
  </w:style>
  <w:style w:type="character" w:customStyle="1" w:styleId="afb">
    <w:name w:val="Абзац списка Знак"/>
    <w:aliases w:val="References Знак,Paragraphe de liste1 Знак,List Paragraph1 Знак,Liste couleur - Accent 11 Знак"/>
    <w:basedOn w:val="a1"/>
    <w:link w:val="afa"/>
    <w:uiPriority w:val="34"/>
    <w:rsid w:val="00C71CE7"/>
    <w:rPr>
      <w:sz w:val="22"/>
      <w:szCs w:val="22"/>
      <w:lang w:eastAsia="en-US"/>
    </w:rPr>
  </w:style>
  <w:style w:type="paragraph" w:customStyle="1" w:styleId="Default">
    <w:name w:val="Default"/>
    <w:uiPriority w:val="99"/>
    <w:rsid w:val="00C71CE7"/>
    <w:rPr>
      <w:rFonts w:ascii="Times New Roman" w:eastAsiaTheme="minorHAnsi" w:hAnsi="Times New Roman"/>
      <w:color w:val="000000"/>
      <w:sz w:val="24"/>
      <w:szCs w:val="24"/>
      <w:lang w:eastAsia="en-US"/>
    </w:rPr>
  </w:style>
  <w:style w:type="paragraph" w:customStyle="1" w:styleId="Style3">
    <w:name w:val="Style3"/>
    <w:basedOn w:val="a0"/>
    <w:uiPriority w:val="99"/>
    <w:rsid w:val="00C71CE7"/>
    <w:pPr>
      <w:widowControl w:val="0"/>
      <w:spacing w:line="343" w:lineRule="exact"/>
      <w:ind w:firstLine="691"/>
      <w:jc w:val="both"/>
    </w:pPr>
    <w:rPr>
      <w:rFonts w:eastAsiaTheme="minorEastAsia"/>
    </w:rPr>
  </w:style>
  <w:style w:type="character" w:customStyle="1" w:styleId="FontStyle11">
    <w:name w:val="Font Style11"/>
    <w:basedOn w:val="a1"/>
    <w:uiPriority w:val="99"/>
    <w:rsid w:val="00C71CE7"/>
    <w:rPr>
      <w:rFonts w:ascii="Times New Roman" w:hAnsi="Times New Roman" w:cs="Times New Roman" w:hint="default"/>
      <w:color w:val="000000"/>
      <w:sz w:val="28"/>
      <w:szCs w:val="28"/>
    </w:rPr>
  </w:style>
  <w:style w:type="table" w:customStyle="1" w:styleId="14">
    <w:name w:val="Сетка таблицы1"/>
    <w:basedOn w:val="a2"/>
    <w:uiPriority w:val="59"/>
    <w:rsid w:val="00C71CE7"/>
    <w:rPr>
      <w:rFonts w:eastAsia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Plain Text"/>
    <w:aliases w:val="Знак,Текст Знак2,Текст Знак1 Знак,Текст Знак2 Знак Знак,Текст Знак1 Знак Знак Знак,Текст Знак2 Знак Знак Знак Знак,Текст Знак1 Знак Знак Знак Знак Знак,Текст Знак Знак Знак Знак Знак Знак Знак,Текст Знак1 Знак1 Знак Знак,Текст Знак2 Знак1 Знак"/>
    <w:basedOn w:val="a0"/>
    <w:link w:val="affd"/>
    <w:uiPriority w:val="99"/>
    <w:rsid w:val="00C71CE7"/>
    <w:rPr>
      <w:rFonts w:ascii="Courier New" w:eastAsia="SimSun" w:hAnsi="Courier New"/>
      <w:sz w:val="20"/>
      <w:szCs w:val="20"/>
    </w:rPr>
  </w:style>
  <w:style w:type="character" w:customStyle="1" w:styleId="affd">
    <w:name w:val="Текст Знак"/>
    <w:aliases w:val="Знак Знак,Текст Знак2 Знак,Текст Знак1 Знак Знак,Текст Знак2 Знак Знак Знак,Текст Знак1 Знак Знак Знак Знак,Текст Знак2 Знак Знак Знак Знак Знак,Текст Знак1 Знак Знак Знак Знак Знак Знак,Текст Знак Знак Знак Знак Знак Знак Знак Знак"/>
    <w:basedOn w:val="a1"/>
    <w:link w:val="affc"/>
    <w:uiPriority w:val="99"/>
    <w:rsid w:val="00C71CE7"/>
    <w:rPr>
      <w:rFonts w:ascii="Courier New" w:eastAsia="SimSun" w:hAnsi="Courier New"/>
    </w:rPr>
  </w:style>
  <w:style w:type="character" w:styleId="affe">
    <w:name w:val="page number"/>
    <w:basedOn w:val="a1"/>
    <w:uiPriority w:val="99"/>
    <w:rsid w:val="00C71CE7"/>
  </w:style>
  <w:style w:type="character" w:customStyle="1" w:styleId="Phead21">
    <w:name w:val="Phead21"/>
    <w:basedOn w:val="a1"/>
    <w:uiPriority w:val="99"/>
    <w:rsid w:val="00C71CE7"/>
    <w:rPr>
      <w:rFonts w:ascii="Arial" w:hAnsi="Arial" w:cs="Arial" w:hint="default"/>
      <w:b/>
      <w:bCs/>
      <w:color w:val="2C5279"/>
      <w:sz w:val="18"/>
      <w:szCs w:val="18"/>
    </w:rPr>
  </w:style>
  <w:style w:type="paragraph" w:customStyle="1" w:styleId="Phead">
    <w:name w:val="Phead"/>
    <w:basedOn w:val="a0"/>
    <w:uiPriority w:val="99"/>
    <w:rsid w:val="00C71CE7"/>
    <w:pPr>
      <w:spacing w:before="100" w:after="100"/>
    </w:pPr>
    <w:rPr>
      <w:rFonts w:ascii="Garamond" w:hAnsi="Garamond" w:cs="Arial"/>
      <w:color w:val="2C5279"/>
    </w:rPr>
  </w:style>
  <w:style w:type="paragraph" w:styleId="HTML">
    <w:name w:val="HTML Preformatted"/>
    <w:basedOn w:val="a0"/>
    <w:link w:val="HTML0"/>
    <w:uiPriority w:val="99"/>
    <w:unhideWhenUsed/>
    <w:rsid w:val="00C71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C71CE7"/>
    <w:rPr>
      <w:rFonts w:ascii="Courier New" w:eastAsia="Times New Roman" w:hAnsi="Courier New" w:cs="Courier New"/>
    </w:rPr>
  </w:style>
  <w:style w:type="paragraph" w:styleId="afff">
    <w:name w:val="Subtitle"/>
    <w:basedOn w:val="a0"/>
    <w:link w:val="afff0"/>
    <w:uiPriority w:val="99"/>
    <w:qFormat/>
    <w:rsid w:val="00C71CE7"/>
    <w:pPr>
      <w:jc w:val="center"/>
    </w:pPr>
    <w:rPr>
      <w:i/>
      <w:szCs w:val="20"/>
    </w:rPr>
  </w:style>
  <w:style w:type="character" w:customStyle="1" w:styleId="afff0">
    <w:name w:val="Подзаголовок Знак"/>
    <w:basedOn w:val="a1"/>
    <w:link w:val="afff"/>
    <w:uiPriority w:val="99"/>
    <w:rsid w:val="00C71CE7"/>
    <w:rPr>
      <w:rFonts w:ascii="Times New Roman" w:eastAsia="Times New Roman" w:hAnsi="Times New Roman"/>
      <w:i/>
      <w:sz w:val="24"/>
    </w:rPr>
  </w:style>
  <w:style w:type="paragraph" w:customStyle="1" w:styleId="15">
    <w:name w:val="Обычный1"/>
    <w:uiPriority w:val="99"/>
    <w:rsid w:val="00C71CE7"/>
    <w:pPr>
      <w:widowControl w:val="0"/>
    </w:pPr>
    <w:rPr>
      <w:rFonts w:ascii="Times New Roman" w:eastAsia="Times New Roman" w:hAnsi="Times New Roman"/>
      <w:sz w:val="24"/>
      <w:szCs w:val="24"/>
    </w:rPr>
  </w:style>
  <w:style w:type="paragraph" w:customStyle="1" w:styleId="BodyText21">
    <w:name w:val="Body Text 21"/>
    <w:basedOn w:val="a0"/>
    <w:uiPriority w:val="99"/>
    <w:rsid w:val="00C71CE7"/>
    <w:pPr>
      <w:spacing w:after="120" w:line="480" w:lineRule="auto"/>
    </w:pPr>
    <w:rPr>
      <w:sz w:val="20"/>
      <w:szCs w:val="20"/>
    </w:rPr>
  </w:style>
  <w:style w:type="character" w:customStyle="1" w:styleId="FontStyle13">
    <w:name w:val="Font Style13"/>
    <w:basedOn w:val="a1"/>
    <w:uiPriority w:val="99"/>
    <w:rsid w:val="00C71CE7"/>
    <w:rPr>
      <w:rFonts w:ascii="Times New Roman" w:hAnsi="Times New Roman" w:cs="Times New Roman"/>
      <w:sz w:val="26"/>
      <w:szCs w:val="26"/>
    </w:rPr>
  </w:style>
  <w:style w:type="character" w:customStyle="1" w:styleId="Apple-style-span">
    <w:name w:val="Apple-style-span"/>
    <w:basedOn w:val="a1"/>
    <w:uiPriority w:val="99"/>
    <w:rsid w:val="00C71CE7"/>
  </w:style>
  <w:style w:type="paragraph" w:customStyle="1" w:styleId="afff1">
    <w:name w:val="ОСНОВНОЙ"/>
    <w:basedOn w:val="a0"/>
    <w:uiPriority w:val="99"/>
    <w:rsid w:val="00C71CE7"/>
    <w:pPr>
      <w:ind w:firstLine="720"/>
      <w:jc w:val="both"/>
    </w:pPr>
    <w:rPr>
      <w:sz w:val="26"/>
      <w:szCs w:val="26"/>
    </w:rPr>
  </w:style>
  <w:style w:type="paragraph" w:styleId="afff2">
    <w:name w:val="TOC Heading"/>
    <w:basedOn w:val="1"/>
    <w:next w:val="a0"/>
    <w:uiPriority w:val="39"/>
    <w:unhideWhenUsed/>
    <w:qFormat/>
    <w:rsid w:val="00C71CE7"/>
    <w:pPr>
      <w:keepLines/>
      <w:spacing w:before="120" w:line="259" w:lineRule="auto"/>
      <w:jc w:val="left"/>
    </w:pPr>
    <w:rPr>
      <w:rFonts w:asciiTheme="majorHAnsi" w:eastAsiaTheme="majorEastAsia" w:hAnsiTheme="majorHAnsi" w:cstheme="majorBidi"/>
      <w:b w:val="0"/>
      <w:bCs w:val="0"/>
      <w:color w:val="365F91" w:themeColor="accent1" w:themeShade="BF"/>
      <w:sz w:val="32"/>
      <w:szCs w:val="32"/>
    </w:rPr>
  </w:style>
  <w:style w:type="paragraph" w:styleId="16">
    <w:name w:val="toc 1"/>
    <w:basedOn w:val="a0"/>
    <w:next w:val="a0"/>
    <w:uiPriority w:val="39"/>
    <w:unhideWhenUsed/>
    <w:rsid w:val="00C71CE7"/>
    <w:pPr>
      <w:spacing w:after="100"/>
      <w:ind w:firstLine="709"/>
      <w:jc w:val="both"/>
    </w:pPr>
    <w:rPr>
      <w:rFonts w:eastAsiaTheme="minorHAnsi" w:cstheme="minorBidi"/>
      <w:sz w:val="28"/>
      <w:szCs w:val="22"/>
      <w:lang w:eastAsia="en-US"/>
    </w:rPr>
  </w:style>
  <w:style w:type="paragraph" w:styleId="28">
    <w:name w:val="toc 2"/>
    <w:basedOn w:val="a0"/>
    <w:next w:val="a0"/>
    <w:uiPriority w:val="39"/>
    <w:unhideWhenUsed/>
    <w:rsid w:val="00C71CE7"/>
    <w:pPr>
      <w:spacing w:after="100"/>
      <w:ind w:left="280" w:firstLine="709"/>
      <w:jc w:val="both"/>
    </w:pPr>
    <w:rPr>
      <w:rFonts w:eastAsiaTheme="minorHAnsi" w:cstheme="minorBidi"/>
      <w:sz w:val="28"/>
      <w:szCs w:val="22"/>
      <w:lang w:eastAsia="en-US"/>
    </w:rPr>
  </w:style>
  <w:style w:type="paragraph" w:styleId="35">
    <w:name w:val="toc 3"/>
    <w:basedOn w:val="a0"/>
    <w:next w:val="a0"/>
    <w:uiPriority w:val="39"/>
    <w:unhideWhenUsed/>
    <w:rsid w:val="00C71CE7"/>
    <w:pPr>
      <w:spacing w:after="100"/>
      <w:ind w:left="560" w:firstLine="709"/>
      <w:jc w:val="both"/>
    </w:pPr>
    <w:rPr>
      <w:rFonts w:eastAsiaTheme="minorHAnsi" w:cstheme="minorBidi"/>
      <w:sz w:val="28"/>
      <w:szCs w:val="22"/>
      <w:lang w:eastAsia="en-US"/>
    </w:rPr>
  </w:style>
  <w:style w:type="paragraph" w:styleId="41">
    <w:name w:val="toc 4"/>
    <w:basedOn w:val="a0"/>
    <w:next w:val="a0"/>
    <w:uiPriority w:val="39"/>
    <w:unhideWhenUsed/>
    <w:rsid w:val="00C71CE7"/>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uiPriority w:val="39"/>
    <w:unhideWhenUsed/>
    <w:rsid w:val="00C71CE7"/>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uiPriority w:val="39"/>
    <w:unhideWhenUsed/>
    <w:rsid w:val="00C71CE7"/>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uiPriority w:val="39"/>
    <w:unhideWhenUsed/>
    <w:rsid w:val="00C71CE7"/>
    <w:pPr>
      <w:spacing w:after="100" w:line="276" w:lineRule="auto"/>
      <w:ind w:left="1320"/>
    </w:pPr>
    <w:rPr>
      <w:rFonts w:asciiTheme="minorHAnsi" w:eastAsiaTheme="minorEastAsia" w:hAnsiTheme="minorHAnsi" w:cstheme="minorBidi"/>
      <w:sz w:val="22"/>
      <w:szCs w:val="22"/>
    </w:rPr>
  </w:style>
  <w:style w:type="paragraph" w:styleId="82">
    <w:name w:val="toc 8"/>
    <w:basedOn w:val="a0"/>
    <w:next w:val="a0"/>
    <w:uiPriority w:val="39"/>
    <w:unhideWhenUsed/>
    <w:rsid w:val="00C71CE7"/>
    <w:pPr>
      <w:spacing w:after="100" w:line="276" w:lineRule="auto"/>
      <w:ind w:left="1540"/>
    </w:pPr>
    <w:rPr>
      <w:rFonts w:asciiTheme="minorHAnsi" w:eastAsiaTheme="minorEastAsia" w:hAnsiTheme="minorHAnsi" w:cstheme="minorBidi"/>
      <w:sz w:val="22"/>
      <w:szCs w:val="22"/>
    </w:rPr>
  </w:style>
  <w:style w:type="paragraph" w:styleId="91">
    <w:name w:val="toc 9"/>
    <w:basedOn w:val="a0"/>
    <w:next w:val="a0"/>
    <w:uiPriority w:val="39"/>
    <w:unhideWhenUsed/>
    <w:rsid w:val="00C71CE7"/>
    <w:pPr>
      <w:spacing w:after="100" w:line="276" w:lineRule="auto"/>
      <w:ind w:left="1760"/>
    </w:pPr>
    <w:rPr>
      <w:rFonts w:asciiTheme="minorHAnsi" w:eastAsiaTheme="minorEastAsia" w:hAnsiTheme="minorHAnsi" w:cstheme="minorBidi"/>
      <w:sz w:val="22"/>
      <w:szCs w:val="22"/>
    </w:rPr>
  </w:style>
  <w:style w:type="paragraph" w:customStyle="1" w:styleId="29">
    <w:name w:val="Обычный2"/>
    <w:uiPriority w:val="99"/>
    <w:rsid w:val="00C71CE7"/>
    <w:rPr>
      <w:rFonts w:ascii="Times New Roman" w:eastAsia="Times New Roman" w:hAnsi="Times New Roman"/>
    </w:rPr>
  </w:style>
  <w:style w:type="paragraph" w:customStyle="1" w:styleId="17">
    <w:name w:val="Абзац списка1"/>
    <w:basedOn w:val="a0"/>
    <w:uiPriority w:val="99"/>
    <w:rsid w:val="00C71CE7"/>
    <w:pPr>
      <w:widowControl w:val="0"/>
      <w:ind w:left="720"/>
      <w:contextualSpacing/>
    </w:pPr>
    <w:rPr>
      <w:sz w:val="30"/>
      <w:szCs w:val="30"/>
      <w:lang w:eastAsia="zh-CN"/>
    </w:rPr>
  </w:style>
  <w:style w:type="paragraph" w:customStyle="1" w:styleId="2a">
    <w:name w:val="Абзац списка2"/>
    <w:basedOn w:val="a0"/>
    <w:uiPriority w:val="99"/>
    <w:rsid w:val="00C71CE7"/>
    <w:pPr>
      <w:widowControl w:val="0"/>
      <w:ind w:left="720"/>
      <w:contextualSpacing/>
    </w:pPr>
    <w:rPr>
      <w:sz w:val="30"/>
      <w:szCs w:val="30"/>
      <w:lang w:eastAsia="zh-CN"/>
    </w:rPr>
  </w:style>
</w:styles>
</file>

<file path=word/webSettings.xml><?xml version="1.0" encoding="utf-8"?>
<w:webSettings xmlns:r="http://schemas.openxmlformats.org/officeDocument/2006/relationships" xmlns:w="http://schemas.openxmlformats.org/wordprocessingml/2006/main">
  <w:divs>
    <w:div w:id="64303603">
      <w:bodyDiv w:val="1"/>
      <w:marLeft w:val="0"/>
      <w:marRight w:val="0"/>
      <w:marTop w:val="0"/>
      <w:marBottom w:val="0"/>
      <w:divBdr>
        <w:top w:val="none" w:sz="0" w:space="0" w:color="auto"/>
        <w:left w:val="none" w:sz="0" w:space="0" w:color="auto"/>
        <w:bottom w:val="none" w:sz="0" w:space="0" w:color="auto"/>
        <w:right w:val="none" w:sz="0" w:space="0" w:color="auto"/>
      </w:divBdr>
    </w:div>
    <w:div w:id="171802086">
      <w:bodyDiv w:val="1"/>
      <w:marLeft w:val="0"/>
      <w:marRight w:val="0"/>
      <w:marTop w:val="0"/>
      <w:marBottom w:val="0"/>
      <w:divBdr>
        <w:top w:val="none" w:sz="0" w:space="0" w:color="auto"/>
        <w:left w:val="none" w:sz="0" w:space="0" w:color="auto"/>
        <w:bottom w:val="none" w:sz="0" w:space="0" w:color="auto"/>
        <w:right w:val="none" w:sz="0" w:space="0" w:color="auto"/>
      </w:divBdr>
    </w:div>
    <w:div w:id="211696157">
      <w:bodyDiv w:val="1"/>
      <w:marLeft w:val="0"/>
      <w:marRight w:val="0"/>
      <w:marTop w:val="0"/>
      <w:marBottom w:val="0"/>
      <w:divBdr>
        <w:top w:val="none" w:sz="0" w:space="0" w:color="auto"/>
        <w:left w:val="none" w:sz="0" w:space="0" w:color="auto"/>
        <w:bottom w:val="none" w:sz="0" w:space="0" w:color="auto"/>
        <w:right w:val="none" w:sz="0" w:space="0" w:color="auto"/>
      </w:divBdr>
    </w:div>
    <w:div w:id="263658166">
      <w:bodyDiv w:val="1"/>
      <w:marLeft w:val="0"/>
      <w:marRight w:val="0"/>
      <w:marTop w:val="0"/>
      <w:marBottom w:val="0"/>
      <w:divBdr>
        <w:top w:val="none" w:sz="0" w:space="0" w:color="auto"/>
        <w:left w:val="none" w:sz="0" w:space="0" w:color="auto"/>
        <w:bottom w:val="none" w:sz="0" w:space="0" w:color="auto"/>
        <w:right w:val="none" w:sz="0" w:space="0" w:color="auto"/>
      </w:divBdr>
    </w:div>
    <w:div w:id="296617416">
      <w:bodyDiv w:val="1"/>
      <w:marLeft w:val="0"/>
      <w:marRight w:val="0"/>
      <w:marTop w:val="0"/>
      <w:marBottom w:val="0"/>
      <w:divBdr>
        <w:top w:val="none" w:sz="0" w:space="0" w:color="auto"/>
        <w:left w:val="none" w:sz="0" w:space="0" w:color="auto"/>
        <w:bottom w:val="none" w:sz="0" w:space="0" w:color="auto"/>
        <w:right w:val="none" w:sz="0" w:space="0" w:color="auto"/>
      </w:divBdr>
      <w:divsChild>
        <w:div w:id="503907874">
          <w:marLeft w:val="547"/>
          <w:marRight w:val="0"/>
          <w:marTop w:val="58"/>
          <w:marBottom w:val="0"/>
          <w:divBdr>
            <w:top w:val="none" w:sz="0" w:space="0" w:color="auto"/>
            <w:left w:val="none" w:sz="0" w:space="0" w:color="auto"/>
            <w:bottom w:val="none" w:sz="0" w:space="0" w:color="auto"/>
            <w:right w:val="none" w:sz="0" w:space="0" w:color="auto"/>
          </w:divBdr>
        </w:div>
        <w:div w:id="715354833">
          <w:marLeft w:val="547"/>
          <w:marRight w:val="0"/>
          <w:marTop w:val="58"/>
          <w:marBottom w:val="0"/>
          <w:divBdr>
            <w:top w:val="none" w:sz="0" w:space="0" w:color="auto"/>
            <w:left w:val="none" w:sz="0" w:space="0" w:color="auto"/>
            <w:bottom w:val="none" w:sz="0" w:space="0" w:color="auto"/>
            <w:right w:val="none" w:sz="0" w:space="0" w:color="auto"/>
          </w:divBdr>
        </w:div>
        <w:div w:id="742600901">
          <w:marLeft w:val="446"/>
          <w:marRight w:val="0"/>
          <w:marTop w:val="58"/>
          <w:marBottom w:val="0"/>
          <w:divBdr>
            <w:top w:val="none" w:sz="0" w:space="0" w:color="auto"/>
            <w:left w:val="none" w:sz="0" w:space="0" w:color="auto"/>
            <w:bottom w:val="none" w:sz="0" w:space="0" w:color="auto"/>
            <w:right w:val="none" w:sz="0" w:space="0" w:color="auto"/>
          </w:divBdr>
        </w:div>
        <w:div w:id="1049258241">
          <w:marLeft w:val="446"/>
          <w:marRight w:val="0"/>
          <w:marTop w:val="58"/>
          <w:marBottom w:val="0"/>
          <w:divBdr>
            <w:top w:val="none" w:sz="0" w:space="0" w:color="auto"/>
            <w:left w:val="none" w:sz="0" w:space="0" w:color="auto"/>
            <w:bottom w:val="none" w:sz="0" w:space="0" w:color="auto"/>
            <w:right w:val="none" w:sz="0" w:space="0" w:color="auto"/>
          </w:divBdr>
        </w:div>
        <w:div w:id="1083456080">
          <w:marLeft w:val="446"/>
          <w:marRight w:val="0"/>
          <w:marTop w:val="58"/>
          <w:marBottom w:val="0"/>
          <w:divBdr>
            <w:top w:val="none" w:sz="0" w:space="0" w:color="auto"/>
            <w:left w:val="none" w:sz="0" w:space="0" w:color="auto"/>
            <w:bottom w:val="none" w:sz="0" w:space="0" w:color="auto"/>
            <w:right w:val="none" w:sz="0" w:space="0" w:color="auto"/>
          </w:divBdr>
        </w:div>
        <w:div w:id="1147894636">
          <w:marLeft w:val="274"/>
          <w:marRight w:val="0"/>
          <w:marTop w:val="58"/>
          <w:marBottom w:val="0"/>
          <w:divBdr>
            <w:top w:val="none" w:sz="0" w:space="0" w:color="auto"/>
            <w:left w:val="none" w:sz="0" w:space="0" w:color="auto"/>
            <w:bottom w:val="none" w:sz="0" w:space="0" w:color="auto"/>
            <w:right w:val="none" w:sz="0" w:space="0" w:color="auto"/>
          </w:divBdr>
        </w:div>
        <w:div w:id="1412968075">
          <w:marLeft w:val="446"/>
          <w:marRight w:val="0"/>
          <w:marTop w:val="67"/>
          <w:marBottom w:val="0"/>
          <w:divBdr>
            <w:top w:val="none" w:sz="0" w:space="0" w:color="auto"/>
            <w:left w:val="none" w:sz="0" w:space="0" w:color="auto"/>
            <w:bottom w:val="none" w:sz="0" w:space="0" w:color="auto"/>
            <w:right w:val="none" w:sz="0" w:space="0" w:color="auto"/>
          </w:divBdr>
        </w:div>
        <w:div w:id="1743596286">
          <w:marLeft w:val="274"/>
          <w:marRight w:val="0"/>
          <w:marTop w:val="58"/>
          <w:marBottom w:val="0"/>
          <w:divBdr>
            <w:top w:val="none" w:sz="0" w:space="0" w:color="auto"/>
            <w:left w:val="none" w:sz="0" w:space="0" w:color="auto"/>
            <w:bottom w:val="none" w:sz="0" w:space="0" w:color="auto"/>
            <w:right w:val="none" w:sz="0" w:space="0" w:color="auto"/>
          </w:divBdr>
        </w:div>
        <w:div w:id="1805123799">
          <w:marLeft w:val="547"/>
          <w:marRight w:val="0"/>
          <w:marTop w:val="58"/>
          <w:marBottom w:val="0"/>
          <w:divBdr>
            <w:top w:val="none" w:sz="0" w:space="0" w:color="auto"/>
            <w:left w:val="none" w:sz="0" w:space="0" w:color="auto"/>
            <w:bottom w:val="none" w:sz="0" w:space="0" w:color="auto"/>
            <w:right w:val="none" w:sz="0" w:space="0" w:color="auto"/>
          </w:divBdr>
        </w:div>
        <w:div w:id="1868449791">
          <w:marLeft w:val="547"/>
          <w:marRight w:val="0"/>
          <w:marTop w:val="67"/>
          <w:marBottom w:val="0"/>
          <w:divBdr>
            <w:top w:val="none" w:sz="0" w:space="0" w:color="auto"/>
            <w:left w:val="none" w:sz="0" w:space="0" w:color="auto"/>
            <w:bottom w:val="none" w:sz="0" w:space="0" w:color="auto"/>
            <w:right w:val="none" w:sz="0" w:space="0" w:color="auto"/>
          </w:divBdr>
        </w:div>
        <w:div w:id="1994139792">
          <w:marLeft w:val="446"/>
          <w:marRight w:val="0"/>
          <w:marTop w:val="58"/>
          <w:marBottom w:val="0"/>
          <w:divBdr>
            <w:top w:val="none" w:sz="0" w:space="0" w:color="auto"/>
            <w:left w:val="none" w:sz="0" w:space="0" w:color="auto"/>
            <w:bottom w:val="none" w:sz="0" w:space="0" w:color="auto"/>
            <w:right w:val="none" w:sz="0" w:space="0" w:color="auto"/>
          </w:divBdr>
        </w:div>
        <w:div w:id="2107267302">
          <w:marLeft w:val="274"/>
          <w:marRight w:val="0"/>
          <w:marTop w:val="58"/>
          <w:marBottom w:val="0"/>
          <w:divBdr>
            <w:top w:val="none" w:sz="0" w:space="0" w:color="auto"/>
            <w:left w:val="none" w:sz="0" w:space="0" w:color="auto"/>
            <w:bottom w:val="none" w:sz="0" w:space="0" w:color="auto"/>
            <w:right w:val="none" w:sz="0" w:space="0" w:color="auto"/>
          </w:divBdr>
        </w:div>
        <w:div w:id="2131895421">
          <w:marLeft w:val="547"/>
          <w:marRight w:val="0"/>
          <w:marTop w:val="58"/>
          <w:marBottom w:val="0"/>
          <w:divBdr>
            <w:top w:val="none" w:sz="0" w:space="0" w:color="auto"/>
            <w:left w:val="none" w:sz="0" w:space="0" w:color="auto"/>
            <w:bottom w:val="none" w:sz="0" w:space="0" w:color="auto"/>
            <w:right w:val="none" w:sz="0" w:space="0" w:color="auto"/>
          </w:divBdr>
        </w:div>
      </w:divsChild>
    </w:div>
    <w:div w:id="447429108">
      <w:bodyDiv w:val="1"/>
      <w:marLeft w:val="0"/>
      <w:marRight w:val="0"/>
      <w:marTop w:val="0"/>
      <w:marBottom w:val="0"/>
      <w:divBdr>
        <w:top w:val="none" w:sz="0" w:space="0" w:color="auto"/>
        <w:left w:val="none" w:sz="0" w:space="0" w:color="auto"/>
        <w:bottom w:val="none" w:sz="0" w:space="0" w:color="auto"/>
        <w:right w:val="none" w:sz="0" w:space="0" w:color="auto"/>
      </w:divBdr>
    </w:div>
    <w:div w:id="475490704">
      <w:bodyDiv w:val="1"/>
      <w:marLeft w:val="0"/>
      <w:marRight w:val="0"/>
      <w:marTop w:val="0"/>
      <w:marBottom w:val="0"/>
      <w:divBdr>
        <w:top w:val="none" w:sz="0" w:space="0" w:color="auto"/>
        <w:left w:val="none" w:sz="0" w:space="0" w:color="auto"/>
        <w:bottom w:val="none" w:sz="0" w:space="0" w:color="auto"/>
        <w:right w:val="none" w:sz="0" w:space="0" w:color="auto"/>
      </w:divBdr>
    </w:div>
    <w:div w:id="589042573">
      <w:bodyDiv w:val="1"/>
      <w:marLeft w:val="0"/>
      <w:marRight w:val="0"/>
      <w:marTop w:val="0"/>
      <w:marBottom w:val="0"/>
      <w:divBdr>
        <w:top w:val="none" w:sz="0" w:space="0" w:color="auto"/>
        <w:left w:val="none" w:sz="0" w:space="0" w:color="auto"/>
        <w:bottom w:val="none" w:sz="0" w:space="0" w:color="auto"/>
        <w:right w:val="none" w:sz="0" w:space="0" w:color="auto"/>
      </w:divBdr>
    </w:div>
    <w:div w:id="624193369">
      <w:bodyDiv w:val="1"/>
      <w:marLeft w:val="0"/>
      <w:marRight w:val="0"/>
      <w:marTop w:val="0"/>
      <w:marBottom w:val="0"/>
      <w:divBdr>
        <w:top w:val="none" w:sz="0" w:space="0" w:color="auto"/>
        <w:left w:val="none" w:sz="0" w:space="0" w:color="auto"/>
        <w:bottom w:val="none" w:sz="0" w:space="0" w:color="auto"/>
        <w:right w:val="none" w:sz="0" w:space="0" w:color="auto"/>
      </w:divBdr>
    </w:div>
    <w:div w:id="635187512">
      <w:bodyDiv w:val="1"/>
      <w:marLeft w:val="0"/>
      <w:marRight w:val="0"/>
      <w:marTop w:val="0"/>
      <w:marBottom w:val="0"/>
      <w:divBdr>
        <w:top w:val="none" w:sz="0" w:space="0" w:color="auto"/>
        <w:left w:val="none" w:sz="0" w:space="0" w:color="auto"/>
        <w:bottom w:val="none" w:sz="0" w:space="0" w:color="auto"/>
        <w:right w:val="none" w:sz="0" w:space="0" w:color="auto"/>
      </w:divBdr>
    </w:div>
    <w:div w:id="761415884">
      <w:bodyDiv w:val="1"/>
      <w:marLeft w:val="0"/>
      <w:marRight w:val="0"/>
      <w:marTop w:val="0"/>
      <w:marBottom w:val="0"/>
      <w:divBdr>
        <w:top w:val="none" w:sz="0" w:space="0" w:color="auto"/>
        <w:left w:val="none" w:sz="0" w:space="0" w:color="auto"/>
        <w:bottom w:val="none" w:sz="0" w:space="0" w:color="auto"/>
        <w:right w:val="none" w:sz="0" w:space="0" w:color="auto"/>
      </w:divBdr>
    </w:div>
    <w:div w:id="766535969">
      <w:bodyDiv w:val="1"/>
      <w:marLeft w:val="0"/>
      <w:marRight w:val="0"/>
      <w:marTop w:val="0"/>
      <w:marBottom w:val="0"/>
      <w:divBdr>
        <w:top w:val="none" w:sz="0" w:space="0" w:color="auto"/>
        <w:left w:val="none" w:sz="0" w:space="0" w:color="auto"/>
        <w:bottom w:val="none" w:sz="0" w:space="0" w:color="auto"/>
        <w:right w:val="none" w:sz="0" w:space="0" w:color="auto"/>
      </w:divBdr>
    </w:div>
    <w:div w:id="795103402">
      <w:bodyDiv w:val="1"/>
      <w:marLeft w:val="0"/>
      <w:marRight w:val="0"/>
      <w:marTop w:val="0"/>
      <w:marBottom w:val="0"/>
      <w:divBdr>
        <w:top w:val="none" w:sz="0" w:space="0" w:color="auto"/>
        <w:left w:val="none" w:sz="0" w:space="0" w:color="auto"/>
        <w:bottom w:val="none" w:sz="0" w:space="0" w:color="auto"/>
        <w:right w:val="none" w:sz="0" w:space="0" w:color="auto"/>
      </w:divBdr>
    </w:div>
    <w:div w:id="997150321">
      <w:bodyDiv w:val="1"/>
      <w:marLeft w:val="0"/>
      <w:marRight w:val="0"/>
      <w:marTop w:val="0"/>
      <w:marBottom w:val="0"/>
      <w:divBdr>
        <w:top w:val="none" w:sz="0" w:space="0" w:color="auto"/>
        <w:left w:val="none" w:sz="0" w:space="0" w:color="auto"/>
        <w:bottom w:val="none" w:sz="0" w:space="0" w:color="auto"/>
        <w:right w:val="none" w:sz="0" w:space="0" w:color="auto"/>
      </w:divBdr>
    </w:div>
    <w:div w:id="1003508099">
      <w:bodyDiv w:val="1"/>
      <w:marLeft w:val="0"/>
      <w:marRight w:val="0"/>
      <w:marTop w:val="0"/>
      <w:marBottom w:val="0"/>
      <w:divBdr>
        <w:top w:val="none" w:sz="0" w:space="0" w:color="auto"/>
        <w:left w:val="none" w:sz="0" w:space="0" w:color="auto"/>
        <w:bottom w:val="none" w:sz="0" w:space="0" w:color="auto"/>
        <w:right w:val="none" w:sz="0" w:space="0" w:color="auto"/>
      </w:divBdr>
    </w:div>
    <w:div w:id="1003973679">
      <w:bodyDiv w:val="1"/>
      <w:marLeft w:val="0"/>
      <w:marRight w:val="0"/>
      <w:marTop w:val="0"/>
      <w:marBottom w:val="0"/>
      <w:divBdr>
        <w:top w:val="none" w:sz="0" w:space="0" w:color="auto"/>
        <w:left w:val="none" w:sz="0" w:space="0" w:color="auto"/>
        <w:bottom w:val="none" w:sz="0" w:space="0" w:color="auto"/>
        <w:right w:val="none" w:sz="0" w:space="0" w:color="auto"/>
      </w:divBdr>
    </w:div>
    <w:div w:id="1041368957">
      <w:bodyDiv w:val="1"/>
      <w:marLeft w:val="0"/>
      <w:marRight w:val="0"/>
      <w:marTop w:val="0"/>
      <w:marBottom w:val="0"/>
      <w:divBdr>
        <w:top w:val="none" w:sz="0" w:space="0" w:color="auto"/>
        <w:left w:val="none" w:sz="0" w:space="0" w:color="auto"/>
        <w:bottom w:val="none" w:sz="0" w:space="0" w:color="auto"/>
        <w:right w:val="none" w:sz="0" w:space="0" w:color="auto"/>
      </w:divBdr>
    </w:div>
    <w:div w:id="1062875166">
      <w:bodyDiv w:val="1"/>
      <w:marLeft w:val="0"/>
      <w:marRight w:val="0"/>
      <w:marTop w:val="0"/>
      <w:marBottom w:val="0"/>
      <w:divBdr>
        <w:top w:val="none" w:sz="0" w:space="0" w:color="auto"/>
        <w:left w:val="none" w:sz="0" w:space="0" w:color="auto"/>
        <w:bottom w:val="none" w:sz="0" w:space="0" w:color="auto"/>
        <w:right w:val="none" w:sz="0" w:space="0" w:color="auto"/>
      </w:divBdr>
    </w:div>
    <w:div w:id="1181771844">
      <w:bodyDiv w:val="1"/>
      <w:marLeft w:val="0"/>
      <w:marRight w:val="0"/>
      <w:marTop w:val="0"/>
      <w:marBottom w:val="0"/>
      <w:divBdr>
        <w:top w:val="none" w:sz="0" w:space="0" w:color="auto"/>
        <w:left w:val="none" w:sz="0" w:space="0" w:color="auto"/>
        <w:bottom w:val="none" w:sz="0" w:space="0" w:color="auto"/>
        <w:right w:val="none" w:sz="0" w:space="0" w:color="auto"/>
      </w:divBdr>
    </w:div>
    <w:div w:id="1303076373">
      <w:bodyDiv w:val="1"/>
      <w:marLeft w:val="0"/>
      <w:marRight w:val="0"/>
      <w:marTop w:val="0"/>
      <w:marBottom w:val="0"/>
      <w:divBdr>
        <w:top w:val="none" w:sz="0" w:space="0" w:color="auto"/>
        <w:left w:val="none" w:sz="0" w:space="0" w:color="auto"/>
        <w:bottom w:val="none" w:sz="0" w:space="0" w:color="auto"/>
        <w:right w:val="none" w:sz="0" w:space="0" w:color="auto"/>
      </w:divBdr>
    </w:div>
    <w:div w:id="1347059416">
      <w:bodyDiv w:val="1"/>
      <w:marLeft w:val="0"/>
      <w:marRight w:val="0"/>
      <w:marTop w:val="0"/>
      <w:marBottom w:val="0"/>
      <w:divBdr>
        <w:top w:val="none" w:sz="0" w:space="0" w:color="auto"/>
        <w:left w:val="none" w:sz="0" w:space="0" w:color="auto"/>
        <w:bottom w:val="none" w:sz="0" w:space="0" w:color="auto"/>
        <w:right w:val="none" w:sz="0" w:space="0" w:color="auto"/>
      </w:divBdr>
    </w:div>
    <w:div w:id="1368021464">
      <w:bodyDiv w:val="1"/>
      <w:marLeft w:val="0"/>
      <w:marRight w:val="0"/>
      <w:marTop w:val="0"/>
      <w:marBottom w:val="0"/>
      <w:divBdr>
        <w:top w:val="none" w:sz="0" w:space="0" w:color="auto"/>
        <w:left w:val="none" w:sz="0" w:space="0" w:color="auto"/>
        <w:bottom w:val="none" w:sz="0" w:space="0" w:color="auto"/>
        <w:right w:val="none" w:sz="0" w:space="0" w:color="auto"/>
      </w:divBdr>
    </w:div>
    <w:div w:id="1395853433">
      <w:bodyDiv w:val="1"/>
      <w:marLeft w:val="0"/>
      <w:marRight w:val="0"/>
      <w:marTop w:val="0"/>
      <w:marBottom w:val="0"/>
      <w:divBdr>
        <w:top w:val="none" w:sz="0" w:space="0" w:color="auto"/>
        <w:left w:val="none" w:sz="0" w:space="0" w:color="auto"/>
        <w:bottom w:val="none" w:sz="0" w:space="0" w:color="auto"/>
        <w:right w:val="none" w:sz="0" w:space="0" w:color="auto"/>
      </w:divBdr>
    </w:div>
    <w:div w:id="1433011414">
      <w:bodyDiv w:val="1"/>
      <w:marLeft w:val="0"/>
      <w:marRight w:val="0"/>
      <w:marTop w:val="0"/>
      <w:marBottom w:val="0"/>
      <w:divBdr>
        <w:top w:val="none" w:sz="0" w:space="0" w:color="auto"/>
        <w:left w:val="none" w:sz="0" w:space="0" w:color="auto"/>
        <w:bottom w:val="none" w:sz="0" w:space="0" w:color="auto"/>
        <w:right w:val="none" w:sz="0" w:space="0" w:color="auto"/>
      </w:divBdr>
    </w:div>
    <w:div w:id="1511750013">
      <w:bodyDiv w:val="1"/>
      <w:marLeft w:val="0"/>
      <w:marRight w:val="0"/>
      <w:marTop w:val="0"/>
      <w:marBottom w:val="0"/>
      <w:divBdr>
        <w:top w:val="none" w:sz="0" w:space="0" w:color="auto"/>
        <w:left w:val="none" w:sz="0" w:space="0" w:color="auto"/>
        <w:bottom w:val="none" w:sz="0" w:space="0" w:color="auto"/>
        <w:right w:val="none" w:sz="0" w:space="0" w:color="auto"/>
      </w:divBdr>
    </w:div>
    <w:div w:id="1696611354">
      <w:bodyDiv w:val="1"/>
      <w:marLeft w:val="0"/>
      <w:marRight w:val="0"/>
      <w:marTop w:val="0"/>
      <w:marBottom w:val="0"/>
      <w:divBdr>
        <w:top w:val="none" w:sz="0" w:space="0" w:color="auto"/>
        <w:left w:val="none" w:sz="0" w:space="0" w:color="auto"/>
        <w:bottom w:val="none" w:sz="0" w:space="0" w:color="auto"/>
        <w:right w:val="none" w:sz="0" w:space="0" w:color="auto"/>
      </w:divBdr>
    </w:div>
    <w:div w:id="1701473308">
      <w:bodyDiv w:val="1"/>
      <w:marLeft w:val="0"/>
      <w:marRight w:val="0"/>
      <w:marTop w:val="0"/>
      <w:marBottom w:val="0"/>
      <w:divBdr>
        <w:top w:val="none" w:sz="0" w:space="0" w:color="auto"/>
        <w:left w:val="none" w:sz="0" w:space="0" w:color="auto"/>
        <w:bottom w:val="none" w:sz="0" w:space="0" w:color="auto"/>
        <w:right w:val="none" w:sz="0" w:space="0" w:color="auto"/>
      </w:divBdr>
    </w:div>
    <w:div w:id="1921479802">
      <w:bodyDiv w:val="1"/>
      <w:marLeft w:val="0"/>
      <w:marRight w:val="0"/>
      <w:marTop w:val="0"/>
      <w:marBottom w:val="0"/>
      <w:divBdr>
        <w:top w:val="none" w:sz="0" w:space="0" w:color="auto"/>
        <w:left w:val="none" w:sz="0" w:space="0" w:color="auto"/>
        <w:bottom w:val="none" w:sz="0" w:space="0" w:color="auto"/>
        <w:right w:val="none" w:sz="0" w:space="0" w:color="auto"/>
      </w:divBdr>
    </w:div>
    <w:div w:id="1945721239">
      <w:bodyDiv w:val="1"/>
      <w:marLeft w:val="0"/>
      <w:marRight w:val="0"/>
      <w:marTop w:val="0"/>
      <w:marBottom w:val="0"/>
      <w:divBdr>
        <w:top w:val="none" w:sz="0" w:space="0" w:color="auto"/>
        <w:left w:val="none" w:sz="0" w:space="0" w:color="auto"/>
        <w:bottom w:val="none" w:sz="0" w:space="0" w:color="auto"/>
        <w:right w:val="none" w:sz="0" w:space="0" w:color="auto"/>
      </w:divBdr>
    </w:div>
    <w:div w:id="1974670947">
      <w:bodyDiv w:val="1"/>
      <w:marLeft w:val="0"/>
      <w:marRight w:val="0"/>
      <w:marTop w:val="0"/>
      <w:marBottom w:val="0"/>
      <w:divBdr>
        <w:top w:val="none" w:sz="0" w:space="0" w:color="auto"/>
        <w:left w:val="none" w:sz="0" w:space="0" w:color="auto"/>
        <w:bottom w:val="none" w:sz="0" w:space="0" w:color="auto"/>
        <w:right w:val="none" w:sz="0" w:space="0" w:color="auto"/>
      </w:divBdr>
      <w:divsChild>
        <w:div w:id="64230220">
          <w:marLeft w:val="446"/>
          <w:marRight w:val="0"/>
          <w:marTop w:val="0"/>
          <w:marBottom w:val="0"/>
          <w:divBdr>
            <w:top w:val="none" w:sz="0" w:space="0" w:color="auto"/>
            <w:left w:val="none" w:sz="0" w:space="0" w:color="auto"/>
            <w:bottom w:val="none" w:sz="0" w:space="0" w:color="auto"/>
            <w:right w:val="none" w:sz="0" w:space="0" w:color="auto"/>
          </w:divBdr>
        </w:div>
        <w:div w:id="442504968">
          <w:marLeft w:val="446"/>
          <w:marRight w:val="0"/>
          <w:marTop w:val="0"/>
          <w:marBottom w:val="0"/>
          <w:divBdr>
            <w:top w:val="none" w:sz="0" w:space="0" w:color="auto"/>
            <w:left w:val="none" w:sz="0" w:space="0" w:color="auto"/>
            <w:bottom w:val="none" w:sz="0" w:space="0" w:color="auto"/>
            <w:right w:val="none" w:sz="0" w:space="0" w:color="auto"/>
          </w:divBdr>
        </w:div>
        <w:div w:id="1130561646">
          <w:marLeft w:val="446"/>
          <w:marRight w:val="0"/>
          <w:marTop w:val="0"/>
          <w:marBottom w:val="0"/>
          <w:divBdr>
            <w:top w:val="none" w:sz="0" w:space="0" w:color="auto"/>
            <w:left w:val="none" w:sz="0" w:space="0" w:color="auto"/>
            <w:bottom w:val="none" w:sz="0" w:space="0" w:color="auto"/>
            <w:right w:val="none" w:sz="0" w:space="0" w:color="auto"/>
          </w:divBdr>
        </w:div>
        <w:div w:id="1308315620">
          <w:marLeft w:val="446"/>
          <w:marRight w:val="0"/>
          <w:marTop w:val="0"/>
          <w:marBottom w:val="0"/>
          <w:divBdr>
            <w:top w:val="none" w:sz="0" w:space="0" w:color="auto"/>
            <w:left w:val="none" w:sz="0" w:space="0" w:color="auto"/>
            <w:bottom w:val="none" w:sz="0" w:space="0" w:color="auto"/>
            <w:right w:val="none" w:sz="0" w:space="0" w:color="auto"/>
          </w:divBdr>
        </w:div>
        <w:div w:id="1480419165">
          <w:marLeft w:val="446"/>
          <w:marRight w:val="0"/>
          <w:marTop w:val="0"/>
          <w:marBottom w:val="0"/>
          <w:divBdr>
            <w:top w:val="none" w:sz="0" w:space="0" w:color="auto"/>
            <w:left w:val="none" w:sz="0" w:space="0" w:color="auto"/>
            <w:bottom w:val="none" w:sz="0" w:space="0" w:color="auto"/>
            <w:right w:val="none" w:sz="0" w:space="0" w:color="auto"/>
          </w:divBdr>
        </w:div>
        <w:div w:id="168848159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D:\&#1041;&#1070;&#1051;&#1051;&#1045;&#1058;&#1045;&#1053;&#1068;\&#1041;&#1102;&#1083;&#1083;&#1077;&#1090;&#1077;&#1085;&#1100;%202022\&#1088;&#1080;&#1089;&#1082;%20&#1076;&#1080;&#1072;&#1075;&#1088;&#1072;&#1084;&#1084;&#1072;.xlsx"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городское население</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Лист1!$A$2:$A$14</c:f>
              <c:numCache>
                <c:formatCode>General</c:formatCode>
                <c:ptCount val="13"/>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numCache>
            </c:numRef>
          </c:cat>
          <c:val>
            <c:numRef>
              <c:f>Лист1!$B$2:$B$14</c:f>
              <c:numCache>
                <c:formatCode>General</c:formatCode>
                <c:ptCount val="13"/>
                <c:pt idx="0">
                  <c:v>12017</c:v>
                </c:pt>
                <c:pt idx="1">
                  <c:v>12272</c:v>
                </c:pt>
                <c:pt idx="2">
                  <c:v>12346</c:v>
                </c:pt>
                <c:pt idx="3">
                  <c:v>12493</c:v>
                </c:pt>
                <c:pt idx="4">
                  <c:v>12579</c:v>
                </c:pt>
                <c:pt idx="5">
                  <c:v>12479</c:v>
                </c:pt>
                <c:pt idx="6">
                  <c:v>12518</c:v>
                </c:pt>
                <c:pt idx="7">
                  <c:v>13340</c:v>
                </c:pt>
                <c:pt idx="8">
                  <c:v>13151</c:v>
                </c:pt>
                <c:pt idx="9">
                  <c:v>12966</c:v>
                </c:pt>
                <c:pt idx="10">
                  <c:v>13308</c:v>
                </c:pt>
                <c:pt idx="11">
                  <c:v>12629</c:v>
                </c:pt>
                <c:pt idx="12">
                  <c:v>12457</c:v>
                </c:pt>
              </c:numCache>
            </c:numRef>
          </c:val>
          <c:extLst xmlns:c16r2="http://schemas.microsoft.com/office/drawing/2015/06/chart">
            <c:ext xmlns:c16="http://schemas.microsoft.com/office/drawing/2014/chart" uri="{C3380CC4-5D6E-409C-BE32-E72D297353CC}">
              <c16:uniqueId val="{00000000-5DC3-4E1E-8076-25AA3E0F7AE8}"/>
            </c:ext>
          </c:extLst>
        </c:ser>
        <c:ser>
          <c:idx val="1"/>
          <c:order val="1"/>
          <c:tx>
            <c:strRef>
              <c:f>Лист1!$C$1</c:f>
              <c:strCache>
                <c:ptCount val="1"/>
                <c:pt idx="0">
                  <c:v>сельское население</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itchFamily="18" charset="0"/>
                    <a:ea typeface="+mn-ea"/>
                    <a:cs typeface="Times New Roman" pitchFamily="18" charset="0"/>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Лист1!$A$2:$A$14</c:f>
              <c:numCache>
                <c:formatCode>General</c:formatCode>
                <c:ptCount val="13"/>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numCache>
            </c:numRef>
          </c:cat>
          <c:val>
            <c:numRef>
              <c:f>Лист1!$C$2:$C$14</c:f>
              <c:numCache>
                <c:formatCode>General</c:formatCode>
                <c:ptCount val="13"/>
                <c:pt idx="0">
                  <c:v>16728</c:v>
                </c:pt>
                <c:pt idx="1">
                  <c:v>14952</c:v>
                </c:pt>
                <c:pt idx="2">
                  <c:v>15544</c:v>
                </c:pt>
                <c:pt idx="3">
                  <c:v>13955</c:v>
                </c:pt>
                <c:pt idx="4">
                  <c:v>13465</c:v>
                </c:pt>
                <c:pt idx="5">
                  <c:v>13254</c:v>
                </c:pt>
                <c:pt idx="6">
                  <c:v>12940</c:v>
                </c:pt>
                <c:pt idx="7">
                  <c:v>12603</c:v>
                </c:pt>
                <c:pt idx="8">
                  <c:v>12023</c:v>
                </c:pt>
                <c:pt idx="9">
                  <c:v>11743</c:v>
                </c:pt>
                <c:pt idx="10">
                  <c:v>12550</c:v>
                </c:pt>
                <c:pt idx="11">
                  <c:v>11196</c:v>
                </c:pt>
                <c:pt idx="12">
                  <c:v>11015</c:v>
                </c:pt>
              </c:numCache>
            </c:numRef>
          </c:val>
          <c:extLst xmlns:c16r2="http://schemas.microsoft.com/office/drawing/2015/06/chart">
            <c:ext xmlns:c16="http://schemas.microsoft.com/office/drawing/2014/chart" uri="{C3380CC4-5D6E-409C-BE32-E72D297353CC}">
              <c16:uniqueId val="{00000001-5DC3-4E1E-8076-25AA3E0F7AE8}"/>
            </c:ext>
          </c:extLst>
        </c:ser>
        <c:dLbls>
          <c:showVal val="1"/>
        </c:dLbls>
        <c:gapWidth val="100"/>
        <c:overlap val="-24"/>
        <c:axId val="83313024"/>
        <c:axId val="83314560"/>
      </c:barChart>
      <c:catAx>
        <c:axId val="8331302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crossAx val="83314560"/>
        <c:crosses val="autoZero"/>
        <c:auto val="1"/>
        <c:lblAlgn val="ctr"/>
        <c:lblOffset val="100"/>
      </c:catAx>
      <c:valAx>
        <c:axId val="8331456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tickLblPos val="none"/>
        <c:crossAx val="8331302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AngAx val="1"/>
    </c:view3D>
    <c:sideWall>
      <c:spPr>
        <a:noFill/>
      </c:spPr>
    </c:sideWall>
    <c:backWall>
      <c:spPr>
        <a:noFill/>
      </c:spPr>
    </c:backWall>
    <c:plotArea>
      <c:layout/>
      <c:bar3DChart>
        <c:barDir val="col"/>
        <c:grouping val="standard"/>
        <c:ser>
          <c:idx val="0"/>
          <c:order val="0"/>
          <c:tx>
            <c:strRef>
              <c:f>Лист1!$B$1</c:f>
              <c:strCache>
                <c:ptCount val="1"/>
                <c:pt idx="0">
                  <c:v>Первичная заболеаемость всего</c:v>
                </c:pt>
              </c:strCache>
            </c:strRef>
          </c:tx>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Лист1!$B$2:$B$11</c:f>
              <c:numCache>
                <c:formatCode>General</c:formatCode>
                <c:ptCount val="10"/>
                <c:pt idx="0">
                  <c:v>591.29999999999995</c:v>
                </c:pt>
                <c:pt idx="1">
                  <c:v>607.9</c:v>
                </c:pt>
                <c:pt idx="2">
                  <c:v>657.4</c:v>
                </c:pt>
                <c:pt idx="3">
                  <c:v>667.4</c:v>
                </c:pt>
                <c:pt idx="4">
                  <c:v>686</c:v>
                </c:pt>
                <c:pt idx="5">
                  <c:v>686.2</c:v>
                </c:pt>
                <c:pt idx="6">
                  <c:v>664</c:v>
                </c:pt>
                <c:pt idx="7">
                  <c:v>609.29999999999995</c:v>
                </c:pt>
                <c:pt idx="8">
                  <c:v>663.4</c:v>
                </c:pt>
                <c:pt idx="9">
                  <c:v>667.45999999999947</c:v>
                </c:pt>
              </c:numCache>
            </c:numRef>
          </c:val>
          <c:extLst xmlns:c16r2="http://schemas.microsoft.com/office/drawing/2015/06/chart">
            <c:ext xmlns:c16="http://schemas.microsoft.com/office/drawing/2014/chart" uri="{C3380CC4-5D6E-409C-BE32-E72D297353CC}">
              <c16:uniqueId val="{00000000-6700-44F3-BC04-C69218402B90}"/>
            </c:ext>
          </c:extLst>
        </c:ser>
        <c:ser>
          <c:idx val="1"/>
          <c:order val="1"/>
          <c:tx>
            <c:strRef>
              <c:f>Лист1!$C$1</c:f>
              <c:strCache>
                <c:ptCount val="1"/>
                <c:pt idx="0">
                  <c:v>Взрослые</c:v>
                </c:pt>
              </c:strCache>
            </c:strRef>
          </c:tx>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Лист1!$C$2:$C$11</c:f>
              <c:numCache>
                <c:formatCode>General</c:formatCode>
                <c:ptCount val="10"/>
                <c:pt idx="0">
                  <c:v>414.2</c:v>
                </c:pt>
                <c:pt idx="1">
                  <c:v>425.3</c:v>
                </c:pt>
                <c:pt idx="2">
                  <c:v>543.1</c:v>
                </c:pt>
                <c:pt idx="3">
                  <c:v>580</c:v>
                </c:pt>
                <c:pt idx="4">
                  <c:v>608.5</c:v>
                </c:pt>
                <c:pt idx="5">
                  <c:v>654.70000000000005</c:v>
                </c:pt>
                <c:pt idx="6">
                  <c:v>627</c:v>
                </c:pt>
                <c:pt idx="7">
                  <c:v>543</c:v>
                </c:pt>
                <c:pt idx="8">
                  <c:v>560.70000000000005</c:v>
                </c:pt>
                <c:pt idx="9">
                  <c:v>558.24</c:v>
                </c:pt>
              </c:numCache>
            </c:numRef>
          </c:val>
          <c:extLst xmlns:c16r2="http://schemas.microsoft.com/office/drawing/2015/06/chart">
            <c:ext xmlns:c16="http://schemas.microsoft.com/office/drawing/2014/chart" uri="{C3380CC4-5D6E-409C-BE32-E72D297353CC}">
              <c16:uniqueId val="{00000001-6700-44F3-BC04-C69218402B90}"/>
            </c:ext>
          </c:extLst>
        </c:ser>
        <c:ser>
          <c:idx val="2"/>
          <c:order val="2"/>
          <c:tx>
            <c:strRef>
              <c:f>Лист1!$D$1</c:f>
              <c:strCache>
                <c:ptCount val="1"/>
                <c:pt idx="0">
                  <c:v>Дети</c:v>
                </c:pt>
              </c:strCache>
            </c:strRef>
          </c:tx>
          <c:dLbls>
            <c:dLbl>
              <c:idx val="0"/>
              <c:layout>
                <c:manualLayout>
                  <c:x val="6.3492063492063934E-3"/>
                  <c:y val="-1.846722068328786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700-44F3-BC04-C69218402B90}"/>
                </c:ext>
              </c:extLst>
            </c:dLbl>
            <c:dLbl>
              <c:idx val="1"/>
              <c:layout>
                <c:manualLayout>
                  <c:x val="0"/>
                  <c:y val="-3.693444136657440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700-44F3-BC04-C69218402B90}"/>
                </c:ext>
              </c:extLst>
            </c:dLbl>
            <c:dLbl>
              <c:idx val="2"/>
              <c:layout>
                <c:manualLayout>
                  <c:x val="0"/>
                  <c:y val="-4.43213296398891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700-44F3-BC04-C69218402B90}"/>
                </c:ext>
              </c:extLst>
            </c:dLbl>
            <c:dLbl>
              <c:idx val="3"/>
              <c:layout>
                <c:manualLayout>
                  <c:x val="8.4656084656084766E-3"/>
                  <c:y val="-4.062788550323176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700-44F3-BC04-C69218402B90}"/>
                </c:ext>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0"/>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Лист1!$D$2:$D$11</c:f>
              <c:numCache>
                <c:formatCode>General</c:formatCode>
                <c:ptCount val="10"/>
                <c:pt idx="0">
                  <c:v>1446.7</c:v>
                </c:pt>
                <c:pt idx="1">
                  <c:v>1487.5</c:v>
                </c:pt>
                <c:pt idx="2">
                  <c:v>1211</c:v>
                </c:pt>
                <c:pt idx="3">
                  <c:v>1093.5999999999999</c:v>
                </c:pt>
                <c:pt idx="4">
                  <c:v>1090</c:v>
                </c:pt>
                <c:pt idx="5">
                  <c:v>851.4</c:v>
                </c:pt>
                <c:pt idx="6">
                  <c:v>858.8</c:v>
                </c:pt>
                <c:pt idx="7">
                  <c:v>980.8</c:v>
                </c:pt>
                <c:pt idx="8">
                  <c:v>1219.9000000000001</c:v>
                </c:pt>
                <c:pt idx="9">
                  <c:v>1283</c:v>
                </c:pt>
              </c:numCache>
            </c:numRef>
          </c:val>
          <c:extLst xmlns:c16r2="http://schemas.microsoft.com/office/drawing/2015/06/chart">
            <c:ext xmlns:c16="http://schemas.microsoft.com/office/drawing/2014/chart" uri="{C3380CC4-5D6E-409C-BE32-E72D297353CC}">
              <c16:uniqueId val="{00000006-6700-44F3-BC04-C69218402B90}"/>
            </c:ext>
          </c:extLst>
        </c:ser>
        <c:dLbls>
          <c:showVal val="1"/>
        </c:dLbls>
        <c:gapWidth val="75"/>
        <c:shape val="box"/>
        <c:axId val="83643008"/>
        <c:axId val="83657088"/>
        <c:axId val="84394432"/>
      </c:bar3DChart>
      <c:catAx>
        <c:axId val="83643008"/>
        <c:scaling>
          <c:orientation val="minMax"/>
        </c:scaling>
        <c:axPos val="b"/>
        <c:numFmt formatCode="General" sourceLinked="1"/>
        <c:maj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83657088"/>
        <c:crosses val="autoZero"/>
        <c:auto val="1"/>
        <c:lblAlgn val="ctr"/>
        <c:lblOffset val="100"/>
      </c:catAx>
      <c:valAx>
        <c:axId val="83657088"/>
        <c:scaling>
          <c:orientation val="minMax"/>
        </c:scaling>
        <c:axPos val="l"/>
        <c:numFmt formatCode="General" sourceLinked="1"/>
        <c:maj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83643008"/>
        <c:crosses val="autoZero"/>
        <c:crossBetween val="between"/>
      </c:valAx>
      <c:serAx>
        <c:axId val="84394432"/>
        <c:scaling>
          <c:orientation val="minMax"/>
        </c:scaling>
        <c:delete val="1"/>
        <c:axPos val="b"/>
        <c:majorTickMark val="none"/>
        <c:tickLblPos val="none"/>
        <c:crossAx val="83657088"/>
        <c:crosses val="autoZero"/>
      </c:serAx>
    </c:plotArea>
    <c:legend>
      <c:legendPos val="b"/>
      <c:layout/>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manualLayout>
          <c:layoutTarget val="inner"/>
          <c:xMode val="edge"/>
          <c:yMode val="edge"/>
          <c:x val="0.29241524132877295"/>
          <c:y val="0.14177314381783102"/>
          <c:w val="0.41941798845040607"/>
          <c:h val="0.63412749204414842"/>
        </c:manualLayout>
      </c:layout>
      <c:radarChart>
        <c:radarStyle val="marker"/>
        <c:ser>
          <c:idx val="1"/>
          <c:order val="0"/>
          <c:tx>
            <c:v>0-20 приемлемый</c:v>
          </c:tx>
          <c:spPr>
            <a:ln w="38100">
              <a:solidFill>
                <a:schemeClr val="accent3">
                  <a:lumMod val="75000"/>
                </a:schemeClr>
              </a:solidFill>
            </a:ln>
          </c:spPr>
          <c:marker>
            <c:symbol val="none"/>
          </c:marker>
          <c:val>
            <c:numRef>
              <c:f>Лист1!$D$3:$D$5</c:f>
              <c:numCache>
                <c:formatCode>General</c:formatCode>
                <c:ptCount val="3"/>
                <c:pt idx="0">
                  <c:v>20</c:v>
                </c:pt>
                <c:pt idx="1">
                  <c:v>20</c:v>
                </c:pt>
                <c:pt idx="2">
                  <c:v>20</c:v>
                </c:pt>
              </c:numCache>
            </c:numRef>
          </c:val>
          <c:extLst xmlns:c16r2="http://schemas.microsoft.com/office/drawing/2015/06/chart">
            <c:ext xmlns:c16="http://schemas.microsoft.com/office/drawing/2014/chart" uri="{C3380CC4-5D6E-409C-BE32-E72D297353CC}">
              <c16:uniqueId val="{00000000-4AE9-4CAD-8EB8-83F1BDF58D1C}"/>
            </c:ext>
          </c:extLst>
        </c:ser>
        <c:ser>
          <c:idx val="2"/>
          <c:order val="1"/>
          <c:tx>
            <c:v>21-50 умеренный</c:v>
          </c:tx>
          <c:spPr>
            <a:ln w="38100">
              <a:solidFill>
                <a:schemeClr val="accent1">
                  <a:lumMod val="75000"/>
                </a:schemeClr>
              </a:solidFill>
            </a:ln>
          </c:spPr>
          <c:marker>
            <c:symbol val="none"/>
          </c:marker>
          <c:val>
            <c:numRef>
              <c:f>Лист1!$E$3:$E$5</c:f>
              <c:numCache>
                <c:formatCode>General</c:formatCode>
                <c:ptCount val="3"/>
                <c:pt idx="0">
                  <c:v>40</c:v>
                </c:pt>
                <c:pt idx="1">
                  <c:v>40</c:v>
                </c:pt>
                <c:pt idx="2">
                  <c:v>40</c:v>
                </c:pt>
              </c:numCache>
            </c:numRef>
          </c:val>
          <c:extLst xmlns:c16r2="http://schemas.microsoft.com/office/drawing/2015/06/chart">
            <c:ext xmlns:c16="http://schemas.microsoft.com/office/drawing/2014/chart" uri="{C3380CC4-5D6E-409C-BE32-E72D297353CC}">
              <c16:uniqueId val="{00000001-4AE9-4CAD-8EB8-83F1BDF58D1C}"/>
            </c:ext>
          </c:extLst>
        </c:ser>
        <c:ser>
          <c:idx val="3"/>
          <c:order val="2"/>
          <c:tx>
            <c:v>51-100 повышенный</c:v>
          </c:tx>
          <c:spPr>
            <a:ln w="38100" cmpd="sng">
              <a:solidFill>
                <a:schemeClr val="accent6">
                  <a:lumMod val="75000"/>
                </a:schemeClr>
              </a:solidFill>
            </a:ln>
          </c:spPr>
          <c:marker>
            <c:symbol val="none"/>
          </c:marker>
          <c:val>
            <c:numRef>
              <c:f>Лист1!$F$3:$F$5</c:f>
              <c:numCache>
                <c:formatCode>General</c:formatCode>
                <c:ptCount val="3"/>
                <c:pt idx="0">
                  <c:v>100</c:v>
                </c:pt>
                <c:pt idx="1">
                  <c:v>100</c:v>
                </c:pt>
                <c:pt idx="2">
                  <c:v>100</c:v>
                </c:pt>
              </c:numCache>
            </c:numRef>
          </c:val>
          <c:extLst xmlns:c16r2="http://schemas.microsoft.com/office/drawing/2015/06/chart">
            <c:ext xmlns:c16="http://schemas.microsoft.com/office/drawing/2014/chart" uri="{C3380CC4-5D6E-409C-BE32-E72D297353CC}">
              <c16:uniqueId val="{00000002-4AE9-4CAD-8EB8-83F1BDF58D1C}"/>
            </c:ext>
          </c:extLst>
        </c:ser>
        <c:ser>
          <c:idx val="0"/>
          <c:order val="3"/>
          <c:tx>
            <c:v>риски здоровью</c:v>
          </c:tx>
          <c:spPr>
            <a:ln w="44450">
              <a:solidFill>
                <a:schemeClr val="tx1">
                  <a:lumMod val="75000"/>
                  <a:lumOff val="25000"/>
                </a:schemeClr>
              </a:solidFill>
            </a:ln>
          </c:spPr>
          <c:marker>
            <c:symbol val="circle"/>
            <c:size val="7"/>
          </c:marker>
          <c:cat>
            <c:strRef>
              <c:f>Лист1!$B$3:$B$5</c:f>
              <c:strCache>
                <c:ptCount val="3"/>
                <c:pt idx="0">
                  <c:v>Население, проживающее в сельской местности</c:v>
                </c:pt>
                <c:pt idx="1">
                  <c:v>Трудоспособное, преимущественно мужское население</c:v>
                </c:pt>
                <c:pt idx="2">
                  <c:v>Риски здоровью трудоспособного населения.</c:v>
                </c:pt>
              </c:strCache>
            </c:strRef>
          </c:cat>
          <c:val>
            <c:numRef>
              <c:f>Лист1!$C$3:$C$5</c:f>
              <c:numCache>
                <c:formatCode>General</c:formatCode>
                <c:ptCount val="3"/>
                <c:pt idx="0">
                  <c:v>57</c:v>
                </c:pt>
                <c:pt idx="1">
                  <c:v>25</c:v>
                </c:pt>
                <c:pt idx="2">
                  <c:v>18</c:v>
                </c:pt>
              </c:numCache>
            </c:numRef>
          </c:val>
          <c:extLst xmlns:c16r2="http://schemas.microsoft.com/office/drawing/2015/06/chart">
            <c:ext xmlns:c16="http://schemas.microsoft.com/office/drawing/2014/chart" uri="{C3380CC4-5D6E-409C-BE32-E72D297353CC}">
              <c16:uniqueId val="{00000003-4AE9-4CAD-8EB8-83F1BDF58D1C}"/>
            </c:ext>
          </c:extLst>
        </c:ser>
        <c:axId val="85853696"/>
        <c:axId val="85855232"/>
      </c:radarChart>
      <c:catAx>
        <c:axId val="85853696"/>
        <c:scaling>
          <c:orientation val="minMax"/>
        </c:scaling>
        <c:axPos val="b"/>
        <c:majorGridlines/>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85855232"/>
        <c:crosses val="autoZero"/>
        <c:auto val="1"/>
        <c:lblAlgn val="ctr"/>
        <c:lblOffset val="100"/>
      </c:catAx>
      <c:valAx>
        <c:axId val="85855232"/>
        <c:scaling>
          <c:orientation val="minMax"/>
          <c:max val="100"/>
          <c:min val="0"/>
        </c:scaling>
        <c:axPos val="l"/>
        <c:majorGridlines/>
        <c:numFmt formatCode="General" sourceLinked="1"/>
        <c:majorTickMark val="cross"/>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85853696"/>
        <c:crosses val="autoZero"/>
        <c:crossBetween val="between"/>
        <c:majorUnit val="20"/>
      </c:valAx>
    </c:plotArea>
    <c:legend>
      <c:legendPos val="b"/>
      <c:layout/>
      <c:txPr>
        <a:bodyPr/>
        <a:lstStyle/>
        <a:p>
          <a:pPr>
            <a:defRPr sz="1050" b="1">
              <a:latin typeface="Times New Roman" panose="02020603050405020304" pitchFamily="18" charset="0"/>
              <a:cs typeface="Times New Roman" panose="02020603050405020304" pitchFamily="18" charset="0"/>
            </a:defRPr>
          </a:pPr>
          <a:endParaRPr lang="ru-RU"/>
        </a:p>
      </c:txPr>
    </c:legend>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Заболеваемость</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trendline>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220</c:v>
                </c:pt>
                <c:pt idx="1">
                  <c:v>469</c:v>
                </c:pt>
                <c:pt idx="2">
                  <c:v>86</c:v>
                </c:pt>
                <c:pt idx="3">
                  <c:v>106</c:v>
                </c:pt>
                <c:pt idx="4">
                  <c:v>112</c:v>
                </c:pt>
                <c:pt idx="5">
                  <c:v>221</c:v>
                </c:pt>
                <c:pt idx="6">
                  <c:v>93</c:v>
                </c:pt>
                <c:pt idx="7">
                  <c:v>25</c:v>
                </c:pt>
                <c:pt idx="8">
                  <c:v>93</c:v>
                </c:pt>
                <c:pt idx="9">
                  <c:v>413</c:v>
                </c:pt>
                <c:pt idx="10">
                  <c:v>83</c:v>
                </c:pt>
              </c:numCache>
            </c:numRef>
          </c:val>
          <c:extLst xmlns:c16r2="http://schemas.microsoft.com/office/drawing/2015/06/chart">
            <c:ext xmlns:c16="http://schemas.microsoft.com/office/drawing/2014/chart" uri="{C3380CC4-5D6E-409C-BE32-E72D297353CC}">
              <c16:uniqueId val="{00000000-9DBD-4DB3-8F5C-8C201350CC98}"/>
            </c:ext>
          </c:extLst>
        </c:ser>
        <c:dLbls>
          <c:showVal val="1"/>
        </c:dLbls>
        <c:axId val="85889792"/>
        <c:axId val="85891328"/>
      </c:barChart>
      <c:catAx>
        <c:axId val="85889792"/>
        <c:scaling>
          <c:orientation val="minMax"/>
        </c:scaling>
        <c:axPos val="b"/>
        <c:numFmt formatCode="General" sourceLinked="1"/>
        <c:tickLblPos val="nextTo"/>
        <c:crossAx val="85891328"/>
        <c:crosses val="autoZero"/>
        <c:auto val="1"/>
        <c:lblAlgn val="ctr"/>
        <c:lblOffset val="100"/>
      </c:catAx>
      <c:valAx>
        <c:axId val="858913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tickLblPos val="nextTo"/>
        <c:crossAx val="85889792"/>
        <c:crosses val="autoZero"/>
        <c:crossBetween val="between"/>
      </c:valAx>
      <c:spPr>
        <a:noFill/>
        <a:ln>
          <a:noFill/>
        </a:ln>
        <a:effectLst/>
      </c:spPr>
    </c:plotArea>
    <c:legend>
      <c:legendPos val="b"/>
      <c:legendEntry>
        <c:idx val="0"/>
        <c:delete val="1"/>
      </c:legendEntry>
      <c:legendEntry>
        <c:idx val="1"/>
        <c:delete val="1"/>
      </c:legendEntry>
      <c:layout/>
      <c:spPr>
        <a:noFill/>
        <a:ln>
          <a:noFill/>
        </a:ln>
        <a:effectLst/>
      </c:spPr>
      <c:txPr>
        <a:bodyPr rot="0" vert="horz"/>
        <a:lstStyle/>
        <a:p>
          <a:pPr/>
          <a:endParaRPr lang="ru-RU"/>
        </a:p>
      </c:txPr>
    </c:legend>
    <c:plotVisOnly val="1"/>
    <c:dispBlanksAs val="gap"/>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3"/>
  <c:chart>
    <c:autoTitleDeleted val="1"/>
    <c:plotArea>
      <c:layout/>
      <c:barChart>
        <c:barDir val="col"/>
        <c:grouping val="clustered"/>
        <c:ser>
          <c:idx val="0"/>
          <c:order val="0"/>
          <c:tx>
            <c:strRef>
              <c:f>Лист1!$B$1</c:f>
              <c:strCache>
                <c:ptCount val="1"/>
                <c:pt idx="0">
                  <c:v>Заболеваемость</c:v>
                </c:pt>
              </c:strCache>
            </c:strRef>
          </c:tx>
          <c:spPr>
            <a:solidFill>
              <a:schemeClr val="accent1"/>
            </a:soli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trendline>
            <c:spPr>
              <a:ln w="9525" cap="rnd" cmpd="sng" algn="ctr">
                <a:solidFill>
                  <a:schemeClr val="tx1">
                    <a:shade val="95000"/>
                    <a:satMod val="105000"/>
                  </a:schemeClr>
                </a:solidFill>
                <a:prstDash val="solid"/>
                <a:round/>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8</c:v>
                </c:pt>
                <c:pt idx="1">
                  <c:v>10</c:v>
                </c:pt>
                <c:pt idx="2">
                  <c:v>14</c:v>
                </c:pt>
                <c:pt idx="3">
                  <c:v>7</c:v>
                </c:pt>
                <c:pt idx="4">
                  <c:v>9</c:v>
                </c:pt>
                <c:pt idx="5">
                  <c:v>2</c:v>
                </c:pt>
                <c:pt idx="6">
                  <c:v>2</c:v>
                </c:pt>
                <c:pt idx="7">
                  <c:v>2</c:v>
                </c:pt>
                <c:pt idx="8">
                  <c:v>3</c:v>
                </c:pt>
                <c:pt idx="9">
                  <c:v>3</c:v>
                </c:pt>
                <c:pt idx="10">
                  <c:v>2</c:v>
                </c:pt>
              </c:numCache>
            </c:numRef>
          </c:val>
          <c:extLst xmlns:c16r2="http://schemas.microsoft.com/office/drawing/2015/06/chart">
            <c:ext xmlns:c16="http://schemas.microsoft.com/office/drawing/2014/chart" uri="{C3380CC4-5D6E-409C-BE32-E72D297353CC}">
              <c16:uniqueId val="{00000000-9DBD-4DB3-8F5C-8C201350CC98}"/>
            </c:ext>
          </c:extLst>
        </c:ser>
        <c:axId val="85924864"/>
        <c:axId val="85947136"/>
      </c:barChart>
      <c:catAx>
        <c:axId val="85924864"/>
        <c:scaling>
          <c:orientation val="minMax"/>
        </c:scaling>
        <c:axPos val="b"/>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5947136"/>
        <c:crosses val="autoZero"/>
        <c:auto val="1"/>
        <c:lblAlgn val="ctr"/>
        <c:lblOffset val="100"/>
      </c:catAx>
      <c:valAx>
        <c:axId val="85947136"/>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5924864"/>
        <c:crosses val="autoZero"/>
        <c:crossBetween val="between"/>
      </c:valAx>
      <c:spPr>
        <a:noFill/>
        <a:ln>
          <a:noFill/>
        </a:ln>
        <a:effectLst/>
      </c:spPr>
    </c:plotArea>
    <c:plotVisOnly val="1"/>
    <c:dispBlanksAs val="gap"/>
  </c:chart>
  <c:spPr>
    <a:solidFill>
      <a:schemeClr val="bg1"/>
    </a:solidFill>
    <a:ln w="9525" cap="flat" cmpd="sng" algn="ctr">
      <a:noFill/>
      <a:prstDash val="solid"/>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6"/>
  <c:chart>
    <c:autoTitleDeleted val="1"/>
    <c:plotArea>
      <c:layout>
        <c:manualLayout>
          <c:layoutTarget val="inner"/>
          <c:xMode val="edge"/>
          <c:yMode val="edge"/>
          <c:x val="8.5398257509477993E-2"/>
          <c:y val="4.7619047619047623E-2"/>
          <c:w val="0.91451188393117522"/>
          <c:h val="0.76638701412323462"/>
        </c:manualLayout>
      </c:layout>
      <c:barChart>
        <c:barDir val="col"/>
        <c:grouping val="clustered"/>
        <c:ser>
          <c:idx val="0"/>
          <c:order val="0"/>
          <c:tx>
            <c:strRef>
              <c:f>Лист1!$B$1</c:f>
              <c:strCache>
                <c:ptCount val="1"/>
                <c:pt idx="0">
                  <c:v>Заболеваемость</c:v>
                </c:pt>
              </c:strCache>
            </c:strRef>
          </c:tx>
          <c:spPr>
            <a:solidFill>
              <a:schemeClr val="accent4"/>
            </a:soli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trendline>
            <c:spPr>
              <a:ln w="9525" cap="rnd" cmpd="sng" algn="ctr">
                <a:solidFill>
                  <a:schemeClr val="tx1">
                    <a:shade val="95000"/>
                    <a:satMod val="105000"/>
                  </a:schemeClr>
                </a:solidFill>
                <a:prstDash val="solid"/>
                <a:round/>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10</c:v>
                </c:pt>
                <c:pt idx="1">
                  <c:v>10</c:v>
                </c:pt>
                <c:pt idx="2">
                  <c:v>8</c:v>
                </c:pt>
                <c:pt idx="3">
                  <c:v>12</c:v>
                </c:pt>
                <c:pt idx="4">
                  <c:v>21</c:v>
                </c:pt>
                <c:pt idx="5">
                  <c:v>4</c:v>
                </c:pt>
                <c:pt idx="6">
                  <c:v>3</c:v>
                </c:pt>
                <c:pt idx="7">
                  <c:v>8</c:v>
                </c:pt>
                <c:pt idx="8">
                  <c:v>11</c:v>
                </c:pt>
                <c:pt idx="9">
                  <c:v>45</c:v>
                </c:pt>
                <c:pt idx="10">
                  <c:v>21</c:v>
                </c:pt>
              </c:numCache>
            </c:numRef>
          </c:val>
          <c:extLst xmlns:c16r2="http://schemas.microsoft.com/office/drawing/2015/06/chart">
            <c:ext xmlns:c16="http://schemas.microsoft.com/office/drawing/2014/chart" uri="{C3380CC4-5D6E-409C-BE32-E72D297353CC}">
              <c16:uniqueId val="{00000001-476A-40B6-AA9F-4B8599C870B5}"/>
            </c:ext>
          </c:extLst>
        </c:ser>
        <c:axId val="85972096"/>
        <c:axId val="85973632"/>
      </c:barChart>
      <c:catAx>
        <c:axId val="85972096"/>
        <c:scaling>
          <c:orientation val="minMax"/>
        </c:scaling>
        <c:axPos val="b"/>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5973632"/>
        <c:crosses val="autoZero"/>
        <c:auto val="1"/>
        <c:lblAlgn val="ctr"/>
        <c:lblOffset val="100"/>
      </c:catAx>
      <c:valAx>
        <c:axId val="85973632"/>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5972096"/>
        <c:crosses val="autoZero"/>
        <c:crossBetween val="between"/>
      </c:valAx>
      <c:spPr>
        <a:noFill/>
        <a:ln>
          <a:noFill/>
        </a:ln>
        <a:effectLst/>
      </c:spPr>
    </c:plotArea>
    <c:legend>
      <c:legendPos val="b"/>
      <c:legendEntry>
        <c:idx val="1"/>
        <c:delete val="1"/>
      </c:legendEntry>
      <c:layout/>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noFill/>
      <a:prstDash val="solid"/>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Лист1!$B$1</c:f>
              <c:strCache>
                <c:ptCount val="1"/>
                <c:pt idx="0">
                  <c:v>ВГВ</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3</c:v>
                </c:pt>
                <c:pt idx="1">
                  <c:v>0</c:v>
                </c:pt>
                <c:pt idx="2">
                  <c:v>3</c:v>
                </c:pt>
                <c:pt idx="3">
                  <c:v>0</c:v>
                </c:pt>
                <c:pt idx="4">
                  <c:v>0</c:v>
                </c:pt>
                <c:pt idx="5">
                  <c:v>1</c:v>
                </c:pt>
                <c:pt idx="6">
                  <c:v>0</c:v>
                </c:pt>
                <c:pt idx="7">
                  <c:v>1</c:v>
                </c:pt>
                <c:pt idx="8">
                  <c:v>0</c:v>
                </c:pt>
                <c:pt idx="9">
                  <c:v>2</c:v>
                </c:pt>
                <c:pt idx="10">
                  <c:v>1</c:v>
                </c:pt>
              </c:numCache>
            </c:numRef>
          </c:val>
          <c:extLst xmlns:c16r2="http://schemas.microsoft.com/office/drawing/2015/06/chart">
            <c:ext xmlns:c16="http://schemas.microsoft.com/office/drawing/2014/chart" uri="{C3380CC4-5D6E-409C-BE32-E72D297353CC}">
              <c16:uniqueId val="{00000000-CDAE-4FA9-BE6F-B196EAD4A9E7}"/>
            </c:ext>
          </c:extLst>
        </c:ser>
        <c:ser>
          <c:idx val="1"/>
          <c:order val="1"/>
          <c:tx>
            <c:strRef>
              <c:f>Лист1!$C$1</c:f>
              <c:strCache>
                <c:ptCount val="1"/>
                <c:pt idx="0">
                  <c:v>ВГС</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Лист1!$C$2:$C$12</c:f>
              <c:numCache>
                <c:formatCode>General</c:formatCode>
                <c:ptCount val="11"/>
                <c:pt idx="0">
                  <c:v>4</c:v>
                </c:pt>
                <c:pt idx="1">
                  <c:v>1</c:v>
                </c:pt>
                <c:pt idx="2">
                  <c:v>3</c:v>
                </c:pt>
                <c:pt idx="3">
                  <c:v>10</c:v>
                </c:pt>
                <c:pt idx="4">
                  <c:v>2</c:v>
                </c:pt>
                <c:pt idx="5">
                  <c:v>2</c:v>
                </c:pt>
                <c:pt idx="6">
                  <c:v>4</c:v>
                </c:pt>
                <c:pt idx="7">
                  <c:v>5</c:v>
                </c:pt>
                <c:pt idx="8">
                  <c:v>5</c:v>
                </c:pt>
                <c:pt idx="9">
                  <c:v>4</c:v>
                </c:pt>
                <c:pt idx="10">
                  <c:v>11</c:v>
                </c:pt>
              </c:numCache>
            </c:numRef>
          </c:val>
          <c:extLst xmlns:c16r2="http://schemas.microsoft.com/office/drawing/2015/06/chart">
            <c:ext xmlns:c16="http://schemas.microsoft.com/office/drawing/2014/chart" uri="{C3380CC4-5D6E-409C-BE32-E72D297353CC}">
              <c16:uniqueId val="{00000001-CDAE-4FA9-BE6F-B196EAD4A9E7}"/>
            </c:ext>
          </c:extLst>
        </c:ser>
        <c:dLbls>
          <c:showVal val="1"/>
        </c:dLbls>
        <c:marker val="1"/>
        <c:axId val="87291008"/>
        <c:axId val="87292544"/>
      </c:lineChart>
      <c:catAx>
        <c:axId val="872910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7292544"/>
        <c:crosses val="autoZero"/>
        <c:auto val="1"/>
        <c:lblAlgn val="ctr"/>
        <c:lblOffset val="100"/>
      </c:catAx>
      <c:valAx>
        <c:axId val="872925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7291008"/>
        <c:crosses val="autoZero"/>
        <c:crossBetween val="between"/>
      </c:valAx>
      <c:spPr>
        <a:noFill/>
        <a:ln w="25400">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style val="5"/>
  <c:chart>
    <c:autoTitleDeleted val="1"/>
    <c:plotArea>
      <c:layout/>
      <c:barChart>
        <c:barDir val="col"/>
        <c:grouping val="clustered"/>
        <c:ser>
          <c:idx val="0"/>
          <c:order val="0"/>
          <c:tx>
            <c:strRef>
              <c:f>Лист1!$B$1</c:f>
              <c:strCache>
                <c:ptCount val="1"/>
                <c:pt idx="0">
                  <c:v>Заболеваемость</c:v>
                </c:pt>
              </c:strCache>
            </c:strRef>
          </c:tx>
          <c:spPr>
            <a:solidFill>
              <a:schemeClr val="accent3"/>
            </a:soli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trendline>
            <c:spPr>
              <a:ln w="9525" cap="rnd" cmpd="sng" algn="ctr">
                <a:solidFill>
                  <a:schemeClr val="tx1">
                    <a:shade val="95000"/>
                    <a:satMod val="105000"/>
                  </a:schemeClr>
                </a:solidFill>
                <a:prstDash val="solid"/>
                <a:round/>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14</c:v>
                </c:pt>
                <c:pt idx="1">
                  <c:v>6</c:v>
                </c:pt>
                <c:pt idx="2">
                  <c:v>5</c:v>
                </c:pt>
                <c:pt idx="3">
                  <c:v>2</c:v>
                </c:pt>
                <c:pt idx="4">
                  <c:v>7</c:v>
                </c:pt>
                <c:pt idx="5">
                  <c:v>0</c:v>
                </c:pt>
                <c:pt idx="6">
                  <c:v>5</c:v>
                </c:pt>
                <c:pt idx="7">
                  <c:v>7</c:v>
                </c:pt>
                <c:pt idx="8">
                  <c:v>1</c:v>
                </c:pt>
                <c:pt idx="9">
                  <c:v>0</c:v>
                </c:pt>
                <c:pt idx="10">
                  <c:v>2</c:v>
                </c:pt>
              </c:numCache>
            </c:numRef>
          </c:val>
          <c:extLst xmlns:c16r2="http://schemas.microsoft.com/office/drawing/2015/06/chart">
            <c:ext xmlns:c16="http://schemas.microsoft.com/office/drawing/2014/chart" uri="{C3380CC4-5D6E-409C-BE32-E72D297353CC}">
              <c16:uniqueId val="{00000000-9DBD-4DB3-8F5C-8C201350CC98}"/>
            </c:ext>
          </c:extLst>
        </c:ser>
        <c:axId val="88300928"/>
        <c:axId val="88319104"/>
      </c:barChart>
      <c:catAx>
        <c:axId val="88300928"/>
        <c:scaling>
          <c:orientation val="minMax"/>
        </c:scaling>
        <c:axPos val="b"/>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8319104"/>
        <c:crosses val="autoZero"/>
        <c:auto val="1"/>
        <c:lblAlgn val="ctr"/>
        <c:lblOffset val="100"/>
      </c:catAx>
      <c:valAx>
        <c:axId val="88319104"/>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8300928"/>
        <c:crosses val="autoZero"/>
        <c:crossBetween val="between"/>
      </c:valAx>
      <c:spPr>
        <a:noFill/>
        <a:ln>
          <a:noFill/>
        </a:ln>
        <a:effectLst/>
      </c:spPr>
    </c:plotArea>
    <c:legend>
      <c:legendPos val="b"/>
      <c:legendEntry>
        <c:idx val="1"/>
        <c:delete val="1"/>
      </c:legendEntry>
      <c:layout/>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noFill/>
      <a:prstDash val="solid"/>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4"/>
  <c:chart>
    <c:autoTitleDeleted val="1"/>
    <c:plotArea>
      <c:layout/>
      <c:barChart>
        <c:barDir val="col"/>
        <c:grouping val="clustered"/>
        <c:ser>
          <c:idx val="0"/>
          <c:order val="0"/>
          <c:tx>
            <c:strRef>
              <c:f>Лист1!$B$1</c:f>
              <c:strCache>
                <c:ptCount val="1"/>
                <c:pt idx="0">
                  <c:v>Заболеваемость</c:v>
                </c:pt>
              </c:strCache>
            </c:strRef>
          </c:tx>
          <c:spPr>
            <a:solidFill>
              <a:schemeClr val="accent2"/>
            </a:soli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trendline>
            <c:spPr>
              <a:ln w="9525" cap="rnd" cmpd="sng" algn="ctr">
                <a:solidFill>
                  <a:schemeClr val="tx1">
                    <a:shade val="95000"/>
                    <a:satMod val="105000"/>
                  </a:schemeClr>
                </a:solidFill>
                <a:prstDash val="solid"/>
                <a:round/>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9</c:v>
                </c:pt>
                <c:pt idx="1">
                  <c:v>10</c:v>
                </c:pt>
                <c:pt idx="2">
                  <c:v>10</c:v>
                </c:pt>
                <c:pt idx="3">
                  <c:v>16</c:v>
                </c:pt>
                <c:pt idx="4">
                  <c:v>26</c:v>
                </c:pt>
                <c:pt idx="5">
                  <c:v>11</c:v>
                </c:pt>
                <c:pt idx="6">
                  <c:v>13</c:v>
                </c:pt>
                <c:pt idx="7">
                  <c:v>10</c:v>
                </c:pt>
                <c:pt idx="8">
                  <c:v>14</c:v>
                </c:pt>
                <c:pt idx="9">
                  <c:v>16</c:v>
                </c:pt>
                <c:pt idx="10">
                  <c:v>16</c:v>
                </c:pt>
              </c:numCache>
            </c:numRef>
          </c:val>
          <c:extLst xmlns:c16r2="http://schemas.microsoft.com/office/drawing/2015/06/chart">
            <c:ext xmlns:c16="http://schemas.microsoft.com/office/drawing/2014/chart" uri="{C3380CC4-5D6E-409C-BE32-E72D297353CC}">
              <c16:uniqueId val="{00000000-9DBD-4DB3-8F5C-8C201350CC98}"/>
            </c:ext>
          </c:extLst>
        </c:ser>
        <c:axId val="91072768"/>
        <c:axId val="91082752"/>
      </c:barChart>
      <c:catAx>
        <c:axId val="91072768"/>
        <c:scaling>
          <c:orientation val="minMax"/>
        </c:scaling>
        <c:axPos val="b"/>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1082752"/>
        <c:crosses val="autoZero"/>
        <c:auto val="1"/>
        <c:lblAlgn val="ctr"/>
        <c:lblOffset val="100"/>
      </c:catAx>
      <c:valAx>
        <c:axId val="91082752"/>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1072768"/>
        <c:crosses val="autoZero"/>
        <c:crossBetween val="between"/>
      </c:valAx>
      <c:spPr>
        <a:noFill/>
        <a:ln>
          <a:noFill/>
        </a:ln>
        <a:effectLst/>
      </c:spPr>
    </c:plotArea>
    <c:legend>
      <c:legendPos val="b"/>
      <c:legendEntry>
        <c:idx val="1"/>
        <c:delete val="1"/>
      </c:legendEntry>
      <c:layout/>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noFill/>
      <a:prstDash val="solid"/>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style val="1"/>
  <c:chart>
    <c:autoTitleDeleted val="1"/>
    <c:plotArea>
      <c:layout/>
      <c:barChart>
        <c:barDir val="col"/>
        <c:grouping val="clustered"/>
        <c:ser>
          <c:idx val="0"/>
          <c:order val="0"/>
          <c:tx>
            <c:strRef>
              <c:f>Лист1!$B$1</c:f>
              <c:strCache>
                <c:ptCount val="1"/>
                <c:pt idx="0">
                  <c:v>Заболеваемость</c:v>
                </c:pt>
              </c:strCache>
            </c:strRef>
          </c:tx>
          <c:spPr>
            <a:solidFill>
              <a:schemeClr val="dk1">
                <a:tint val="88500"/>
              </a:schemeClr>
            </a:soli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trendline>
            <c:spPr>
              <a:ln w="9525" cap="rnd" cmpd="sng" algn="ctr">
                <a:solidFill>
                  <a:schemeClr val="tx1">
                    <a:shade val="95000"/>
                    <a:satMod val="105000"/>
                  </a:schemeClr>
                </a:solidFill>
                <a:prstDash val="solid"/>
                <a:round/>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6</c:v>
                </c:pt>
                <c:pt idx="1">
                  <c:v>6</c:v>
                </c:pt>
                <c:pt idx="2">
                  <c:v>9</c:v>
                </c:pt>
                <c:pt idx="3">
                  <c:v>9</c:v>
                </c:pt>
                <c:pt idx="4">
                  <c:v>11</c:v>
                </c:pt>
                <c:pt idx="5">
                  <c:v>7</c:v>
                </c:pt>
                <c:pt idx="6">
                  <c:v>13</c:v>
                </c:pt>
                <c:pt idx="7">
                  <c:v>9</c:v>
                </c:pt>
                <c:pt idx="8">
                  <c:v>12</c:v>
                </c:pt>
                <c:pt idx="9">
                  <c:v>15</c:v>
                </c:pt>
                <c:pt idx="10">
                  <c:v>12</c:v>
                </c:pt>
              </c:numCache>
            </c:numRef>
          </c:val>
          <c:extLst xmlns:c16r2="http://schemas.microsoft.com/office/drawing/2015/06/chart">
            <c:ext xmlns:c16="http://schemas.microsoft.com/office/drawing/2014/chart" uri="{C3380CC4-5D6E-409C-BE32-E72D297353CC}">
              <c16:uniqueId val="{00000000-9DBD-4DB3-8F5C-8C201350CC98}"/>
            </c:ext>
          </c:extLst>
        </c:ser>
        <c:axId val="91505408"/>
        <c:axId val="91506944"/>
      </c:barChart>
      <c:catAx>
        <c:axId val="91505408"/>
        <c:scaling>
          <c:orientation val="minMax"/>
        </c:scaling>
        <c:axPos val="b"/>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1506944"/>
        <c:crosses val="autoZero"/>
        <c:auto val="1"/>
        <c:lblAlgn val="ctr"/>
        <c:lblOffset val="100"/>
      </c:catAx>
      <c:valAx>
        <c:axId val="91506944"/>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1505408"/>
        <c:crosses val="autoZero"/>
        <c:crossBetween val="between"/>
      </c:valAx>
      <c:spPr>
        <a:noFill/>
        <a:ln>
          <a:noFill/>
        </a:ln>
        <a:effectLst/>
      </c:spPr>
    </c:plotArea>
    <c:legend>
      <c:legendPos val="b"/>
      <c:legendEntry>
        <c:idx val="1"/>
        <c:delete val="1"/>
      </c:legendEntry>
      <c:layout/>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noFill/>
      <a:prstDash val="solid"/>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style val="6"/>
  <c:chart>
    <c:autoTitleDeleted val="1"/>
    <c:plotArea>
      <c:layout/>
      <c:barChart>
        <c:barDir val="col"/>
        <c:grouping val="clustered"/>
        <c:ser>
          <c:idx val="0"/>
          <c:order val="0"/>
          <c:tx>
            <c:strRef>
              <c:f>Лист1!$B$1</c:f>
              <c:strCache>
                <c:ptCount val="1"/>
                <c:pt idx="0">
                  <c:v>Заболеваемость</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tx1"/>
                </a:solidFill>
                <a:prstDash val="sysDot"/>
              </a:ln>
              <a:effectLst/>
            </c:spPr>
            <c:trendlineType val="linear"/>
            <c:forward val="2"/>
          </c:trendline>
          <c:cat>
            <c:numRef>
              <c:f>Лист1!$A$2:$A$12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Лист1!$B$2:$B$12</c:f>
              <c:numCache>
                <c:formatCode>General</c:formatCode>
                <c:ptCount val="11"/>
                <c:pt idx="0">
                  <c:v>3</c:v>
                </c:pt>
                <c:pt idx="1">
                  <c:v>4</c:v>
                </c:pt>
                <c:pt idx="2">
                  <c:v>1</c:v>
                </c:pt>
                <c:pt idx="3">
                  <c:v>1</c:v>
                </c:pt>
                <c:pt idx="4">
                  <c:v>0</c:v>
                </c:pt>
                <c:pt idx="5">
                  <c:v>1</c:v>
                </c:pt>
                <c:pt idx="6">
                  <c:v>2</c:v>
                </c:pt>
                <c:pt idx="7">
                  <c:v>1</c:v>
                </c:pt>
                <c:pt idx="8">
                  <c:v>1</c:v>
                </c:pt>
                <c:pt idx="9">
                  <c:v>0</c:v>
                </c:pt>
                <c:pt idx="10">
                  <c:v>5</c:v>
                </c:pt>
              </c:numCache>
            </c:numRef>
          </c:val>
          <c:extLst xmlns:c16r2="http://schemas.microsoft.com/office/drawing/2015/06/chart">
            <c:ext xmlns:c16="http://schemas.microsoft.com/office/drawing/2014/chart" uri="{C3380CC4-5D6E-409C-BE32-E72D297353CC}">
              <c16:uniqueId val="{00000000-BF3A-4D7D-80C8-0E8EFFBE63C0}"/>
            </c:ext>
          </c:extLst>
        </c:ser>
        <c:dLbls>
          <c:showVal val="1"/>
        </c:dLbls>
        <c:gapWidth val="219"/>
        <c:overlap val="-27"/>
        <c:axId val="93618176"/>
        <c:axId val="93619712"/>
      </c:barChart>
      <c:catAx>
        <c:axId val="936181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3619712"/>
        <c:crosses val="autoZero"/>
        <c:auto val="1"/>
        <c:lblAlgn val="ctr"/>
        <c:lblOffset val="100"/>
      </c:catAx>
      <c:valAx>
        <c:axId val="936197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3618176"/>
        <c:crosses val="autoZero"/>
        <c:crossBetween val="between"/>
      </c:valAx>
      <c:spPr>
        <a:noFill/>
        <a:ln>
          <a:noFill/>
        </a:ln>
        <a:effectLst/>
      </c:spPr>
    </c:plotArea>
    <c:legend>
      <c:legendPos val="b"/>
      <c:legendEntry>
        <c:idx val="1"/>
        <c:delete val="1"/>
      </c:legendEntry>
      <c:layout/>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3E1B6-FD47-481A-AC1A-2FD9BDAC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4294866680</TotalTime>
  <Pages>49</Pages>
  <Words>18308</Words>
  <Characters>104361</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rcgi</Company>
  <LinksUpToDate>false</LinksUpToDate>
  <CharactersWithSpaces>122425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76</cp:revision>
  <cp:lastPrinted>2026-07-07T06:33:00Z</cp:lastPrinted>
  <dcterms:created xsi:type="dcterms:W3CDTF">2026-06-28T08:14:00Z</dcterms:created>
  <dcterms:modified xsi:type="dcterms:W3CDTF">2026-06-30T09:40:00Z</dcterms:modified>
</cp:coreProperties>
</file>