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9C35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BBBDD" wp14:editId="4F92E8EC">
            <wp:simplePos x="742619" y="906449"/>
            <wp:positionH relativeFrom="margin">
              <wp:align>left</wp:align>
            </wp:positionH>
            <wp:positionV relativeFrom="margin">
              <wp:align>top</wp:align>
            </wp:positionV>
            <wp:extent cx="2922932" cy="2846567"/>
            <wp:effectExtent l="19050" t="0" r="0" b="0"/>
            <wp:wrapSquare wrapText="bothSides"/>
            <wp:docPr id="6" name="Рисунок 6" descr="28 сентября - Всемирный день борьбы против бешенст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 сентября - Всемирный день борьбы против бешенства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32" cy="28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7A0">
        <w:rPr>
          <w:color w:val="000000"/>
          <w:sz w:val="28"/>
          <w:szCs w:val="28"/>
        </w:rPr>
        <w:t>При поддержке Всемирной организации здравоохранения (далее – ВОЗ) ежегодно с 2007 года по инициативе Глобального альянса по контролю бешенства 28 сентября проводится Всемирный день борьбы против бешенства. Цель его – привлечение внимания общественности к проблеме распространения бешенства и его последствий. По оценке экспертов ВОЗ данное заболевание регистрируется на территориях большинства стран мира и ежегодно уносит жизни более 50 тысяч человек. </w:t>
      </w:r>
    </w:p>
    <w:p w14:paraId="132992BF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Бешенство является вирусным зоонозом, к которому восприимчивы все виды теплокровных животных, в первую очередь – плотоядные животные (семейства собачьих, кошачьих, куньих, енотовых и других), могут также болеть грызуны, летучие мыши. </w:t>
      </w:r>
    </w:p>
    <w:p w14:paraId="3CEF55AB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 От больных бешенством диких животных могут заражаться домашние, чаще всего при отсутствии у них прививок против бешенства и нарушении условий содержания (</w:t>
      </w:r>
      <w:proofErr w:type="spellStart"/>
      <w:r w:rsidRPr="009857A0">
        <w:rPr>
          <w:color w:val="000000"/>
          <w:sz w:val="28"/>
          <w:szCs w:val="28"/>
        </w:rPr>
        <w:t>самовыгул</w:t>
      </w:r>
      <w:proofErr w:type="spellEnd"/>
      <w:r w:rsidRPr="009857A0">
        <w:rPr>
          <w:color w:val="000000"/>
          <w:sz w:val="28"/>
          <w:szCs w:val="28"/>
        </w:rPr>
        <w:t xml:space="preserve"> и другое). Сельскохозяйственные животные (крупный рогатый скот, лошади и другие травоядные животные) также могут подвергаться риску заражения бешенством при отсутствии в местах их содержания и разведения условий, препятствующих доступу на территорию диких и безнадзорных животных (отсутствие либо нарушение целостности ограждения, выпас на неогороженной территории вблизи лесных массивов и другое). </w:t>
      </w:r>
    </w:p>
    <w:p w14:paraId="44B6685F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В Республике Беларусь ежегодно регистрируются сотни случаев бешенства среди диких (лисы, енотовидные собаки, волки и другие), домашних (собаки, кошки) и сельскохозяйственных животных (крупный рогатый скот и другие). Наибольший удельный вес в общей структуре заболеваемости приходится на диких животных, доминирующий вид – лисица. Наибольшее число случаев бешенства среди домашних животных зарегистрировано среди собак и кошек, имеющих хозяев. Среди сельскохозяйственных животных наиболее часто бешенством болел крупный рогатый скот. </w:t>
      </w:r>
    </w:p>
    <w:p w14:paraId="24CEE9E4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 Регистрация случаев бешенства среди животных может способствовать возникновению случаев заболевания среди населения. </w:t>
      </w:r>
    </w:p>
    <w:p w14:paraId="30EFA074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 Ежегодно около 20 тысяч человек обращаются в организации здравоохранения за оказанием медицинской помощи по случаю контакта с животными, в том числе больными бешенством, около 30% из обратившихся – дети до 18 лет. </w:t>
      </w:r>
    </w:p>
    <w:p w14:paraId="73EB46B2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 xml:space="preserve">Министерством здравоохранения предпринимаются необходимые меры по обеспечению организаций здравоохранения антирабическими иммунобиологическими лекарственными средствами в количестве, необходимом для проведения лечебно-профилактической иммунизации </w:t>
      </w:r>
      <w:r w:rsidRPr="009857A0">
        <w:rPr>
          <w:color w:val="000000"/>
          <w:sz w:val="28"/>
          <w:szCs w:val="28"/>
        </w:rPr>
        <w:lastRenderedPageBreak/>
        <w:t xml:space="preserve">против бешенства всем нуждающимся. Лицам, по роду своей деятельности имеющим риск заражения бешенством (ветеринарные работники, лица, выполняющие работы по отлову безнадзорных животных, лесники, </w:t>
      </w:r>
      <w:proofErr w:type="spellStart"/>
      <w:r w:rsidRPr="009857A0">
        <w:rPr>
          <w:color w:val="000000"/>
          <w:sz w:val="28"/>
          <w:szCs w:val="28"/>
        </w:rPr>
        <w:t>егери</w:t>
      </w:r>
      <w:proofErr w:type="spellEnd"/>
      <w:r w:rsidRPr="009857A0">
        <w:rPr>
          <w:color w:val="000000"/>
          <w:sz w:val="28"/>
          <w:szCs w:val="28"/>
        </w:rPr>
        <w:t>, охотники и другие), проводится профилактическая иммунизация против бешенства. </w:t>
      </w:r>
    </w:p>
    <w:p w14:paraId="24042296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 Для систематизации принимаемых мер на уровне Правительства утвержден Комплексный план мероприятий по профилактике бешенства в Республике Беларусь в 2021-2025 годах. </w:t>
      </w:r>
    </w:p>
    <w:p w14:paraId="4DAF9B26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 Благодаря проводимой профилактической работе случаев заболевания бешенством среди населения Республики Беларусь с 2012 года по настоящее время не регистрировалось. </w:t>
      </w:r>
    </w:p>
    <w:p w14:paraId="64DFE5A8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9857A0">
        <w:rPr>
          <w:rStyle w:val="ac"/>
          <w:color w:val="000000"/>
          <w:sz w:val="28"/>
          <w:szCs w:val="28"/>
        </w:rPr>
        <w:t>Профилактика бешенства (памятка)</w:t>
      </w:r>
    </w:p>
    <w:p w14:paraId="7C7A4A99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 xml:space="preserve">Бешенство – инфекционное заболевание, вирусной природы, которое передается от животного к животному и от животного к человеку при тесном контакте со слюной – укусах, </w:t>
      </w:r>
      <w:proofErr w:type="spellStart"/>
      <w:r w:rsidRPr="009857A0">
        <w:rPr>
          <w:color w:val="000000"/>
          <w:sz w:val="28"/>
          <w:szCs w:val="28"/>
        </w:rPr>
        <w:t>оцарапывании</w:t>
      </w:r>
      <w:proofErr w:type="spellEnd"/>
      <w:r w:rsidRPr="009857A0">
        <w:rPr>
          <w:color w:val="000000"/>
          <w:sz w:val="28"/>
          <w:szCs w:val="28"/>
        </w:rPr>
        <w:t xml:space="preserve">, а также </w:t>
      </w:r>
      <w:proofErr w:type="spellStart"/>
      <w:r w:rsidRPr="009857A0">
        <w:rPr>
          <w:color w:val="000000"/>
          <w:sz w:val="28"/>
          <w:szCs w:val="28"/>
        </w:rPr>
        <w:t>ослюнении</w:t>
      </w:r>
      <w:proofErr w:type="spellEnd"/>
      <w:r w:rsidRPr="009857A0">
        <w:rPr>
          <w:color w:val="000000"/>
          <w:sz w:val="28"/>
          <w:szCs w:val="28"/>
        </w:rPr>
        <w:t xml:space="preserve"> поврежденной кожи и слизистых оболочек.</w:t>
      </w:r>
    </w:p>
    <w:p w14:paraId="7A8CD759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Наиболее опасные локализации повреждений, нанесенных животными, – голова, лицо, шея, пальцы рук и ног, кисти, стопы, гениталии. Инкубационный период при бешенстве у человека составляет обычно от 10 дней до 2 месяцев, известны случаи его сокращения до 5 дней и удлинения до 1 года и более.</w:t>
      </w:r>
    </w:p>
    <w:p w14:paraId="082E76A2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Первые симптомы заболевания могут проявляться в месте нанесенного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 Впоследствии могут присоединяться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от остановки дыхания и сердечно-сосудистой деятельности.</w:t>
      </w:r>
    </w:p>
    <w:p w14:paraId="7989DDB8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Бешенство – смертельное заболевание, которое можно предупредить, зная и выполняя ряд простых правил:</w:t>
      </w:r>
    </w:p>
    <w:p w14:paraId="390BD6E0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избегать контакта с дикими и безнадзорными животными;</w:t>
      </w:r>
    </w:p>
    <w:p w14:paraId="163F331C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соблюдать установленные правила содержания домашних животных (собак, кошек) и ежегодно в обязательном порядке представлять своих любимцев в ветеринарную станцию для проведения профилактических прививок против бешенства;</w:t>
      </w:r>
    </w:p>
    <w:p w14:paraId="11986396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при появлении изменений в поведении домашнего животного, в случае получения им повреждений от другого животного, смерти без видимых на то причин обязательно обращаться к ветеринарному специалисту для установления наблюдения или выяснения причины смерти животного;</w:t>
      </w:r>
    </w:p>
    <w:p w14:paraId="1E311DA1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от укусов животных часто страдают дети, поэтому необходимо постоянно проводить с ними разъяснительную работу по профилактике бешенства;</w:t>
      </w:r>
    </w:p>
    <w:p w14:paraId="5D4A5C70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lastRenderedPageBreak/>
        <w:t xml:space="preserve">не следует избавляться от животного, с которым произошел контакт (укус, </w:t>
      </w:r>
      <w:proofErr w:type="spellStart"/>
      <w:r w:rsidRPr="009857A0">
        <w:rPr>
          <w:color w:val="000000"/>
          <w:sz w:val="28"/>
          <w:szCs w:val="28"/>
        </w:rPr>
        <w:t>оцарапывание</w:t>
      </w:r>
      <w:proofErr w:type="spellEnd"/>
      <w:r w:rsidRPr="009857A0">
        <w:rPr>
          <w:color w:val="000000"/>
          <w:sz w:val="28"/>
          <w:szCs w:val="28"/>
        </w:rPr>
        <w:t xml:space="preserve">, </w:t>
      </w:r>
      <w:proofErr w:type="spellStart"/>
      <w:r w:rsidRPr="009857A0">
        <w:rPr>
          <w:color w:val="000000"/>
          <w:sz w:val="28"/>
          <w:szCs w:val="28"/>
        </w:rPr>
        <w:t>ослюнение</w:t>
      </w:r>
      <w:proofErr w:type="spellEnd"/>
      <w:r w:rsidRPr="009857A0">
        <w:rPr>
          <w:color w:val="000000"/>
          <w:sz w:val="28"/>
          <w:szCs w:val="28"/>
        </w:rPr>
        <w:t>), по возможности за ним должно быть установлено 10-дневное ветеринарное наблюдение;</w:t>
      </w:r>
    </w:p>
    <w:p w14:paraId="08C92250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при появлении диких животных на личных подворьях в сельской местности, на территории населенных пунктов принять все меры личной предосторожности и обеспечения безопасности близких, поскольку здоровые дикие животные, как правило, избегают встречи с человеком.</w:t>
      </w:r>
    </w:p>
    <w:p w14:paraId="27360093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 xml:space="preserve">Если контакта с животным, даже внешне здоровым, все же избежать не удалось, необходимо в максимально короткие сроки самостоятельно провести первичную обработку раны – тщательно промыть раневую поверхность в течение не менее 15 минут струей воды с мылом, обработать края раны 5% настойкой йода / </w:t>
      </w:r>
      <w:proofErr w:type="spellStart"/>
      <w:r w:rsidRPr="009857A0">
        <w:rPr>
          <w:color w:val="000000"/>
          <w:sz w:val="28"/>
          <w:szCs w:val="28"/>
        </w:rPr>
        <w:t>повидон</w:t>
      </w:r>
      <w:proofErr w:type="spellEnd"/>
      <w:r w:rsidRPr="009857A0">
        <w:rPr>
          <w:color w:val="000000"/>
          <w:sz w:val="28"/>
          <w:szCs w:val="28"/>
        </w:rPr>
        <w:t xml:space="preserve"> - йодом / любым спиртосодержащим антисептиком и немедленно обратиться в медицинское учреждение.</w:t>
      </w:r>
    </w:p>
    <w:p w14:paraId="5DC0D301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Самым эффективным средством профилактики бешенства является иммунизация. В арсенале у медицинских работников имеются достаточно эффективные лекарственные средства (антирабические вакцина и иммуноглобулин). Только врач может оценить риск возможного заражения вирусом бешенства и назначить, при необходимости, курс лечебно-профилактической иммунизации против данной инфекции. Очень важно одновременно с обращением к врачу и началом лечебно-профилактической антирабической иммунизации, принять (по возможности) меры в отношении животного – его необходимо изолировать и обратиться к специалистам ветеринарной службы для осмотра животного и организации наблюдения за ним, срок которого составляет 10 ней с момента контакта (период заразительности у животных наступает за 3-10 дней до появления клинических признаков и длится весь период заболевания). Прививочный курс, с учетом результатов ветеринарного наблюдения за животным, может быть сокращен по решению врача, если животное по окончании периода наблюдения осталось здоровым.</w:t>
      </w:r>
    </w:p>
    <w:p w14:paraId="496BB1C4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Следует помнить: чем раньше начата иммунизация против бешенства, тем вероятнее благополучный исход в сложившейся ситуации. Ни в коем случае не следует отказываться от назначенного лечения и самовольно прерывать его, это может привести к трагическим последствиям.</w:t>
      </w:r>
    </w:p>
    <w:p w14:paraId="438F9554" w14:textId="77777777" w:rsidR="009857A0" w:rsidRPr="009857A0" w:rsidRDefault="009857A0" w:rsidP="009857A0">
      <w:pPr>
        <w:pStyle w:val="ab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9857A0">
        <w:rPr>
          <w:color w:val="000000"/>
          <w:sz w:val="28"/>
          <w:szCs w:val="28"/>
        </w:rPr>
        <w:t>Ваше здоровье в Ваших руках. Берегите себя и своих близких!</w:t>
      </w:r>
    </w:p>
    <w:p w14:paraId="76608B48" w14:textId="77777777" w:rsidR="009857A0" w:rsidRDefault="009857A0" w:rsidP="003E6B3A">
      <w:pPr>
        <w:jc w:val="center"/>
        <w:rPr>
          <w:rFonts w:cs="Times New Roman"/>
          <w:b/>
          <w:szCs w:val="28"/>
        </w:rPr>
      </w:pPr>
    </w:p>
    <w:p w14:paraId="70CC4C34" w14:textId="77777777" w:rsidR="009857A0" w:rsidRDefault="009857A0" w:rsidP="003E6B3A">
      <w:pPr>
        <w:jc w:val="center"/>
        <w:rPr>
          <w:rFonts w:cs="Times New Roman"/>
          <w:b/>
          <w:szCs w:val="28"/>
        </w:rPr>
      </w:pPr>
    </w:p>
    <w:p w14:paraId="68945B41" w14:textId="77777777" w:rsidR="009857A0" w:rsidRDefault="009857A0" w:rsidP="003E6B3A">
      <w:pPr>
        <w:jc w:val="center"/>
        <w:rPr>
          <w:rFonts w:cs="Times New Roman"/>
          <w:b/>
          <w:szCs w:val="28"/>
        </w:rPr>
      </w:pPr>
    </w:p>
    <w:p w14:paraId="1E7DA9E7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E4F9" w14:textId="77777777" w:rsidR="00760524" w:rsidRDefault="00760524" w:rsidP="00A546A0">
      <w:pPr>
        <w:spacing w:after="0" w:line="240" w:lineRule="auto"/>
      </w:pPr>
      <w:r>
        <w:separator/>
      </w:r>
    </w:p>
  </w:endnote>
  <w:endnote w:type="continuationSeparator" w:id="0">
    <w:p w14:paraId="16B16FD9" w14:textId="77777777" w:rsidR="00760524" w:rsidRDefault="00760524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1485" w14:textId="77777777" w:rsidR="00760524" w:rsidRDefault="00760524" w:rsidP="00A546A0">
      <w:pPr>
        <w:spacing w:after="0" w:line="240" w:lineRule="auto"/>
      </w:pPr>
      <w:r>
        <w:separator/>
      </w:r>
    </w:p>
  </w:footnote>
  <w:footnote w:type="continuationSeparator" w:id="0">
    <w:p w14:paraId="662E79F7" w14:textId="77777777" w:rsidR="00760524" w:rsidRDefault="00760524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05DC" w14:textId="77777777" w:rsidR="00C46C6C" w:rsidRDefault="00DC5E55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C1152C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143617">
    <w:abstractNumId w:val="2"/>
  </w:num>
  <w:num w:numId="2" w16cid:durableId="1024792829">
    <w:abstractNumId w:val="45"/>
  </w:num>
  <w:num w:numId="3" w16cid:durableId="1259406337">
    <w:abstractNumId w:val="28"/>
  </w:num>
  <w:num w:numId="4" w16cid:durableId="914973827">
    <w:abstractNumId w:val="12"/>
  </w:num>
  <w:num w:numId="5" w16cid:durableId="1231159881">
    <w:abstractNumId w:val="25"/>
  </w:num>
  <w:num w:numId="6" w16cid:durableId="567153681">
    <w:abstractNumId w:val="40"/>
  </w:num>
  <w:num w:numId="7" w16cid:durableId="471560727">
    <w:abstractNumId w:val="37"/>
  </w:num>
  <w:num w:numId="8" w16cid:durableId="725764002">
    <w:abstractNumId w:val="6"/>
  </w:num>
  <w:num w:numId="9" w16cid:durableId="1600874333">
    <w:abstractNumId w:val="1"/>
  </w:num>
  <w:num w:numId="10" w16cid:durableId="1979912691">
    <w:abstractNumId w:val="46"/>
  </w:num>
  <w:num w:numId="11" w16cid:durableId="761493141">
    <w:abstractNumId w:val="38"/>
  </w:num>
  <w:num w:numId="12" w16cid:durableId="182523002">
    <w:abstractNumId w:val="10"/>
  </w:num>
  <w:num w:numId="13" w16cid:durableId="1528062287">
    <w:abstractNumId w:val="30"/>
  </w:num>
  <w:num w:numId="14" w16cid:durableId="1692102274">
    <w:abstractNumId w:val="29"/>
  </w:num>
  <w:num w:numId="15" w16cid:durableId="1072309876">
    <w:abstractNumId w:val="3"/>
  </w:num>
  <w:num w:numId="16" w16cid:durableId="819268580">
    <w:abstractNumId w:val="11"/>
  </w:num>
  <w:num w:numId="17" w16cid:durableId="1477453287">
    <w:abstractNumId w:val="7"/>
  </w:num>
  <w:num w:numId="18" w16cid:durableId="1998654643">
    <w:abstractNumId w:val="44"/>
  </w:num>
  <w:num w:numId="19" w16cid:durableId="205145393">
    <w:abstractNumId w:val="23"/>
  </w:num>
  <w:num w:numId="20" w16cid:durableId="1802723810">
    <w:abstractNumId w:val="9"/>
  </w:num>
  <w:num w:numId="21" w16cid:durableId="2012297805">
    <w:abstractNumId w:val="16"/>
  </w:num>
  <w:num w:numId="22" w16cid:durableId="1374303074">
    <w:abstractNumId w:val="0"/>
  </w:num>
  <w:num w:numId="23" w16cid:durableId="495652983">
    <w:abstractNumId w:val="19"/>
  </w:num>
  <w:num w:numId="24" w16cid:durableId="2137798826">
    <w:abstractNumId w:val="14"/>
  </w:num>
  <w:num w:numId="25" w16cid:durableId="1708989221">
    <w:abstractNumId w:val="13"/>
  </w:num>
  <w:num w:numId="26" w16cid:durableId="1955165167">
    <w:abstractNumId w:val="27"/>
  </w:num>
  <w:num w:numId="27" w16cid:durableId="1509715927">
    <w:abstractNumId w:val="17"/>
  </w:num>
  <w:num w:numId="28" w16cid:durableId="972712550">
    <w:abstractNumId w:val="20"/>
  </w:num>
  <w:num w:numId="29" w16cid:durableId="1696492991">
    <w:abstractNumId w:val="31"/>
  </w:num>
  <w:num w:numId="30" w16cid:durableId="1168861463">
    <w:abstractNumId w:val="39"/>
  </w:num>
  <w:num w:numId="31" w16cid:durableId="1896432990">
    <w:abstractNumId w:val="34"/>
  </w:num>
  <w:num w:numId="32" w16cid:durableId="1902211436">
    <w:abstractNumId w:val="8"/>
  </w:num>
  <w:num w:numId="33" w16cid:durableId="564536731">
    <w:abstractNumId w:val="21"/>
  </w:num>
  <w:num w:numId="34" w16cid:durableId="1218585906">
    <w:abstractNumId w:val="4"/>
  </w:num>
  <w:num w:numId="35" w16cid:durableId="1127746171">
    <w:abstractNumId w:val="24"/>
  </w:num>
  <w:num w:numId="36" w16cid:durableId="345913309">
    <w:abstractNumId w:val="15"/>
  </w:num>
  <w:num w:numId="37" w16cid:durableId="350684566">
    <w:abstractNumId w:val="33"/>
  </w:num>
  <w:num w:numId="38" w16cid:durableId="901015238">
    <w:abstractNumId w:val="26"/>
  </w:num>
  <w:num w:numId="39" w16cid:durableId="1522817242">
    <w:abstractNumId w:val="35"/>
  </w:num>
  <w:num w:numId="40" w16cid:durableId="106123610">
    <w:abstractNumId w:val="32"/>
  </w:num>
  <w:num w:numId="41" w16cid:durableId="1604531948">
    <w:abstractNumId w:val="22"/>
  </w:num>
  <w:num w:numId="42" w16cid:durableId="140852951">
    <w:abstractNumId w:val="18"/>
  </w:num>
  <w:num w:numId="43" w16cid:durableId="734939707">
    <w:abstractNumId w:val="41"/>
  </w:num>
  <w:num w:numId="44" w16cid:durableId="1712415919">
    <w:abstractNumId w:val="36"/>
  </w:num>
  <w:num w:numId="45" w16cid:durableId="1387224276">
    <w:abstractNumId w:val="5"/>
  </w:num>
  <w:num w:numId="46" w16cid:durableId="1557816528">
    <w:abstractNumId w:val="42"/>
  </w:num>
  <w:num w:numId="47" w16cid:durableId="1785155654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5A98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55A4"/>
    <w:rsid w:val="0009153C"/>
    <w:rsid w:val="00096137"/>
    <w:rsid w:val="000A5160"/>
    <w:rsid w:val="000A6B80"/>
    <w:rsid w:val="000B1418"/>
    <w:rsid w:val="000C5A2D"/>
    <w:rsid w:val="00105AC6"/>
    <w:rsid w:val="00136E16"/>
    <w:rsid w:val="00143BEF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E3367"/>
    <w:rsid w:val="002F3E99"/>
    <w:rsid w:val="00301D65"/>
    <w:rsid w:val="00313E48"/>
    <w:rsid w:val="003168A2"/>
    <w:rsid w:val="00323BF8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3F1338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0524"/>
    <w:rsid w:val="007664BC"/>
    <w:rsid w:val="00776D13"/>
    <w:rsid w:val="0078018D"/>
    <w:rsid w:val="0078061A"/>
    <w:rsid w:val="0079374C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21EC9"/>
    <w:rsid w:val="00925B5F"/>
    <w:rsid w:val="00943C65"/>
    <w:rsid w:val="0098010D"/>
    <w:rsid w:val="00984A68"/>
    <w:rsid w:val="009857A0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162D7"/>
    <w:rsid w:val="00A23ED9"/>
    <w:rsid w:val="00A4157E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BC5BB8"/>
    <w:rsid w:val="00BC7ADC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C5E55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8BFE"/>
  <w15:docId w15:val="{3DE2C8B4-C5A4-40A8-BCFC-52C13AA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2024-09-03T05:36:00Z</cp:lastPrinted>
  <dcterms:created xsi:type="dcterms:W3CDTF">2024-09-03T09:54:00Z</dcterms:created>
  <dcterms:modified xsi:type="dcterms:W3CDTF">2024-09-03T09:54:00Z</dcterms:modified>
</cp:coreProperties>
</file>