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6898" w14:textId="77777777" w:rsidR="00AE58D4" w:rsidRPr="00AE58D4" w:rsidRDefault="00AE58D4" w:rsidP="00AE58D4">
      <w:pPr>
        <w:pStyle w:val="1"/>
        <w:shd w:val="clear" w:color="auto" w:fill="FFFFFF"/>
        <w:spacing w:before="0" w:line="451" w:lineRule="atLeast"/>
        <w:rPr>
          <w:rFonts w:ascii="Open Sans" w:hAnsi="Open Sans"/>
          <w:color w:val="auto"/>
          <w:sz w:val="38"/>
          <w:szCs w:val="38"/>
        </w:rPr>
      </w:pPr>
      <w:r w:rsidRPr="00AE58D4">
        <w:rPr>
          <w:rFonts w:ascii="Open Sans" w:hAnsi="Open Sans"/>
          <w:color w:val="auto"/>
          <w:sz w:val="38"/>
          <w:szCs w:val="38"/>
        </w:rPr>
        <w:t>17 АПРЕЛЯ «ВСЕМИРНЫЙ ДЕНЬ ГЕМОФИЛИИ»</w:t>
      </w:r>
    </w:p>
    <w:p w14:paraId="38BC9A49" w14:textId="77777777" w:rsidR="00AE58D4" w:rsidRDefault="00AE58D4" w:rsidP="00AE58D4">
      <w:pPr>
        <w:pStyle w:val="ab"/>
        <w:shd w:val="clear" w:color="auto" w:fill="FFFFFF"/>
        <w:spacing w:before="0" w:beforeAutospacing="0" w:after="250" w:afterAutospacing="0"/>
        <w:jc w:val="both"/>
        <w:rPr>
          <w:rStyle w:val="ac"/>
          <w:color w:val="4B4B4B"/>
          <w:sz w:val="28"/>
          <w:szCs w:val="25"/>
        </w:rPr>
      </w:pPr>
    </w:p>
    <w:p w14:paraId="3677C128" w14:textId="77777777" w:rsidR="00AE58D4" w:rsidRPr="00AE58D4" w:rsidRDefault="00AE58D4" w:rsidP="00AE58D4">
      <w:pPr>
        <w:pStyle w:val="ab"/>
        <w:shd w:val="clear" w:color="auto" w:fill="FFFFFF"/>
        <w:spacing w:before="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Гемофилия </w:t>
      </w:r>
      <w:r w:rsidRPr="00AE58D4">
        <w:rPr>
          <w:sz w:val="28"/>
          <w:szCs w:val="25"/>
        </w:rPr>
        <w:t>– редкое наследственное заболевание, связанное с нарушением процесса свёртывания крови. 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</w:t>
      </w:r>
    </w:p>
    <w:p w14:paraId="2B39DED2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Система свертывания обеспечивает сохранение крови внутри сосудов, при нарушении их целостности (травмы, медицинские вмешательства), не давая ей изливаться наружу, закрывая повреждения специальными сгустками (тромбами). Сгустки образуются в результате биохимических реакций между молекулами, присутствующими в крови каждого человека. При изучении системы свертывания их назвали «факторами свертывания».</w:t>
      </w:r>
    </w:p>
    <w:p w14:paraId="6625D61C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Причина</w:t>
      </w:r>
      <w:r w:rsidRPr="00AE58D4">
        <w:rPr>
          <w:sz w:val="28"/>
          <w:szCs w:val="25"/>
        </w:rPr>
        <w:t> повышенной кровоточивости при гемофилии – нарушение синтеза молекул плазменных факторов свертывания. В связи с этим различают следующие основные формы гемофилии:</w:t>
      </w:r>
    </w:p>
    <w:p w14:paraId="5493D660" w14:textId="77777777" w:rsidR="00AE58D4" w:rsidRPr="00AE58D4" w:rsidRDefault="00AE58D4" w:rsidP="00AE58D4">
      <w:pPr>
        <w:numPr>
          <w:ilvl w:val="0"/>
          <w:numId w:val="18"/>
        </w:numPr>
        <w:shd w:val="clear" w:color="auto" w:fill="FFFFFF"/>
        <w:spacing w:before="63" w:after="100" w:afterAutospacing="1" w:line="240" w:lineRule="auto"/>
        <w:ind w:left="0"/>
        <w:jc w:val="both"/>
        <w:rPr>
          <w:szCs w:val="25"/>
        </w:rPr>
      </w:pPr>
      <w:r w:rsidRPr="00AE58D4">
        <w:rPr>
          <w:szCs w:val="25"/>
        </w:rPr>
        <w:t>гемофилия А - вызвана дефицитом VIII фактора свертывания;</w:t>
      </w:r>
    </w:p>
    <w:p w14:paraId="4693F16C" w14:textId="77777777" w:rsidR="00AE58D4" w:rsidRPr="00AE58D4" w:rsidRDefault="00AE58D4" w:rsidP="00AE58D4">
      <w:pPr>
        <w:numPr>
          <w:ilvl w:val="0"/>
          <w:numId w:val="18"/>
        </w:numPr>
        <w:shd w:val="clear" w:color="auto" w:fill="FFFFFF"/>
        <w:spacing w:before="63" w:after="100" w:afterAutospacing="1" w:line="240" w:lineRule="auto"/>
        <w:ind w:left="0"/>
        <w:jc w:val="both"/>
        <w:rPr>
          <w:szCs w:val="25"/>
        </w:rPr>
      </w:pPr>
      <w:r w:rsidRPr="00AE58D4">
        <w:rPr>
          <w:szCs w:val="25"/>
        </w:rPr>
        <w:t>гемофилия B - обусловлена дефицитом IX фактора;</w:t>
      </w:r>
    </w:p>
    <w:p w14:paraId="34A1A031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На долю гемофилии А приходится 80% случаев, гемофилии В – 12%. На долю оставшихся 8% приходятся другие нарушения, обусловленные дефектом выработки факторов или нехваткой факторов с другими номерами.</w:t>
      </w:r>
    </w:p>
    <w:p w14:paraId="378B371E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Гены гемофилии находятся в половой Х-хромосоме, которая передается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 А, вне зависимости от национальной или расовой принадлежности.</w:t>
      </w:r>
    </w:p>
    <w:p w14:paraId="72CE4007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Симптомы гемофилии</w:t>
      </w:r>
    </w:p>
    <w:p w14:paraId="6D7B4D58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 xml:space="preserve">Ведущими симптомами гемофилии А и В являются повышенная кровоточивость с первых месяцев жизни; подкожные, межмышечные, </w:t>
      </w:r>
      <w:proofErr w:type="spellStart"/>
      <w:r w:rsidRPr="00AE58D4">
        <w:rPr>
          <w:sz w:val="28"/>
          <w:szCs w:val="25"/>
        </w:rPr>
        <w:t>субфасциальные</w:t>
      </w:r>
      <w:proofErr w:type="spellEnd"/>
      <w:r w:rsidRPr="00AE58D4">
        <w:rPr>
          <w:sz w:val="28"/>
          <w:szCs w:val="25"/>
        </w:rPr>
        <w:t>, забрюшинные гематомы, обусловленные ушибами, порезами, различными хирургическими вмешательствами; обильные посттравматические кровотечения; гемартрозы крупных суставов, с вторичными воспалительными изменениями.</w:t>
      </w:r>
    </w:p>
    <w:p w14:paraId="2E530C1A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 xml:space="preserve">У новорожденных детей признаками гемофилии могут служить длительное кровотечение из пупочной ранки, подкожные гематомы. Кровотечения у детей первого года жизни могут быть связаны с прорезыванием зубов, острые края молочных зубов могут стать причиной прикусывания языка, губ, щек и кровотечений из слизистых оболочек полости рта. Однако, в грудном возрасте гемофилия дебютирует редко в связи с тем, что в материнском молоке </w:t>
      </w:r>
      <w:r w:rsidRPr="00AE58D4">
        <w:rPr>
          <w:sz w:val="28"/>
          <w:szCs w:val="25"/>
        </w:rPr>
        <w:lastRenderedPageBreak/>
        <w:t>содержится достаточное количество активного фермента – тромбокиназы, которая способна улучшать формирование сгустка.</w:t>
      </w:r>
    </w:p>
    <w:p w14:paraId="430400E9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 носовые кровотечения, подкожные и межмышечные гематомы, 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 проницаемости сосудов. В этом случае нередко возникают самопроизвольные мелкие кровоизлияния. Ввиду постоянных и длительных кровотечений у детей с гемофилией развивается анемия различной степени выраженности.</w:t>
      </w:r>
    </w:p>
    <w:p w14:paraId="0BA3BEB8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</w:t>
      </w:r>
    </w:p>
    <w:p w14:paraId="23D844AE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Гемофилия не обязательно передается по наследству. Спонтанные мутации человеческой ДНК происходят постоянно. И поэтому возможен вариант возникновения гемофилии в семье, где никто и никогда не страдал от этого заболевания – так называемая спорадическая гемофилия. Она встречается не так уж и редко – в трети всех случаев заболевания.</w:t>
      </w:r>
    </w:p>
    <w:p w14:paraId="3ACF84A7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Для </w:t>
      </w:r>
      <w:r w:rsidRPr="00AE58D4">
        <w:rPr>
          <w:rStyle w:val="ac"/>
          <w:sz w:val="28"/>
          <w:szCs w:val="25"/>
        </w:rPr>
        <w:t>диагностики </w:t>
      </w:r>
      <w:r w:rsidRPr="00AE58D4">
        <w:rPr>
          <w:sz w:val="28"/>
          <w:szCs w:val="25"/>
        </w:rPr>
        <w:t>гемофилии применяется: коагулограмма, определение времени свёртываемости, добавление образцов плазмы с отсутствием одного из факторов свёртывания.</w:t>
      </w:r>
    </w:p>
    <w:p w14:paraId="4620D269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Лечение гемофилии</w:t>
      </w:r>
    </w:p>
    <w:p w14:paraId="7434D484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Заместительная терапия — основной метод лечения гемофилии. С этой целью используют концентраты VIII и IX факторов свёртывания крови в индивидуальных дозах для каждого больного и вида кровотечения.</w:t>
      </w:r>
    </w:p>
    <w:p w14:paraId="29C9CC02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rStyle w:val="ac"/>
          <w:sz w:val="28"/>
          <w:szCs w:val="25"/>
        </w:rPr>
        <w:t>Профилактика гемофилии</w:t>
      </w:r>
    </w:p>
    <w:p w14:paraId="3DA42C8A" w14:textId="77777777" w:rsidR="00AE58D4" w:rsidRPr="00AE58D4" w:rsidRDefault="00AE58D4" w:rsidP="00AE58D4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5"/>
        </w:rPr>
      </w:pPr>
      <w:r w:rsidRPr="00AE58D4">
        <w:rPr>
          <w:sz w:val="28"/>
          <w:szCs w:val="25"/>
        </w:rPr>
        <w:t>С целью профилактики рождения ребенка с гемофилией проводится медико-генетическое консультирование, возможна пренатальная диагностика.</w:t>
      </w:r>
    </w:p>
    <w:p w14:paraId="5E4D6C5E" w14:textId="77777777" w:rsidR="00AE58D4" w:rsidRDefault="00AE58D4" w:rsidP="00736B88">
      <w:pPr>
        <w:jc w:val="center"/>
        <w:rPr>
          <w:rFonts w:cs="Times New Roman"/>
          <w:b/>
          <w:szCs w:val="28"/>
        </w:rPr>
      </w:pPr>
    </w:p>
    <w:p w14:paraId="5B4341DD" w14:textId="77777777" w:rsidR="00984A68" w:rsidRPr="00984A68" w:rsidRDefault="00C66D2C" w:rsidP="00736B88">
      <w:pPr>
        <w:jc w:val="center"/>
        <w:rPr>
          <w:b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sectPr w:rsidR="00984A68" w:rsidRPr="00984A68" w:rsidSect="00AE58D4">
      <w:headerReference w:type="default" r:id="rId8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38F8" w14:textId="77777777" w:rsidR="005331D7" w:rsidRDefault="005331D7" w:rsidP="00A546A0">
      <w:pPr>
        <w:spacing w:after="0" w:line="240" w:lineRule="auto"/>
      </w:pPr>
      <w:r>
        <w:separator/>
      </w:r>
    </w:p>
  </w:endnote>
  <w:endnote w:type="continuationSeparator" w:id="0">
    <w:p w14:paraId="645B1E4C" w14:textId="77777777" w:rsidR="005331D7" w:rsidRDefault="005331D7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3AD8" w14:textId="77777777" w:rsidR="005331D7" w:rsidRDefault="005331D7" w:rsidP="00A546A0">
      <w:pPr>
        <w:spacing w:after="0" w:line="240" w:lineRule="auto"/>
      </w:pPr>
      <w:r>
        <w:separator/>
      </w:r>
    </w:p>
  </w:footnote>
  <w:footnote w:type="continuationSeparator" w:id="0">
    <w:p w14:paraId="51C76935" w14:textId="77777777" w:rsidR="005331D7" w:rsidRDefault="005331D7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9B" w14:textId="77777777" w:rsidR="00C46C6C" w:rsidRDefault="00644E14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B260DE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011265">
    <w:abstractNumId w:val="1"/>
  </w:num>
  <w:num w:numId="2" w16cid:durableId="1407417402">
    <w:abstractNumId w:val="16"/>
  </w:num>
  <w:num w:numId="3" w16cid:durableId="1395467900">
    <w:abstractNumId w:val="9"/>
  </w:num>
  <w:num w:numId="4" w16cid:durableId="624966812">
    <w:abstractNumId w:val="7"/>
  </w:num>
  <w:num w:numId="5" w16cid:durableId="948396381">
    <w:abstractNumId w:val="8"/>
  </w:num>
  <w:num w:numId="6" w16cid:durableId="1951625584">
    <w:abstractNumId w:val="14"/>
  </w:num>
  <w:num w:numId="7" w16cid:durableId="1419596276">
    <w:abstractNumId w:val="12"/>
  </w:num>
  <w:num w:numId="8" w16cid:durableId="1608346497">
    <w:abstractNumId w:val="3"/>
  </w:num>
  <w:num w:numId="9" w16cid:durableId="1596599189">
    <w:abstractNumId w:val="0"/>
  </w:num>
  <w:num w:numId="10" w16cid:durableId="849442203">
    <w:abstractNumId w:val="17"/>
  </w:num>
  <w:num w:numId="11" w16cid:durableId="1355376855">
    <w:abstractNumId w:val="13"/>
  </w:num>
  <w:num w:numId="12" w16cid:durableId="529876412">
    <w:abstractNumId w:val="5"/>
  </w:num>
  <w:num w:numId="13" w16cid:durableId="1538006773">
    <w:abstractNumId w:val="11"/>
  </w:num>
  <w:num w:numId="14" w16cid:durableId="755977516">
    <w:abstractNumId w:val="10"/>
  </w:num>
  <w:num w:numId="15" w16cid:durableId="183204688">
    <w:abstractNumId w:val="2"/>
  </w:num>
  <w:num w:numId="16" w16cid:durableId="1433012090">
    <w:abstractNumId w:val="6"/>
  </w:num>
  <w:num w:numId="17" w16cid:durableId="405495574">
    <w:abstractNumId w:val="4"/>
  </w:num>
  <w:num w:numId="18" w16cid:durableId="69981739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51A57"/>
    <w:rsid w:val="00061B21"/>
    <w:rsid w:val="000755A4"/>
    <w:rsid w:val="0009153C"/>
    <w:rsid w:val="00096137"/>
    <w:rsid w:val="000A5160"/>
    <w:rsid w:val="000C5A2D"/>
    <w:rsid w:val="00105AC6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56769"/>
    <w:rsid w:val="0026173F"/>
    <w:rsid w:val="00263FDF"/>
    <w:rsid w:val="00270FDD"/>
    <w:rsid w:val="00273336"/>
    <w:rsid w:val="002806F3"/>
    <w:rsid w:val="00286E84"/>
    <w:rsid w:val="002A731D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32932"/>
    <w:rsid w:val="00441278"/>
    <w:rsid w:val="0044232F"/>
    <w:rsid w:val="00452F19"/>
    <w:rsid w:val="004622C2"/>
    <w:rsid w:val="00474AB3"/>
    <w:rsid w:val="00474E73"/>
    <w:rsid w:val="00484113"/>
    <w:rsid w:val="00484C42"/>
    <w:rsid w:val="00490544"/>
    <w:rsid w:val="004A0D37"/>
    <w:rsid w:val="004B1C00"/>
    <w:rsid w:val="004B4E8F"/>
    <w:rsid w:val="004B50CD"/>
    <w:rsid w:val="004C1913"/>
    <w:rsid w:val="004C1D58"/>
    <w:rsid w:val="004F35D1"/>
    <w:rsid w:val="00502E5A"/>
    <w:rsid w:val="00511791"/>
    <w:rsid w:val="005233E2"/>
    <w:rsid w:val="005331D7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0D3A"/>
    <w:rsid w:val="00B260DE"/>
    <w:rsid w:val="00B26DB8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F00D3D"/>
    <w:rsid w:val="00F32839"/>
    <w:rsid w:val="00F33978"/>
    <w:rsid w:val="00F34C42"/>
    <w:rsid w:val="00F37002"/>
    <w:rsid w:val="00F42E8F"/>
    <w:rsid w:val="00F43BA1"/>
    <w:rsid w:val="00FA32F7"/>
    <w:rsid w:val="00FA5A59"/>
    <w:rsid w:val="00FA79DD"/>
    <w:rsid w:val="00FB40ED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4293"/>
  <w15:docId w15:val="{699088A3-FE76-4AAC-A34D-BA1D476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2024-04-01T07:04:00Z</cp:lastPrinted>
  <dcterms:created xsi:type="dcterms:W3CDTF">2024-04-12T09:16:00Z</dcterms:created>
  <dcterms:modified xsi:type="dcterms:W3CDTF">2024-04-12T09:16:00Z</dcterms:modified>
</cp:coreProperties>
</file>