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0B34" w14:textId="77777777" w:rsidR="00AE58D4" w:rsidRDefault="00AE58D4" w:rsidP="00736B88">
      <w:pPr>
        <w:jc w:val="center"/>
        <w:rPr>
          <w:rFonts w:cs="Times New Roman"/>
          <w:b/>
          <w:szCs w:val="28"/>
        </w:rPr>
      </w:pPr>
    </w:p>
    <w:p w14:paraId="11AFB292" w14:textId="77777777" w:rsidR="005E617A" w:rsidRPr="00494CD3" w:rsidRDefault="005E617A" w:rsidP="005E617A">
      <w:pPr>
        <w:pStyle w:val="1"/>
        <w:shd w:val="clear" w:color="auto" w:fill="FFFFFF"/>
        <w:spacing w:before="0" w:after="250" w:line="451" w:lineRule="atLeast"/>
        <w:rPr>
          <w:rFonts w:ascii="Times New Roman" w:hAnsi="Times New Roman" w:cs="Times New Roman"/>
          <w:bCs w:val="0"/>
          <w:caps/>
          <w:color w:val="111111"/>
        </w:rPr>
      </w:pPr>
      <w:r w:rsidRPr="00494CD3">
        <w:rPr>
          <w:rFonts w:ascii="Times New Roman" w:hAnsi="Times New Roman" w:cs="Times New Roman"/>
          <w:bCs w:val="0"/>
          <w:caps/>
          <w:color w:val="111111"/>
        </w:rPr>
        <w:t>1 МАЯ – МЕЖДУНАРОДНЫЙ «АСТМА-ДЕНЬ»</w:t>
      </w:r>
    </w:p>
    <w:p w14:paraId="1C623514" w14:textId="77777777" w:rsidR="005E617A" w:rsidRPr="00494CD3" w:rsidRDefault="005E617A" w:rsidP="005E617A">
      <w:pPr>
        <w:spacing w:after="0"/>
        <w:rPr>
          <w:rFonts w:cs="Times New Roman"/>
          <w:szCs w:val="28"/>
        </w:rPr>
      </w:pPr>
      <w:r w:rsidRPr="00494CD3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36A064" wp14:editId="01B3D162">
            <wp:simplePos x="742619" y="1431235"/>
            <wp:positionH relativeFrom="margin">
              <wp:align>left</wp:align>
            </wp:positionH>
            <wp:positionV relativeFrom="margin">
              <wp:align>top</wp:align>
            </wp:positionV>
            <wp:extent cx="3160836" cy="2449002"/>
            <wp:effectExtent l="19050" t="0" r="1464" b="0"/>
            <wp:wrapSquare wrapText="bothSides"/>
            <wp:docPr id="1" name="Рисунок 1" descr="https://www.mospk.by/images/news/2024/22-04-2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spk.by/images/news/2024/22-04-24-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36" cy="24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9AEFEB" w14:textId="77777777" w:rsidR="005E617A" w:rsidRPr="00494CD3" w:rsidRDefault="005E617A" w:rsidP="005E617A">
      <w:pPr>
        <w:pStyle w:val="ab"/>
        <w:shd w:val="clear" w:color="auto" w:fill="FFFFFF"/>
        <w:spacing w:before="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Ежегодно 1 мая по инициативе Всемирной организации здравоохранения (ВОЗ) проводится Международный «Астма-день». Его целью является привлечение внимания общественности всего мира к проблеме бронхиальной астмы (БА), проблеме, касающейся практически каждого 10-го из нас, повысить осведомленность населения о заболевании и путях его лечения и диагностики.</w:t>
      </w:r>
    </w:p>
    <w:p w14:paraId="18F2F84B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 xml:space="preserve">Бронхиальная астма является одним из самых распространенных неинфекционных заболеваний. Распространение астмы и изменение ее прогноза специалисты однозначно связывают </w:t>
      </w:r>
      <w:proofErr w:type="gramStart"/>
      <w:r w:rsidRPr="00494CD3">
        <w:rPr>
          <w:color w:val="111111"/>
          <w:sz w:val="28"/>
          <w:szCs w:val="28"/>
        </w:rPr>
        <w:t>с  загрязнением</w:t>
      </w:r>
      <w:proofErr w:type="gramEnd"/>
      <w:r w:rsidRPr="00494CD3">
        <w:rPr>
          <w:color w:val="111111"/>
          <w:sz w:val="28"/>
          <w:szCs w:val="28"/>
        </w:rPr>
        <w:t xml:space="preserve"> почвы, воды, атмосферного воздуха отходами промышленности и бытовой химии. До 80% приходится на аллергическую или смешанную форму болезни. Важно отметить, что это – болезнь берет начало в детстве или в юности, а значит, накладывает существенный отпечаток на судьбу молодого человека.</w:t>
      </w:r>
    </w:p>
    <w:p w14:paraId="3C2C1AB5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Бронхиальная астма – это хроническое рецидивирующее воспалительное заболевание органов дыхания, главным клиническим симптомом болезни является приступ удушья вследствие воспалительного отека слизистой оболочки бронхов, бронхоспазма и гиперсекреции слизи.</w:t>
      </w:r>
    </w:p>
    <w:p w14:paraId="030953D8" w14:textId="77777777" w:rsidR="005E617A" w:rsidRPr="00494CD3" w:rsidRDefault="005E617A" w:rsidP="005E617A">
      <w:pPr>
        <w:pStyle w:val="3"/>
        <w:shd w:val="clear" w:color="auto" w:fill="FFFFFF"/>
        <w:spacing w:before="313" w:beforeAutospacing="0" w:after="250" w:afterAutospacing="0" w:line="301" w:lineRule="atLeast"/>
        <w:jc w:val="both"/>
        <w:rPr>
          <w:b w:val="0"/>
          <w:bCs w:val="0"/>
          <w:color w:val="111111"/>
          <w:sz w:val="28"/>
          <w:szCs w:val="28"/>
        </w:rPr>
      </w:pPr>
      <w:r w:rsidRPr="00494CD3">
        <w:rPr>
          <w:rStyle w:val="ae"/>
          <w:b w:val="0"/>
          <w:bCs w:val="0"/>
          <w:color w:val="7CA126"/>
          <w:sz w:val="28"/>
          <w:szCs w:val="28"/>
        </w:rPr>
        <w:t>ФАКТОРЫ, оказывающие влияние на развитие бронхиальной астмы:</w:t>
      </w:r>
    </w:p>
    <w:p w14:paraId="17E240E4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Генетическая предрасположенность.</w:t>
      </w:r>
    </w:p>
    <w:p w14:paraId="5DE01FE1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Профессиональные факторы.</w:t>
      </w:r>
    </w:p>
    <w:p w14:paraId="7A33DC4B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Экологические факторы.</w:t>
      </w:r>
    </w:p>
    <w:p w14:paraId="3297161E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Питание.</w:t>
      </w:r>
    </w:p>
    <w:p w14:paraId="693853E3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Аллергены</w:t>
      </w:r>
    </w:p>
    <w:p w14:paraId="30F7273F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Моющие средства.</w:t>
      </w:r>
    </w:p>
    <w:p w14:paraId="14A9786D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Инфекционные агенты.</w:t>
      </w:r>
    </w:p>
    <w:p w14:paraId="447DAD96" w14:textId="77777777" w:rsidR="005E617A" w:rsidRPr="00494CD3" w:rsidRDefault="005E617A" w:rsidP="005E617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Острый и хронический стресс.</w:t>
      </w:r>
    </w:p>
    <w:p w14:paraId="247931FB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rStyle w:val="ae"/>
          <w:color w:val="7CA126"/>
          <w:sz w:val="28"/>
          <w:szCs w:val="28"/>
        </w:rPr>
        <w:t>СИМПТОМЫ, СТАДИИ бронхиальной астмы:</w:t>
      </w:r>
    </w:p>
    <w:p w14:paraId="587F1F88" w14:textId="77777777" w:rsidR="005E617A" w:rsidRPr="00494CD3" w:rsidRDefault="005E617A" w:rsidP="005E61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Приступообразный кашель;</w:t>
      </w:r>
    </w:p>
    <w:p w14:paraId="1FE98AD6" w14:textId="77777777" w:rsidR="005E617A" w:rsidRPr="00494CD3" w:rsidRDefault="005E617A" w:rsidP="005E61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Приступы удушья.</w:t>
      </w:r>
    </w:p>
    <w:p w14:paraId="5D7FF2D5" w14:textId="77777777" w:rsidR="005E617A" w:rsidRPr="00494CD3" w:rsidRDefault="005E617A" w:rsidP="005E61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 xml:space="preserve">Стадия </w:t>
      </w:r>
      <w:proofErr w:type="spellStart"/>
      <w:r w:rsidRPr="00494CD3">
        <w:rPr>
          <w:rFonts w:cs="Times New Roman"/>
          <w:color w:val="697272"/>
          <w:szCs w:val="28"/>
        </w:rPr>
        <w:t>предастмы</w:t>
      </w:r>
      <w:proofErr w:type="spellEnd"/>
      <w:r w:rsidRPr="00494CD3">
        <w:rPr>
          <w:rFonts w:cs="Times New Roman"/>
          <w:color w:val="697272"/>
          <w:szCs w:val="28"/>
        </w:rPr>
        <w:t xml:space="preserve"> – характеризуется проявлением у больного сухого кашля или со скудной мокротой кашля, нередко преимущественно ночного, возникающего в форме приступов.</w:t>
      </w:r>
    </w:p>
    <w:p w14:paraId="1093ACF9" w14:textId="77777777" w:rsidR="005E617A" w:rsidRPr="00494CD3" w:rsidRDefault="005E617A" w:rsidP="005E61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Стадия приступов – определяется появлением типичных приступов удушья.</w:t>
      </w:r>
    </w:p>
    <w:p w14:paraId="0C5F8CE6" w14:textId="77777777" w:rsidR="005E617A" w:rsidRPr="00494CD3" w:rsidRDefault="005E617A" w:rsidP="005E617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lastRenderedPageBreak/>
        <w:t>Стадия астматических состояний – в одних случая это водянистый насморк, в других – заложенность носа, чихание, кожный зуд, далее появляется ощущение заложенности в груди, затрудненный выдох, желание откашляться. Удушье начинается быстро, появляются хрипы, которые нарастают, грудная клетка расширяется, шейные вены набухают, лицо покрывается каплями пота.</w:t>
      </w:r>
    </w:p>
    <w:p w14:paraId="48AD0F1F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«Золотым стандартом» диагностики бронхиальной астмы является спирометрия или исследование функции внешнего дыхания с проведением специальных (</w:t>
      </w:r>
      <w:proofErr w:type="spellStart"/>
      <w:r w:rsidRPr="00494CD3">
        <w:rPr>
          <w:color w:val="111111"/>
          <w:sz w:val="28"/>
          <w:szCs w:val="28"/>
        </w:rPr>
        <w:t>бронхомоторных</w:t>
      </w:r>
      <w:proofErr w:type="spellEnd"/>
      <w:r w:rsidRPr="00494CD3">
        <w:rPr>
          <w:color w:val="111111"/>
          <w:sz w:val="28"/>
          <w:szCs w:val="28"/>
        </w:rPr>
        <w:t>) тестов.</w:t>
      </w:r>
    </w:p>
    <w:p w14:paraId="322A019D" w14:textId="77777777" w:rsidR="005E617A" w:rsidRPr="00494CD3" w:rsidRDefault="005E617A" w:rsidP="005E617A">
      <w:pPr>
        <w:pStyle w:val="3"/>
        <w:shd w:val="clear" w:color="auto" w:fill="FFFFFF"/>
        <w:spacing w:before="313" w:beforeAutospacing="0" w:after="250" w:afterAutospacing="0" w:line="301" w:lineRule="atLeast"/>
        <w:jc w:val="both"/>
        <w:rPr>
          <w:b w:val="0"/>
          <w:bCs w:val="0"/>
          <w:color w:val="111111"/>
          <w:sz w:val="28"/>
          <w:szCs w:val="28"/>
        </w:rPr>
      </w:pPr>
      <w:r w:rsidRPr="00494CD3">
        <w:rPr>
          <w:rStyle w:val="ae"/>
          <w:b w:val="0"/>
          <w:bCs w:val="0"/>
          <w:color w:val="7CA126"/>
          <w:sz w:val="28"/>
          <w:szCs w:val="28"/>
        </w:rPr>
        <w:t>ЛЕЧЕНИЕ бронхиальной астмы:</w:t>
      </w:r>
    </w:p>
    <w:p w14:paraId="108CA65A" w14:textId="77777777" w:rsidR="005E617A" w:rsidRPr="00494CD3" w:rsidRDefault="005E617A" w:rsidP="005E617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Оказание неотложной помощи при приступе удушья;</w:t>
      </w:r>
    </w:p>
    <w:p w14:paraId="7ED674A7" w14:textId="77777777" w:rsidR="005E617A" w:rsidRPr="00494CD3" w:rsidRDefault="005E617A" w:rsidP="005E617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Комплексной терапии в периоды между приступами.</w:t>
      </w:r>
    </w:p>
    <w:p w14:paraId="04462016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Комплексная терапия может быть: медикаментозная и немедикаментозная.</w:t>
      </w:r>
    </w:p>
    <w:p w14:paraId="11499162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Медикаментозная – включает применение лекарственных препаратов:</w:t>
      </w:r>
    </w:p>
    <w:p w14:paraId="4E5B2894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Немедикаментозная терапия включает:</w:t>
      </w:r>
    </w:p>
    <w:p w14:paraId="1A3096A7" w14:textId="77777777" w:rsidR="005E617A" w:rsidRPr="00494CD3" w:rsidRDefault="005E617A" w:rsidP="005E61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дыхательную гимнастику;</w:t>
      </w:r>
    </w:p>
    <w:p w14:paraId="551032D3" w14:textId="77777777" w:rsidR="005E617A" w:rsidRPr="00494CD3" w:rsidRDefault="005E617A" w:rsidP="005E61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посильные физические нагрузки;</w:t>
      </w:r>
    </w:p>
    <w:p w14:paraId="697A9E4B" w14:textId="77777777" w:rsidR="005E617A" w:rsidRPr="00494CD3" w:rsidRDefault="005E617A" w:rsidP="005E61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лечебную физкультуру;</w:t>
      </w:r>
    </w:p>
    <w:p w14:paraId="201794B1" w14:textId="77777777" w:rsidR="005E617A" w:rsidRPr="00494CD3" w:rsidRDefault="005E617A" w:rsidP="005E61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лечебный массаж мышц лица и грудной клетки;</w:t>
      </w:r>
    </w:p>
    <w:p w14:paraId="43AFFDED" w14:textId="77777777" w:rsidR="005E617A" w:rsidRPr="00494CD3" w:rsidRDefault="005E617A" w:rsidP="005E617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лечебное закаливание.</w:t>
      </w:r>
    </w:p>
    <w:p w14:paraId="51AD4CB5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Астму нельзя излечить, но благодаря современным методам диагностики и лечения болезнь можно контролировать.</w:t>
      </w:r>
    </w:p>
    <w:p w14:paraId="00648CE8" w14:textId="77777777" w:rsidR="005E617A" w:rsidRPr="00494CD3" w:rsidRDefault="005E617A" w:rsidP="005E617A">
      <w:pPr>
        <w:pStyle w:val="3"/>
        <w:shd w:val="clear" w:color="auto" w:fill="FFFFFF"/>
        <w:spacing w:before="313" w:beforeAutospacing="0" w:after="250" w:afterAutospacing="0" w:line="301" w:lineRule="atLeast"/>
        <w:jc w:val="both"/>
        <w:rPr>
          <w:b w:val="0"/>
          <w:bCs w:val="0"/>
          <w:color w:val="111111"/>
          <w:sz w:val="28"/>
          <w:szCs w:val="28"/>
        </w:rPr>
      </w:pPr>
      <w:r w:rsidRPr="00494CD3">
        <w:rPr>
          <w:rStyle w:val="ae"/>
          <w:b w:val="0"/>
          <w:bCs w:val="0"/>
          <w:color w:val="7CA126"/>
          <w:sz w:val="28"/>
          <w:szCs w:val="28"/>
        </w:rPr>
        <w:t>МЕРЫ ПРОФИЛАКТИКИ бронхиальной астмы:</w:t>
      </w:r>
    </w:p>
    <w:p w14:paraId="2C7E48E5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color w:val="111111"/>
          <w:sz w:val="28"/>
          <w:szCs w:val="28"/>
        </w:rPr>
        <w:t>Для снижения риска развития, родители должны всегда помнить:</w:t>
      </w:r>
    </w:p>
    <w:p w14:paraId="03BF3DE8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Важно грудное вскармливание детей;</w:t>
      </w:r>
    </w:p>
    <w:p w14:paraId="5AB69E6F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Абсолютное исключение курения матери;</w:t>
      </w:r>
    </w:p>
    <w:p w14:paraId="2AE8E829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Чуткое внимание родителей к ребенку при переходе к прикармливанию и искусственному кормлению;</w:t>
      </w:r>
    </w:p>
    <w:p w14:paraId="441F2C95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Максимальное снижение контакта ребенка с возможными аллергенами;</w:t>
      </w:r>
    </w:p>
    <w:p w14:paraId="7AFE391A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Максимальное снижение причин, провоцирующих приступы: психоэмоциональный стресс, вдыхание холодного воздуха, чрезмерные физические нагрузки, и т.п.;</w:t>
      </w:r>
    </w:p>
    <w:p w14:paraId="05E186A5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Регулярное проветривание всей квартиры;</w:t>
      </w:r>
    </w:p>
    <w:p w14:paraId="37F72682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Проведение ежедневной влажной уборки помещений;</w:t>
      </w:r>
    </w:p>
    <w:p w14:paraId="1F8D1668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Влажность в помещении больного не должна превышать 50%;</w:t>
      </w:r>
    </w:p>
    <w:p w14:paraId="02A14AB5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Убрать из помещения больного ковровые покрытия, пуховые и перьевые подушки;</w:t>
      </w:r>
    </w:p>
    <w:p w14:paraId="00BBBAB4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Не рекомендуется держать в доме любых животных, т.к. они могут спровоцировать аллергию;</w:t>
      </w:r>
    </w:p>
    <w:p w14:paraId="3CF640AB" w14:textId="77777777" w:rsidR="005E617A" w:rsidRPr="00494CD3" w:rsidRDefault="005E617A" w:rsidP="005E617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lastRenderedPageBreak/>
        <w:t>При пыльцевой аллергии больной должен знать календарь цветения растений в своей местности и принимать меры по избежанию контакта с аллергенами.</w:t>
      </w:r>
    </w:p>
    <w:p w14:paraId="4E1BB037" w14:textId="77777777" w:rsidR="005E617A" w:rsidRPr="00494CD3" w:rsidRDefault="005E617A" w:rsidP="005E617A">
      <w:pPr>
        <w:pStyle w:val="3"/>
        <w:shd w:val="clear" w:color="auto" w:fill="FFFFFF"/>
        <w:spacing w:before="313" w:beforeAutospacing="0" w:after="250" w:afterAutospacing="0" w:line="301" w:lineRule="atLeast"/>
        <w:jc w:val="both"/>
        <w:rPr>
          <w:b w:val="0"/>
          <w:bCs w:val="0"/>
          <w:color w:val="111111"/>
          <w:sz w:val="28"/>
          <w:szCs w:val="28"/>
        </w:rPr>
      </w:pPr>
      <w:r w:rsidRPr="00494CD3">
        <w:rPr>
          <w:rStyle w:val="ae"/>
          <w:b w:val="0"/>
          <w:bCs w:val="0"/>
          <w:color w:val="7CA126"/>
          <w:sz w:val="28"/>
          <w:szCs w:val="28"/>
        </w:rPr>
        <w:t>САМОПОМОЩЬ в случае приступа бронхиальной астмы:</w:t>
      </w:r>
    </w:p>
    <w:p w14:paraId="1743FB62" w14:textId="77777777" w:rsidR="005E617A" w:rsidRPr="00494CD3" w:rsidRDefault="005E617A" w:rsidP="005E61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Прекратите физические нагрузки, сядьте.</w:t>
      </w:r>
    </w:p>
    <w:p w14:paraId="260FAA6E" w14:textId="77777777" w:rsidR="005E617A" w:rsidRPr="00494CD3" w:rsidRDefault="005E617A" w:rsidP="005E61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Откройте окно для обеспечения доступа свежего воздуха.</w:t>
      </w:r>
    </w:p>
    <w:p w14:paraId="420A10E8" w14:textId="77777777" w:rsidR="005E617A" w:rsidRPr="00494CD3" w:rsidRDefault="005E617A" w:rsidP="005E61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Воспользуйтесь ингалятором.</w:t>
      </w:r>
    </w:p>
    <w:p w14:paraId="1737710C" w14:textId="77777777" w:rsidR="005E617A" w:rsidRPr="00494CD3" w:rsidRDefault="005E617A" w:rsidP="005E617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Оставайтесь в покое на протяжении 1 часа.</w:t>
      </w:r>
    </w:p>
    <w:p w14:paraId="44F887E4" w14:textId="77777777" w:rsidR="005E617A" w:rsidRPr="00494CD3" w:rsidRDefault="005E617A" w:rsidP="005E617A">
      <w:pPr>
        <w:pStyle w:val="3"/>
        <w:shd w:val="clear" w:color="auto" w:fill="FFFFFF"/>
        <w:spacing w:before="313" w:beforeAutospacing="0" w:after="250" w:afterAutospacing="0" w:line="301" w:lineRule="atLeast"/>
        <w:jc w:val="both"/>
        <w:rPr>
          <w:b w:val="0"/>
          <w:bCs w:val="0"/>
          <w:color w:val="111111"/>
          <w:sz w:val="28"/>
          <w:szCs w:val="28"/>
        </w:rPr>
      </w:pPr>
      <w:r w:rsidRPr="00494CD3">
        <w:rPr>
          <w:rStyle w:val="ae"/>
          <w:b w:val="0"/>
          <w:bCs w:val="0"/>
          <w:color w:val="7CA126"/>
          <w:sz w:val="28"/>
          <w:szCs w:val="28"/>
        </w:rPr>
        <w:t>НЕМЕДЛЕННО ОБРАТИТЕСЬ ЗА МЕД. ПОМОЩЬЮ В СЛУЧАЕ:</w:t>
      </w:r>
    </w:p>
    <w:p w14:paraId="0D8207F4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Сохранения или усиления удушья после двух ингаляций препарата, который расширяет бронхи.</w:t>
      </w:r>
    </w:p>
    <w:p w14:paraId="5077D21D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Усиление одышки, кашля и появления чувства скованности в грудной клетке.</w:t>
      </w:r>
    </w:p>
    <w:p w14:paraId="1FC47E66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Затруднение речи (возможность проговаривать некоторые слова, а не предложения).</w:t>
      </w:r>
    </w:p>
    <w:p w14:paraId="5031DD0E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000000"/>
          <w:szCs w:val="28"/>
        </w:rPr>
      </w:pPr>
      <w:r w:rsidRPr="00494CD3">
        <w:rPr>
          <w:rFonts w:cs="Times New Roman"/>
          <w:color w:val="000000"/>
          <w:szCs w:val="28"/>
        </w:rPr>
        <w:t>Сонливость или спутанное сознание.</w:t>
      </w:r>
    </w:p>
    <w:p w14:paraId="23FA3F4C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Посинение ногтей или губ.</w:t>
      </w:r>
    </w:p>
    <w:p w14:paraId="525B1EF3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Очень частый пульс (более 100 ударов в минуту).</w:t>
      </w:r>
    </w:p>
    <w:p w14:paraId="0CBF300A" w14:textId="77777777" w:rsidR="005E617A" w:rsidRPr="00494CD3" w:rsidRDefault="005E617A" w:rsidP="005E617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cs="Times New Roman"/>
          <w:color w:val="697272"/>
          <w:szCs w:val="28"/>
        </w:rPr>
      </w:pPr>
      <w:r w:rsidRPr="00494CD3">
        <w:rPr>
          <w:rFonts w:cs="Times New Roman"/>
          <w:color w:val="697272"/>
          <w:szCs w:val="28"/>
        </w:rPr>
        <w:t>Втягивание кожи в межреберных промежутках и возле шеи во время вдоха.</w:t>
      </w:r>
    </w:p>
    <w:p w14:paraId="1DA2A85B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rStyle w:val="ac"/>
          <w:color w:val="111111"/>
          <w:sz w:val="28"/>
          <w:szCs w:val="28"/>
        </w:rPr>
        <w:t>Всегда носите с собой ингалятор с препаратом, который расширяет бронхи, и следите за тем, чтобы он был полным!</w:t>
      </w:r>
    </w:p>
    <w:p w14:paraId="042171CB" w14:textId="77777777" w:rsidR="005E617A" w:rsidRPr="00494CD3" w:rsidRDefault="005E617A" w:rsidP="005E617A">
      <w:pPr>
        <w:pStyle w:val="ab"/>
        <w:shd w:val="clear" w:color="auto" w:fill="FFFFFF"/>
        <w:spacing w:before="250" w:beforeAutospacing="0" w:after="250" w:afterAutospacing="0"/>
        <w:jc w:val="both"/>
        <w:rPr>
          <w:color w:val="111111"/>
          <w:sz w:val="28"/>
          <w:szCs w:val="28"/>
        </w:rPr>
      </w:pPr>
      <w:r w:rsidRPr="00494CD3">
        <w:rPr>
          <w:rStyle w:val="ac"/>
          <w:color w:val="111111"/>
          <w:sz w:val="28"/>
          <w:szCs w:val="28"/>
        </w:rPr>
        <w:t>Диагноз «бронхиальная астма» – не приговор. Бронхиальная астма – болезнь, которую можно хорошо контролировать. Благодаря современным медицинским препаратам можно поддерживать полный контроль над астмой, что позволяет достичь максимальной адаптации больного к окружающей среде и жизни без всяких ограничений.</w:t>
      </w:r>
    </w:p>
    <w:p w14:paraId="12173E35" w14:textId="77777777" w:rsidR="005E617A" w:rsidRDefault="005E617A" w:rsidP="00494CD3">
      <w:pPr>
        <w:pStyle w:val="ab"/>
        <w:shd w:val="clear" w:color="auto" w:fill="FFFFFF"/>
        <w:spacing w:before="250" w:beforeAutospacing="0" w:after="250" w:afterAutospacing="0"/>
        <w:jc w:val="both"/>
        <w:rPr>
          <w:b/>
          <w:szCs w:val="28"/>
        </w:rPr>
      </w:pPr>
      <w:r w:rsidRPr="00494CD3">
        <w:rPr>
          <w:rStyle w:val="ac"/>
          <w:color w:val="111111"/>
          <w:sz w:val="28"/>
          <w:szCs w:val="28"/>
        </w:rPr>
        <w:t> </w:t>
      </w:r>
    </w:p>
    <w:p w14:paraId="20BA3958" w14:textId="77777777" w:rsidR="00984A68" w:rsidRPr="00984A68" w:rsidRDefault="00C66D2C" w:rsidP="00736B88">
      <w:pPr>
        <w:jc w:val="center"/>
        <w:rPr>
          <w:b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11F9" w14:textId="77777777" w:rsidR="00253DC2" w:rsidRDefault="00253DC2" w:rsidP="00A546A0">
      <w:pPr>
        <w:spacing w:after="0" w:line="240" w:lineRule="auto"/>
      </w:pPr>
      <w:r>
        <w:separator/>
      </w:r>
    </w:p>
  </w:endnote>
  <w:endnote w:type="continuationSeparator" w:id="0">
    <w:p w14:paraId="46186EDC" w14:textId="77777777" w:rsidR="00253DC2" w:rsidRDefault="00253DC2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98C6" w14:textId="77777777" w:rsidR="00253DC2" w:rsidRDefault="00253DC2" w:rsidP="00A546A0">
      <w:pPr>
        <w:spacing w:after="0" w:line="240" w:lineRule="auto"/>
      </w:pPr>
      <w:r>
        <w:separator/>
      </w:r>
    </w:p>
  </w:footnote>
  <w:footnote w:type="continuationSeparator" w:id="0">
    <w:p w14:paraId="7F09CD9D" w14:textId="77777777" w:rsidR="00253DC2" w:rsidRDefault="00253DC2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51BC" w14:textId="77777777" w:rsidR="00C46C6C" w:rsidRDefault="007F714F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494CD3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40059">
    <w:abstractNumId w:val="2"/>
  </w:num>
  <w:num w:numId="2" w16cid:durableId="1997032458">
    <w:abstractNumId w:val="24"/>
  </w:num>
  <w:num w:numId="3" w16cid:durableId="357658100">
    <w:abstractNumId w:val="17"/>
  </w:num>
  <w:num w:numId="4" w16cid:durableId="1559782640">
    <w:abstractNumId w:val="9"/>
  </w:num>
  <w:num w:numId="5" w16cid:durableId="1750539134">
    <w:abstractNumId w:val="15"/>
  </w:num>
  <w:num w:numId="6" w16cid:durableId="514003456">
    <w:abstractNumId w:val="22"/>
  </w:num>
  <w:num w:numId="7" w16cid:durableId="1863129149">
    <w:abstractNumId w:val="20"/>
  </w:num>
  <w:num w:numId="8" w16cid:durableId="414400043">
    <w:abstractNumId w:val="4"/>
  </w:num>
  <w:num w:numId="9" w16cid:durableId="1217353150">
    <w:abstractNumId w:val="1"/>
  </w:num>
  <w:num w:numId="10" w16cid:durableId="384260648">
    <w:abstractNumId w:val="25"/>
  </w:num>
  <w:num w:numId="11" w16cid:durableId="1214073754">
    <w:abstractNumId w:val="21"/>
  </w:num>
  <w:num w:numId="12" w16cid:durableId="1429084575">
    <w:abstractNumId w:val="7"/>
  </w:num>
  <w:num w:numId="13" w16cid:durableId="1697124026">
    <w:abstractNumId w:val="19"/>
  </w:num>
  <w:num w:numId="14" w16cid:durableId="1939019260">
    <w:abstractNumId w:val="18"/>
  </w:num>
  <w:num w:numId="15" w16cid:durableId="2071266426">
    <w:abstractNumId w:val="3"/>
  </w:num>
  <w:num w:numId="16" w16cid:durableId="1372454984">
    <w:abstractNumId w:val="8"/>
  </w:num>
  <w:num w:numId="17" w16cid:durableId="1577741234">
    <w:abstractNumId w:val="5"/>
  </w:num>
  <w:num w:numId="18" w16cid:durableId="1649633270">
    <w:abstractNumId w:val="23"/>
  </w:num>
  <w:num w:numId="19" w16cid:durableId="2071536491">
    <w:abstractNumId w:val="14"/>
  </w:num>
  <w:num w:numId="20" w16cid:durableId="994067737">
    <w:abstractNumId w:val="6"/>
  </w:num>
  <w:num w:numId="21" w16cid:durableId="2034988295">
    <w:abstractNumId w:val="12"/>
  </w:num>
  <w:num w:numId="22" w16cid:durableId="36321162">
    <w:abstractNumId w:val="0"/>
  </w:num>
  <w:num w:numId="23" w16cid:durableId="2125224476">
    <w:abstractNumId w:val="13"/>
  </w:num>
  <w:num w:numId="24" w16cid:durableId="847987618">
    <w:abstractNumId w:val="11"/>
  </w:num>
  <w:num w:numId="25" w16cid:durableId="1079403083">
    <w:abstractNumId w:val="10"/>
  </w:num>
  <w:num w:numId="26" w16cid:durableId="10934725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51A57"/>
    <w:rsid w:val="00061B21"/>
    <w:rsid w:val="000755A4"/>
    <w:rsid w:val="0009153C"/>
    <w:rsid w:val="00096137"/>
    <w:rsid w:val="000A5160"/>
    <w:rsid w:val="000C5A2D"/>
    <w:rsid w:val="00105AC6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3DC2"/>
    <w:rsid w:val="00256769"/>
    <w:rsid w:val="0026173F"/>
    <w:rsid w:val="00263FDF"/>
    <w:rsid w:val="00270FDD"/>
    <w:rsid w:val="00273336"/>
    <w:rsid w:val="002806F3"/>
    <w:rsid w:val="00286E84"/>
    <w:rsid w:val="002A731D"/>
    <w:rsid w:val="002A7BA0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16796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5D1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E617A"/>
    <w:rsid w:val="005F5D78"/>
    <w:rsid w:val="00600748"/>
    <w:rsid w:val="006140E3"/>
    <w:rsid w:val="00614B40"/>
    <w:rsid w:val="006269F6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7F714F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2E8F"/>
    <w:rsid w:val="00F43BA1"/>
    <w:rsid w:val="00FA32F7"/>
    <w:rsid w:val="00FA5A59"/>
    <w:rsid w:val="00FA79DD"/>
    <w:rsid w:val="00FB40ED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8799"/>
  <w15:docId w15:val="{C95E7C63-26B2-423C-ACB1-EC3B5C9C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2024-04-01T07:04:00Z</cp:lastPrinted>
  <dcterms:created xsi:type="dcterms:W3CDTF">2024-04-23T11:58:00Z</dcterms:created>
  <dcterms:modified xsi:type="dcterms:W3CDTF">2024-04-23T11:58:00Z</dcterms:modified>
</cp:coreProperties>
</file>