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A0" w:rsidRDefault="00A546A0" w:rsidP="00A546A0">
      <w:pPr>
        <w:spacing w:after="0" w:line="280" w:lineRule="exact"/>
        <w:jc w:val="both"/>
        <w:rPr>
          <w:rFonts w:eastAsia="Calibri" w:cs="Times New Roman"/>
          <w:sz w:val="30"/>
        </w:rPr>
      </w:pPr>
    </w:p>
    <w:p w:rsidR="003E6B3A" w:rsidRDefault="00800EDC" w:rsidP="00800EDC">
      <w:pPr>
        <w:pStyle w:val="1"/>
        <w:shd w:val="clear" w:color="auto" w:fill="FBFBFB"/>
        <w:spacing w:before="0" w:after="376"/>
        <w:rPr>
          <w:rFonts w:ascii="Times New Roman" w:hAnsi="Times New Roman" w:cs="Times New Roman"/>
          <w:color w:val="auto"/>
        </w:rPr>
      </w:pPr>
      <w:r w:rsidRPr="00800EDC">
        <w:rPr>
          <w:rFonts w:ascii="Times New Roman" w:hAnsi="Times New Roman" w:cs="Times New Roman"/>
          <w:color w:val="auto"/>
        </w:rPr>
        <w:t>28</w:t>
      </w:r>
      <w:r w:rsidR="003E6B3A" w:rsidRPr="00800EDC">
        <w:rPr>
          <w:rFonts w:ascii="Times New Roman" w:hAnsi="Times New Roman" w:cs="Times New Roman"/>
          <w:color w:val="auto"/>
        </w:rPr>
        <w:t xml:space="preserve"> июля – </w:t>
      </w:r>
      <w:r w:rsidRPr="00800EDC">
        <w:rPr>
          <w:rFonts w:ascii="Times New Roman" w:hAnsi="Times New Roman" w:cs="Times New Roman"/>
          <w:color w:val="auto"/>
        </w:rPr>
        <w:t>Всемирный день борьбы с гепатитом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42619" y="1224501"/>
            <wp:positionH relativeFrom="margin">
              <wp:align>left</wp:align>
            </wp:positionH>
            <wp:positionV relativeFrom="margin">
              <wp:align>top</wp:align>
            </wp:positionV>
            <wp:extent cx="3050153" cy="2083242"/>
            <wp:effectExtent l="19050" t="0" r="0" b="0"/>
            <wp:wrapSquare wrapText="bothSides"/>
            <wp:docPr id="3" name="Рисунок 3" descr="gepati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patit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53" cy="208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b/>
          <w:bCs/>
          <w:szCs w:val="28"/>
          <w:lang w:eastAsia="ru-RU"/>
        </w:rPr>
        <w:t>Вирусные гепатиты</w:t>
      </w:r>
      <w:r w:rsidRPr="00800EDC">
        <w:rPr>
          <w:rFonts w:eastAsia="Times New Roman" w:cs="Times New Roman"/>
          <w:szCs w:val="28"/>
          <w:lang w:eastAsia="ru-RU"/>
        </w:rPr>
        <w:t> — это группа распространенных и опасных для человека инфекционных заболеваний,  поражающих в первую очередь печень человека и вызывающая ее воспаление. Протекает в различных клинических формах (от вирусоносительства до цирроза печени). Самые изученные – А, В, С, Е, D.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Независимо от формы болезни, вирусные гепатиты имеют сходные общие симптомы: диспепсические расстройства (тошнота, рвота, отрыжка, горечь во рту, потеря аппетита); общее недомогание (иногда начало вирусного гепатита напоминает грипп – наблюдается повышение температуры тела, головная боль, ломота в теле); боли в правом подреберье (длительные, приступообразные, ноющие, тупые, отдающие в правую лопатку или плечо); желтуха – пожелтение кожи и слизистых оболочек (но есть и безжелтушные формы гепатита); потемнение мочи, обесцвечивание кала; кожный зуд. Наиболее неблагоприятный исход острого гепатита — хронизация болезни. Хронические вирусные гепатиты опасны тем, что постепенно ведут к развитию цирроза и рака печени.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i/>
          <w:iCs/>
          <w:szCs w:val="28"/>
          <w:u w:val="single"/>
          <w:lang w:eastAsia="ru-RU"/>
        </w:rPr>
        <w:t>Гепатит А (болезнь Боткина).</w:t>
      </w:r>
      <w:r w:rsidRPr="00800EDC">
        <w:rPr>
          <w:rFonts w:eastAsia="Times New Roman" w:cs="Times New Roman"/>
          <w:szCs w:val="28"/>
          <w:lang w:eastAsia="ru-RU"/>
        </w:rPr>
        <w:t> Самый распространенный и наименее опасный вирусный гепатит. Инкубационный период инфекции составляет от 7 дней до 2 месяцев. Заражение происходит через употребление в пищу некачественных продуктов питания и воды. Кроме того, острый гепатит А передается через прямой контакт с вещами заболевшего человека и грязные руки.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i/>
          <w:iCs/>
          <w:szCs w:val="28"/>
          <w:u w:val="single"/>
          <w:lang w:eastAsia="ru-RU"/>
        </w:rPr>
        <w:t>Гепатит В. </w:t>
      </w:r>
      <w:r w:rsidRPr="00800EDC">
        <w:rPr>
          <w:rFonts w:eastAsia="Times New Roman" w:cs="Times New Roman"/>
          <w:szCs w:val="28"/>
          <w:lang w:eastAsia="ru-RU"/>
        </w:rPr>
        <w:t>Это более тяжелое заболевание, чем гепатит А, так как гепатит В может привести к серьезным поражениям печени. Заразиться вирусом гепатита В можно через кровь, при половом контакте, а также вирус может передаваться от матери к плоду при родах. Гепатит В начинается с повышения температуры. Больного беспокоят боли в суставах, слабость, тошнота и рвота. Может отмечаться увеличение печени и селезенки, а также потемнение мочи и обесцвечивание кала. Желтуха при гепатите В бывает редко. Поражения печени могут быть очень тяжелыми, вплоть до развития цирроза печени и рака.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i/>
          <w:iCs/>
          <w:szCs w:val="28"/>
          <w:lang w:eastAsia="ru-RU"/>
        </w:rPr>
        <w:t>Гепатит С.</w:t>
      </w:r>
      <w:r w:rsidRPr="00800EDC">
        <w:rPr>
          <w:rFonts w:eastAsia="Times New Roman" w:cs="Times New Roman"/>
          <w:szCs w:val="28"/>
          <w:lang w:eastAsia="ru-RU"/>
        </w:rPr>
        <w:t> Среди всех вирусных гепатитов, гепатит С – наиболее тяжелая форма, которая предрасполагает к хроническому течению болезни.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Самые распространенные способы заражения – при переливании инфицированной крови, использовании хирургического и стоматологического инструментария, при беспорядочных половых контактах. Вирус гепатита С называют еще «ласковым убийцей» из–за его способности маскировать истинную причину под видом множества других заболеваний.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i/>
          <w:iCs/>
          <w:szCs w:val="28"/>
          <w:lang w:eastAsia="ru-RU"/>
        </w:rPr>
        <w:t>Гепатит Е.</w:t>
      </w:r>
      <w:r w:rsidRPr="00800EDC">
        <w:rPr>
          <w:rFonts w:eastAsia="Times New Roman" w:cs="Times New Roman"/>
          <w:szCs w:val="28"/>
          <w:lang w:eastAsia="ru-RU"/>
        </w:rPr>
        <w:t xml:space="preserve"> Вирусный гепатит Е вызывается РНК-содержащим вирусом, сходным с ротавирусами. Источником инфекции являются больные вирусным </w:t>
      </w:r>
      <w:r w:rsidRPr="00800EDC">
        <w:rPr>
          <w:rFonts w:eastAsia="Times New Roman" w:cs="Times New Roman"/>
          <w:szCs w:val="28"/>
          <w:lang w:eastAsia="ru-RU"/>
        </w:rPr>
        <w:lastRenderedPageBreak/>
        <w:t>гепатитом Е с конца инкубационного и в течение острого периода болезни. Основной путь передачи — фекально-оральный. Отличительной особенностью вирусного гепатита Е является его течение у беременных: частое самопроизвольное прерывание беременности и быстро нарастающие признаки острой недостаточности печени с летальностью до 25 % и выше.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i/>
          <w:iCs/>
          <w:szCs w:val="28"/>
          <w:lang w:eastAsia="ru-RU"/>
        </w:rPr>
        <w:t>Гепатит Д </w:t>
      </w:r>
      <w:r w:rsidRPr="00800EDC">
        <w:rPr>
          <w:rFonts w:eastAsia="Times New Roman" w:cs="Times New Roman"/>
          <w:szCs w:val="28"/>
          <w:lang w:eastAsia="ru-RU"/>
        </w:rPr>
        <w:t>– «болезнь-спутник», осложняющая течение гепатита В.  Симптомы гепатита Д полностью соответствуют симптоматики гепатита В. Заражение вирусами гепатитов B и D, как правило, происходит одновременно, так как вирус гепатита D не может существовать в организме человека самостоятельно. При развитии смешанной инфекции гепатитов В и D часто развиваются тяжёлые формы заболевания, приводящие к циррозу печени.</w:t>
      </w:r>
    </w:p>
    <w:p w:rsidR="00800EDC" w:rsidRPr="00800EDC" w:rsidRDefault="00800EDC" w:rsidP="00800EDC">
      <w:pPr>
        <w:shd w:val="clear" w:color="auto" w:fill="FFFFFF"/>
        <w:spacing w:after="125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i/>
          <w:iCs/>
          <w:szCs w:val="28"/>
          <w:lang w:eastAsia="ru-RU"/>
        </w:rPr>
        <w:t>Профилактика и защита от вирусных гепатитов:</w:t>
      </w:r>
    </w:p>
    <w:p w:rsidR="00800EDC" w:rsidRPr="00800EDC" w:rsidRDefault="00800EDC" w:rsidP="00800ED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осторожное отношение к проведению татуировок, пирсинга, особенно в неприспособленных условиях, где не соблюдается принцип стерильности предметов и оборудования;</w:t>
      </w:r>
    </w:p>
    <w:p w:rsidR="00800EDC" w:rsidRPr="00800EDC" w:rsidRDefault="00800EDC" w:rsidP="00800ED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защищенный секс (использование презервативов при половых контактах);</w:t>
      </w:r>
    </w:p>
    <w:p w:rsidR="00800EDC" w:rsidRPr="00800EDC" w:rsidRDefault="00800EDC" w:rsidP="00800ED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наличие здорового сексуального партнера;</w:t>
      </w:r>
    </w:p>
    <w:p w:rsidR="00800EDC" w:rsidRPr="00800EDC" w:rsidRDefault="00800EDC" w:rsidP="00800ED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соблюдение личной гигиены, использование только индивидуальных полотенец, ножниц, мочалок, бритв, расчёсок и других предметов гигиены;</w:t>
      </w:r>
    </w:p>
    <w:p w:rsidR="00800EDC" w:rsidRPr="00800EDC" w:rsidRDefault="00800EDC" w:rsidP="00800ED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вакцинация против вируса гепатита B;</w:t>
      </w:r>
    </w:p>
    <w:p w:rsidR="00800EDC" w:rsidRPr="00800EDC" w:rsidRDefault="00800EDC" w:rsidP="00800ED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обработка продуктов питания;</w:t>
      </w:r>
    </w:p>
    <w:p w:rsidR="00800EDC" w:rsidRPr="00800EDC" w:rsidRDefault="00800EDC" w:rsidP="00800ED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A2A2A"/>
          <w:sz w:val="23"/>
          <w:szCs w:val="23"/>
          <w:lang w:eastAsia="ru-RU"/>
        </w:rPr>
      </w:pPr>
      <w:r w:rsidRPr="00800EDC">
        <w:rPr>
          <w:rFonts w:eastAsia="Times New Roman" w:cs="Times New Roman"/>
          <w:szCs w:val="28"/>
          <w:lang w:eastAsia="ru-RU"/>
        </w:rPr>
        <w:t>употребление качественной воды</w:t>
      </w:r>
      <w:r w:rsidRPr="00800EDC">
        <w:rPr>
          <w:rFonts w:ascii="Tahoma" w:eastAsia="Times New Roman" w:hAnsi="Tahoma" w:cs="Tahoma"/>
          <w:color w:val="2A2A2A"/>
          <w:sz w:val="23"/>
          <w:szCs w:val="23"/>
          <w:lang w:eastAsia="ru-RU"/>
        </w:rPr>
        <w:t>.</w:t>
      </w:r>
    </w:p>
    <w:p w:rsidR="003E6B3A" w:rsidRPr="003E6B3A" w:rsidRDefault="003E6B3A" w:rsidP="003E6B3A">
      <w:pPr>
        <w:pStyle w:val="ab"/>
        <w:shd w:val="clear" w:color="auto" w:fill="FBFBFB"/>
        <w:spacing w:before="0" w:beforeAutospacing="0" w:after="250" w:afterAutospacing="0"/>
        <w:jc w:val="both"/>
        <w:rPr>
          <w:color w:val="535252"/>
          <w:sz w:val="28"/>
          <w:szCs w:val="28"/>
        </w:rPr>
      </w:pPr>
    </w:p>
    <w:p w:rsidR="003254D8" w:rsidRPr="003E6B3A" w:rsidRDefault="00531AB2" w:rsidP="003E6B3A">
      <w:pPr>
        <w:jc w:val="center"/>
        <w:rPr>
          <w:rStyle w:val="ad"/>
          <w:rFonts w:cs="Times New Roman"/>
          <w:b/>
          <w:sz w:val="32"/>
          <w:u w:val="none"/>
        </w:rPr>
      </w:pPr>
      <w:r w:rsidRPr="003E6B3A">
        <w:rPr>
          <w:b/>
          <w:sz w:val="32"/>
        </w:rPr>
        <w:fldChar w:fldCharType="begin"/>
      </w:r>
      <w:r w:rsidR="003254D8" w:rsidRPr="003E6B3A">
        <w:rPr>
          <w:b/>
          <w:sz w:val="32"/>
        </w:rPr>
        <w:instrText xml:space="preserve"> HYPERLINK "https://www.who.int/europe/ru/emergencies/situations/syria-crisis/have-you-heard-of-white-snus--a-swedish-tobacco-control-activist-rings-the-alarm" </w:instrText>
      </w:r>
      <w:r w:rsidRPr="003E6B3A">
        <w:rPr>
          <w:b/>
          <w:sz w:val="32"/>
        </w:rPr>
        <w:fldChar w:fldCharType="separate"/>
      </w:r>
    </w:p>
    <w:p w:rsidR="00984A68" w:rsidRPr="00984A68" w:rsidRDefault="00531AB2" w:rsidP="003E6B3A">
      <w:pPr>
        <w:jc w:val="center"/>
        <w:rPr>
          <w:b/>
        </w:rPr>
      </w:pPr>
      <w:r w:rsidRPr="003E6B3A">
        <w:rPr>
          <w:b/>
          <w:sz w:val="32"/>
        </w:rPr>
        <w:fldChar w:fldCharType="end"/>
      </w:r>
      <w:r w:rsidR="00C66D2C" w:rsidRPr="00FA32F7">
        <w:rPr>
          <w:rFonts w:cs="Times New Roman"/>
          <w:b/>
          <w:szCs w:val="28"/>
        </w:rPr>
        <w:t>С уважением Мядельский районный центр гигиены и эпидемиологии</w:t>
      </w:r>
    </w:p>
    <w:sectPr w:rsidR="00984A68" w:rsidRPr="00984A68" w:rsidSect="00AE58D4">
      <w:headerReference w:type="default" r:id="rId9"/>
      <w:pgSz w:w="11906" w:h="16838"/>
      <w:pgMar w:top="709" w:right="1274" w:bottom="28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647" w:rsidRDefault="008E7647" w:rsidP="00A546A0">
      <w:pPr>
        <w:spacing w:after="0" w:line="240" w:lineRule="auto"/>
      </w:pPr>
      <w:r>
        <w:separator/>
      </w:r>
    </w:p>
  </w:endnote>
  <w:endnote w:type="continuationSeparator" w:id="1">
    <w:p w:rsidR="008E7647" w:rsidRDefault="008E7647" w:rsidP="00A5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647" w:rsidRDefault="008E7647" w:rsidP="00A546A0">
      <w:pPr>
        <w:spacing w:after="0" w:line="240" w:lineRule="auto"/>
      </w:pPr>
      <w:r>
        <w:separator/>
      </w:r>
    </w:p>
  </w:footnote>
  <w:footnote w:type="continuationSeparator" w:id="1">
    <w:p w:rsidR="008E7647" w:rsidRDefault="008E7647" w:rsidP="00A5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6C" w:rsidRDefault="00531AB2" w:rsidP="00C46C6C">
    <w:pPr>
      <w:pStyle w:val="a3"/>
      <w:jc w:val="center"/>
    </w:pPr>
    <w:r w:rsidRPr="00C15D69">
      <w:rPr>
        <w:sz w:val="24"/>
        <w:szCs w:val="24"/>
      </w:rPr>
      <w:fldChar w:fldCharType="begin"/>
    </w:r>
    <w:r w:rsidR="00C46C6C" w:rsidRPr="00C15D69">
      <w:rPr>
        <w:sz w:val="24"/>
        <w:szCs w:val="24"/>
      </w:rPr>
      <w:instrText>PAGE   \* MERGEFORMAT</w:instrText>
    </w:r>
    <w:r w:rsidRPr="00C15D69">
      <w:rPr>
        <w:sz w:val="24"/>
        <w:szCs w:val="24"/>
      </w:rPr>
      <w:fldChar w:fldCharType="separate"/>
    </w:r>
    <w:r w:rsidR="00EF233A">
      <w:rPr>
        <w:noProof/>
        <w:sz w:val="24"/>
        <w:szCs w:val="24"/>
      </w:rPr>
      <w:t>2</w:t>
    </w:r>
    <w:r w:rsidRPr="00C15D69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2C"/>
    <w:multiLevelType w:val="multilevel"/>
    <w:tmpl w:val="E04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F21FE"/>
    <w:multiLevelType w:val="multilevel"/>
    <w:tmpl w:val="724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23EE6"/>
    <w:multiLevelType w:val="multilevel"/>
    <w:tmpl w:val="790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3E5F92"/>
    <w:multiLevelType w:val="multilevel"/>
    <w:tmpl w:val="6CE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6316A"/>
    <w:multiLevelType w:val="multilevel"/>
    <w:tmpl w:val="EB7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24422"/>
    <w:multiLevelType w:val="multilevel"/>
    <w:tmpl w:val="245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CD0833"/>
    <w:multiLevelType w:val="multilevel"/>
    <w:tmpl w:val="62A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6C5331"/>
    <w:multiLevelType w:val="multilevel"/>
    <w:tmpl w:val="96A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63370E"/>
    <w:multiLevelType w:val="multilevel"/>
    <w:tmpl w:val="999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486382"/>
    <w:multiLevelType w:val="multilevel"/>
    <w:tmpl w:val="63E4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17674F"/>
    <w:multiLevelType w:val="multilevel"/>
    <w:tmpl w:val="166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8A2516"/>
    <w:multiLevelType w:val="multilevel"/>
    <w:tmpl w:val="F5AC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3F3631"/>
    <w:multiLevelType w:val="multilevel"/>
    <w:tmpl w:val="47C0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2D573C"/>
    <w:multiLevelType w:val="multilevel"/>
    <w:tmpl w:val="E74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F675C5"/>
    <w:multiLevelType w:val="multilevel"/>
    <w:tmpl w:val="A59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2F0930"/>
    <w:multiLevelType w:val="multilevel"/>
    <w:tmpl w:val="53D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B61DBE"/>
    <w:multiLevelType w:val="multilevel"/>
    <w:tmpl w:val="58CA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0B6DDE"/>
    <w:multiLevelType w:val="multilevel"/>
    <w:tmpl w:val="566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64406D"/>
    <w:multiLevelType w:val="multilevel"/>
    <w:tmpl w:val="AE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895B10"/>
    <w:multiLevelType w:val="multilevel"/>
    <w:tmpl w:val="5A04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9C29F4"/>
    <w:multiLevelType w:val="multilevel"/>
    <w:tmpl w:val="4AA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9D2D54"/>
    <w:multiLevelType w:val="multilevel"/>
    <w:tmpl w:val="5E8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C620BB"/>
    <w:multiLevelType w:val="multilevel"/>
    <w:tmpl w:val="991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1E7024"/>
    <w:multiLevelType w:val="multilevel"/>
    <w:tmpl w:val="B1C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467F7D"/>
    <w:multiLevelType w:val="multilevel"/>
    <w:tmpl w:val="823C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A87410"/>
    <w:multiLevelType w:val="multilevel"/>
    <w:tmpl w:val="D9A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1A5D11"/>
    <w:multiLevelType w:val="multilevel"/>
    <w:tmpl w:val="2B0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7A03DA"/>
    <w:multiLevelType w:val="multilevel"/>
    <w:tmpl w:val="C54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FB305D"/>
    <w:multiLevelType w:val="multilevel"/>
    <w:tmpl w:val="29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E67B2F"/>
    <w:multiLevelType w:val="multilevel"/>
    <w:tmpl w:val="159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CD0487"/>
    <w:multiLevelType w:val="multilevel"/>
    <w:tmpl w:val="BF9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BD2D3A"/>
    <w:multiLevelType w:val="multilevel"/>
    <w:tmpl w:val="9288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20"/>
  </w:num>
  <w:num w:numId="4">
    <w:abstractNumId w:val="10"/>
  </w:num>
  <w:num w:numId="5">
    <w:abstractNumId w:val="18"/>
  </w:num>
  <w:num w:numId="6">
    <w:abstractNumId w:val="28"/>
  </w:num>
  <w:num w:numId="7">
    <w:abstractNumId w:val="25"/>
  </w:num>
  <w:num w:numId="8">
    <w:abstractNumId w:val="4"/>
  </w:num>
  <w:num w:numId="9">
    <w:abstractNumId w:val="1"/>
  </w:num>
  <w:num w:numId="10">
    <w:abstractNumId w:val="31"/>
  </w:num>
  <w:num w:numId="11">
    <w:abstractNumId w:val="26"/>
  </w:num>
  <w:num w:numId="12">
    <w:abstractNumId w:val="8"/>
  </w:num>
  <w:num w:numId="13">
    <w:abstractNumId w:val="22"/>
  </w:num>
  <w:num w:numId="14">
    <w:abstractNumId w:val="21"/>
  </w:num>
  <w:num w:numId="15">
    <w:abstractNumId w:val="3"/>
  </w:num>
  <w:num w:numId="16">
    <w:abstractNumId w:val="9"/>
  </w:num>
  <w:num w:numId="17">
    <w:abstractNumId w:val="5"/>
  </w:num>
  <w:num w:numId="18">
    <w:abstractNumId w:val="29"/>
  </w:num>
  <w:num w:numId="19">
    <w:abstractNumId w:val="17"/>
  </w:num>
  <w:num w:numId="20">
    <w:abstractNumId w:val="7"/>
  </w:num>
  <w:num w:numId="21">
    <w:abstractNumId w:val="13"/>
  </w:num>
  <w:num w:numId="22">
    <w:abstractNumId w:val="0"/>
  </w:num>
  <w:num w:numId="23">
    <w:abstractNumId w:val="15"/>
  </w:num>
  <w:num w:numId="24">
    <w:abstractNumId w:val="12"/>
  </w:num>
  <w:num w:numId="25">
    <w:abstractNumId w:val="11"/>
  </w:num>
  <w:num w:numId="26">
    <w:abstractNumId w:val="19"/>
  </w:num>
  <w:num w:numId="27">
    <w:abstractNumId w:val="14"/>
  </w:num>
  <w:num w:numId="28">
    <w:abstractNumId w:val="16"/>
  </w:num>
  <w:num w:numId="29">
    <w:abstractNumId w:val="23"/>
  </w:num>
  <w:num w:numId="30">
    <w:abstractNumId w:val="27"/>
  </w:num>
  <w:num w:numId="31">
    <w:abstractNumId w:val="24"/>
  </w:num>
  <w:num w:numId="32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FD0"/>
    <w:rsid w:val="000007D9"/>
    <w:rsid w:val="00017781"/>
    <w:rsid w:val="0001784E"/>
    <w:rsid w:val="00020398"/>
    <w:rsid w:val="0002354F"/>
    <w:rsid w:val="00051A57"/>
    <w:rsid w:val="00061B21"/>
    <w:rsid w:val="000755A4"/>
    <w:rsid w:val="0009153C"/>
    <w:rsid w:val="00096137"/>
    <w:rsid w:val="000A5160"/>
    <w:rsid w:val="000C5A2D"/>
    <w:rsid w:val="00105AC6"/>
    <w:rsid w:val="00136E16"/>
    <w:rsid w:val="00143BEF"/>
    <w:rsid w:val="0019039C"/>
    <w:rsid w:val="00197255"/>
    <w:rsid w:val="001A2AB8"/>
    <w:rsid w:val="001B585D"/>
    <w:rsid w:val="001C5899"/>
    <w:rsid w:val="001F355E"/>
    <w:rsid w:val="001F6910"/>
    <w:rsid w:val="00202D1C"/>
    <w:rsid w:val="00212C36"/>
    <w:rsid w:val="00212E62"/>
    <w:rsid w:val="00224D38"/>
    <w:rsid w:val="00227905"/>
    <w:rsid w:val="00233666"/>
    <w:rsid w:val="002555D9"/>
    <w:rsid w:val="00256769"/>
    <w:rsid w:val="0026173F"/>
    <w:rsid w:val="00263FDF"/>
    <w:rsid w:val="00270FDD"/>
    <w:rsid w:val="00273336"/>
    <w:rsid w:val="002806F3"/>
    <w:rsid w:val="00286E84"/>
    <w:rsid w:val="002A731D"/>
    <w:rsid w:val="002B00E4"/>
    <w:rsid w:val="002C48DE"/>
    <w:rsid w:val="002C7AB4"/>
    <w:rsid w:val="002D17D2"/>
    <w:rsid w:val="002D72EF"/>
    <w:rsid w:val="002F3E99"/>
    <w:rsid w:val="00301D65"/>
    <w:rsid w:val="00313E48"/>
    <w:rsid w:val="003168A2"/>
    <w:rsid w:val="00324203"/>
    <w:rsid w:val="003254D8"/>
    <w:rsid w:val="00352CD9"/>
    <w:rsid w:val="00354FA3"/>
    <w:rsid w:val="003601F6"/>
    <w:rsid w:val="00360F13"/>
    <w:rsid w:val="00361413"/>
    <w:rsid w:val="003711C6"/>
    <w:rsid w:val="0037404A"/>
    <w:rsid w:val="00390558"/>
    <w:rsid w:val="003934D2"/>
    <w:rsid w:val="003A741D"/>
    <w:rsid w:val="003B1B66"/>
    <w:rsid w:val="003B61A1"/>
    <w:rsid w:val="003E6B3A"/>
    <w:rsid w:val="00411EFC"/>
    <w:rsid w:val="00416796"/>
    <w:rsid w:val="004232E5"/>
    <w:rsid w:val="00425AAB"/>
    <w:rsid w:val="00432932"/>
    <w:rsid w:val="00441278"/>
    <w:rsid w:val="0044232F"/>
    <w:rsid w:val="00452F19"/>
    <w:rsid w:val="004622C2"/>
    <w:rsid w:val="00474AB3"/>
    <w:rsid w:val="00474E73"/>
    <w:rsid w:val="00484113"/>
    <w:rsid w:val="00484C42"/>
    <w:rsid w:val="00490544"/>
    <w:rsid w:val="00494CD3"/>
    <w:rsid w:val="004A0D37"/>
    <w:rsid w:val="004B1C00"/>
    <w:rsid w:val="004B4E8F"/>
    <w:rsid w:val="004B50CD"/>
    <w:rsid w:val="004C1913"/>
    <w:rsid w:val="004C1D58"/>
    <w:rsid w:val="004F3387"/>
    <w:rsid w:val="004F35D1"/>
    <w:rsid w:val="00502E5A"/>
    <w:rsid w:val="0050464D"/>
    <w:rsid w:val="00511791"/>
    <w:rsid w:val="005233E2"/>
    <w:rsid w:val="00531AB2"/>
    <w:rsid w:val="0053739B"/>
    <w:rsid w:val="0054559B"/>
    <w:rsid w:val="005472CD"/>
    <w:rsid w:val="0056357D"/>
    <w:rsid w:val="0058125F"/>
    <w:rsid w:val="00583694"/>
    <w:rsid w:val="00591604"/>
    <w:rsid w:val="005924EF"/>
    <w:rsid w:val="0059408D"/>
    <w:rsid w:val="005A135F"/>
    <w:rsid w:val="005B0951"/>
    <w:rsid w:val="005B247D"/>
    <w:rsid w:val="005B59F0"/>
    <w:rsid w:val="005C4964"/>
    <w:rsid w:val="005C4989"/>
    <w:rsid w:val="005E617A"/>
    <w:rsid w:val="005F5D78"/>
    <w:rsid w:val="00600748"/>
    <w:rsid w:val="00610728"/>
    <w:rsid w:val="006140E3"/>
    <w:rsid w:val="00614B40"/>
    <w:rsid w:val="006269F6"/>
    <w:rsid w:val="00637A51"/>
    <w:rsid w:val="006438DD"/>
    <w:rsid w:val="00644E14"/>
    <w:rsid w:val="0064598C"/>
    <w:rsid w:val="006502C8"/>
    <w:rsid w:val="00653B35"/>
    <w:rsid w:val="00690E16"/>
    <w:rsid w:val="006A01C2"/>
    <w:rsid w:val="006A358A"/>
    <w:rsid w:val="006B7AA8"/>
    <w:rsid w:val="006C7D37"/>
    <w:rsid w:val="006D08C8"/>
    <w:rsid w:val="006D71A2"/>
    <w:rsid w:val="00704FCC"/>
    <w:rsid w:val="0071598E"/>
    <w:rsid w:val="00717FD0"/>
    <w:rsid w:val="007252A1"/>
    <w:rsid w:val="0073173E"/>
    <w:rsid w:val="00731CED"/>
    <w:rsid w:val="00736B88"/>
    <w:rsid w:val="00741A2A"/>
    <w:rsid w:val="00747C4D"/>
    <w:rsid w:val="007664BC"/>
    <w:rsid w:val="00776D13"/>
    <w:rsid w:val="0078018D"/>
    <w:rsid w:val="0078061A"/>
    <w:rsid w:val="0079792A"/>
    <w:rsid w:val="007B20C4"/>
    <w:rsid w:val="007B5E74"/>
    <w:rsid w:val="007D2F2D"/>
    <w:rsid w:val="007E0752"/>
    <w:rsid w:val="007E5270"/>
    <w:rsid w:val="007E6AA4"/>
    <w:rsid w:val="007F714F"/>
    <w:rsid w:val="00800EDC"/>
    <w:rsid w:val="00815E1D"/>
    <w:rsid w:val="00831783"/>
    <w:rsid w:val="00834E6B"/>
    <w:rsid w:val="00836CE1"/>
    <w:rsid w:val="00841F35"/>
    <w:rsid w:val="00861328"/>
    <w:rsid w:val="008633C3"/>
    <w:rsid w:val="00863E63"/>
    <w:rsid w:val="00886D4E"/>
    <w:rsid w:val="008A2B8F"/>
    <w:rsid w:val="008B427D"/>
    <w:rsid w:val="008B49AE"/>
    <w:rsid w:val="008D3C99"/>
    <w:rsid w:val="008D6371"/>
    <w:rsid w:val="008E7647"/>
    <w:rsid w:val="00925B5F"/>
    <w:rsid w:val="00943C65"/>
    <w:rsid w:val="0098010D"/>
    <w:rsid w:val="00984A68"/>
    <w:rsid w:val="009862F9"/>
    <w:rsid w:val="009A2F9D"/>
    <w:rsid w:val="009A4093"/>
    <w:rsid w:val="009C3570"/>
    <w:rsid w:val="009E46B1"/>
    <w:rsid w:val="009F4B6F"/>
    <w:rsid w:val="00A056CF"/>
    <w:rsid w:val="00A10D02"/>
    <w:rsid w:val="00A137BF"/>
    <w:rsid w:val="00A23ED9"/>
    <w:rsid w:val="00A4157E"/>
    <w:rsid w:val="00A524E8"/>
    <w:rsid w:val="00A546A0"/>
    <w:rsid w:val="00A64D5C"/>
    <w:rsid w:val="00A76FA1"/>
    <w:rsid w:val="00A955F3"/>
    <w:rsid w:val="00AB05EE"/>
    <w:rsid w:val="00AB6C68"/>
    <w:rsid w:val="00AD21C0"/>
    <w:rsid w:val="00AE1934"/>
    <w:rsid w:val="00AE58D4"/>
    <w:rsid w:val="00B13897"/>
    <w:rsid w:val="00B260DE"/>
    <w:rsid w:val="00B26DB8"/>
    <w:rsid w:val="00B3284E"/>
    <w:rsid w:val="00B36BFC"/>
    <w:rsid w:val="00B4255A"/>
    <w:rsid w:val="00B437AA"/>
    <w:rsid w:val="00B5497C"/>
    <w:rsid w:val="00B5706D"/>
    <w:rsid w:val="00B80189"/>
    <w:rsid w:val="00B84B2F"/>
    <w:rsid w:val="00B91556"/>
    <w:rsid w:val="00B9194E"/>
    <w:rsid w:val="00BA7D6A"/>
    <w:rsid w:val="00BB1C37"/>
    <w:rsid w:val="00BB29F8"/>
    <w:rsid w:val="00BC7ADC"/>
    <w:rsid w:val="00BD776C"/>
    <w:rsid w:val="00C00DE4"/>
    <w:rsid w:val="00C05B5A"/>
    <w:rsid w:val="00C2599E"/>
    <w:rsid w:val="00C27F99"/>
    <w:rsid w:val="00C36DD6"/>
    <w:rsid w:val="00C46C6C"/>
    <w:rsid w:val="00C56CAD"/>
    <w:rsid w:val="00C57D86"/>
    <w:rsid w:val="00C622C6"/>
    <w:rsid w:val="00C66D2C"/>
    <w:rsid w:val="00C70DF9"/>
    <w:rsid w:val="00C74F3F"/>
    <w:rsid w:val="00C96A2B"/>
    <w:rsid w:val="00CB2B2F"/>
    <w:rsid w:val="00CC1B7B"/>
    <w:rsid w:val="00CD0EF2"/>
    <w:rsid w:val="00CE1B05"/>
    <w:rsid w:val="00CE3464"/>
    <w:rsid w:val="00CF10B1"/>
    <w:rsid w:val="00CF26E2"/>
    <w:rsid w:val="00D25D59"/>
    <w:rsid w:val="00D27098"/>
    <w:rsid w:val="00D278C2"/>
    <w:rsid w:val="00D279B7"/>
    <w:rsid w:val="00D33C07"/>
    <w:rsid w:val="00D35792"/>
    <w:rsid w:val="00D42A88"/>
    <w:rsid w:val="00D50A41"/>
    <w:rsid w:val="00D74C97"/>
    <w:rsid w:val="00D900A3"/>
    <w:rsid w:val="00D941BA"/>
    <w:rsid w:val="00D97ACB"/>
    <w:rsid w:val="00DA30B7"/>
    <w:rsid w:val="00DC10B7"/>
    <w:rsid w:val="00DC24A0"/>
    <w:rsid w:val="00DE0849"/>
    <w:rsid w:val="00DE7532"/>
    <w:rsid w:val="00DE7BFB"/>
    <w:rsid w:val="00DF333C"/>
    <w:rsid w:val="00E01255"/>
    <w:rsid w:val="00E022F7"/>
    <w:rsid w:val="00E02D95"/>
    <w:rsid w:val="00E11F63"/>
    <w:rsid w:val="00E260DC"/>
    <w:rsid w:val="00E319FB"/>
    <w:rsid w:val="00E5174D"/>
    <w:rsid w:val="00E649BC"/>
    <w:rsid w:val="00E64F2F"/>
    <w:rsid w:val="00E655D7"/>
    <w:rsid w:val="00EA3973"/>
    <w:rsid w:val="00EA7A6B"/>
    <w:rsid w:val="00EB2CA3"/>
    <w:rsid w:val="00EB7D12"/>
    <w:rsid w:val="00EC319F"/>
    <w:rsid w:val="00EC454B"/>
    <w:rsid w:val="00EC5BD0"/>
    <w:rsid w:val="00EE0DAE"/>
    <w:rsid w:val="00EF233A"/>
    <w:rsid w:val="00F00D3D"/>
    <w:rsid w:val="00F32839"/>
    <w:rsid w:val="00F33978"/>
    <w:rsid w:val="00F34C42"/>
    <w:rsid w:val="00F37002"/>
    <w:rsid w:val="00F42E8F"/>
    <w:rsid w:val="00F43BA1"/>
    <w:rsid w:val="00F52FB6"/>
    <w:rsid w:val="00FA32F7"/>
    <w:rsid w:val="00FA5A59"/>
    <w:rsid w:val="00FA79DD"/>
    <w:rsid w:val="00FB40ED"/>
    <w:rsid w:val="00FC01B3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9F4B6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  <w:style w:type="paragraph" w:styleId="a8">
    <w:name w:val="List Paragraph"/>
    <w:basedOn w:val="a"/>
    <w:uiPriority w:val="34"/>
    <w:qFormat/>
    <w:rsid w:val="00AE1934"/>
    <w:pPr>
      <w:ind w:left="720"/>
      <w:contextualSpacing/>
    </w:pPr>
  </w:style>
  <w:style w:type="paragraph" w:customStyle="1" w:styleId="ConsPlusNonformat">
    <w:name w:val="ConsPlusNonformat"/>
    <w:rsid w:val="008633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0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D2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B58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B585D"/>
    <w:rPr>
      <w:b/>
      <w:bCs/>
    </w:rPr>
  </w:style>
  <w:style w:type="character" w:styleId="ad">
    <w:name w:val="Hyperlink"/>
    <w:basedOn w:val="a0"/>
    <w:uiPriority w:val="99"/>
    <w:semiHidden/>
    <w:unhideWhenUsed/>
    <w:rsid w:val="0053739B"/>
    <w:rPr>
      <w:color w:val="0000FF"/>
      <w:u w:val="single"/>
    </w:rPr>
  </w:style>
  <w:style w:type="character" w:styleId="ae">
    <w:name w:val="Emphasis"/>
    <w:basedOn w:val="a0"/>
    <w:uiPriority w:val="20"/>
    <w:qFormat/>
    <w:rsid w:val="00096137"/>
    <w:rPr>
      <w:i/>
      <w:iCs/>
    </w:rPr>
  </w:style>
  <w:style w:type="paragraph" w:customStyle="1" w:styleId="news-intro">
    <w:name w:val="news-intro"/>
    <w:basedOn w:val="a"/>
    <w:rsid w:val="00051A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B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D900A3"/>
  </w:style>
  <w:style w:type="paragraph" w:styleId="af">
    <w:name w:val="No Spacing"/>
    <w:uiPriority w:val="1"/>
    <w:qFormat/>
    <w:rsid w:val="00AE58D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ection-header">
    <w:name w:val="section-header"/>
    <w:basedOn w:val="a"/>
    <w:rsid w:val="003254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eading">
    <w:name w:val="heading"/>
    <w:basedOn w:val="a0"/>
    <w:rsid w:val="003254D8"/>
  </w:style>
  <w:style w:type="character" w:customStyle="1" w:styleId="timestamp">
    <w:name w:val="timestamp"/>
    <w:basedOn w:val="a0"/>
    <w:rsid w:val="00325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1874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91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976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2">
          <w:marLeft w:val="0"/>
          <w:marRight w:val="0"/>
          <w:marTop w:val="0"/>
          <w:marBottom w:val="376"/>
          <w:divBdr>
            <w:top w:val="single" w:sz="2" w:space="23" w:color="FAEBCC"/>
            <w:left w:val="single" w:sz="2" w:space="31" w:color="FAEBCC"/>
            <w:bottom w:val="single" w:sz="2" w:space="23" w:color="FAEBCC"/>
            <w:right w:val="single" w:sz="2" w:space="31" w:color="FAEBCC"/>
          </w:divBdr>
        </w:div>
      </w:divsChild>
    </w:div>
    <w:div w:id="1076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278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252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57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19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1594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24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6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29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9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7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33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88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9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8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1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2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88904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949292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4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5591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1388-0AC2-481F-987C-87DD47EA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2024-07-11T05:28:00Z</cp:lastPrinted>
  <dcterms:created xsi:type="dcterms:W3CDTF">2025-07-25T11:59:00Z</dcterms:created>
  <dcterms:modified xsi:type="dcterms:W3CDTF">2025-07-25T11:59:00Z</dcterms:modified>
</cp:coreProperties>
</file>